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COSMO COURIER CO.</w:t>
      </w:r>
    </w:p>
    <w:p>
      <w:pPr>
        <w:spacing w:after="240" w:before="60"/>
        <w:jc w:val="center"/>
      </w:pPr>
      <w:r>
        <w:rPr>
          <w:rFonts w:ascii="Arial" w:cs="Arial" w:eastAsia="Arial" w:hAnsi="Arial"/>
          <w:color w:val="2F5496"/>
          <w:sz w:val="28"/>
          <w:szCs w:val="28"/>
        </w:rPr>
        <w:t xml:space="preserve">Scenario Demonstration 2 — Training Pilot</w:t>
      </w:r>
    </w:p>
    <w:p>
      <w:pPr>
        <w:spacing w:after="60" w:before="120"/>
        <w:jc w:val="center"/>
      </w:pPr>
      <w:r>
        <w:rPr>
          <w:rFonts w:ascii="Arial" w:cs="Arial" w:eastAsia="Arial" w:hAnsi="Arial"/>
          <w:b/>
          <w:bCs/>
          <w:color w:val="1F3864"/>
          <w:sz w:val="44"/>
          <w:szCs w:val="44"/>
        </w:rPr>
        <w:t xml:space="preserve">Workbook 3</w:t>
      </w:r>
    </w:p>
    <w:p>
      <w:pPr>
        <w:spacing w:after="480" w:before="60"/>
        <w:jc w:val="center"/>
      </w:pPr>
      <w:r>
        <w:rPr>
          <w:rFonts w:ascii="Arial" w:cs="Arial" w:eastAsia="Arial" w:hAnsi="Arial"/>
          <w:color w:val="2F5496"/>
          <w:sz w:val="32"/>
          <w:szCs w:val="32"/>
        </w:rPr>
        <w:t xml:space="preserve">Dashboard, Trendline and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F5496" w:sz="4"/>
              <w:left w:val="single" w:color="2F5496" w:sz="4"/>
              <w:bottom w:val="single" w:color="2F5496" w:sz="4"/>
              <w:right w:val="single" w:color="2F5496"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Difficulty</w:t>
            </w:r>
          </w:p>
          <w:p>
            <w:r>
              <w:rPr>
                <w:rFonts w:ascii="Arial" w:cs="Arial" w:eastAsia="Arial" w:hAnsi="Arial"/>
                <w:b/>
                <w:bCs/>
                <w:color w:val="2F5496"/>
                <w:sz w:val="24"/>
                <w:szCs w:val="24"/>
              </w:rPr>
              <w:t xml:space="preserve">7 / 10</w:t>
            </w:r>
          </w:p>
        </w:tc>
        <w:tc>
          <w:tcPr>
            <w:tcBorders>
              <w:top w:val="single" w:color="2F5496" w:sz="4"/>
              <w:left w:val="single" w:color="2F5496" w:sz="4"/>
              <w:bottom w:val="single" w:color="2F5496" w:sz="4"/>
              <w:right w:val="single" w:color="2F5496"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Estimated Time</w:t>
            </w:r>
          </w:p>
          <w:p>
            <w:r>
              <w:rPr>
                <w:rFonts w:ascii="Arial" w:cs="Arial" w:eastAsia="Arial" w:hAnsi="Arial"/>
                <w:b/>
                <w:bCs/>
                <w:color w:val="2F5496"/>
                <w:sz w:val="24"/>
                <w:szCs w:val="24"/>
              </w:rPr>
              <w:t xml:space="preserve">75–90 minutes</w:t>
            </w:r>
          </w:p>
        </w:tc>
        <w:tc>
          <w:tcPr>
            <w:tcBorders>
              <w:top w:val="single" w:color="2F5496" w:sz="4"/>
              <w:left w:val="single" w:color="2F5496" w:sz="4"/>
              <w:bottom w:val="single" w:color="2F5496" w:sz="4"/>
              <w:right w:val="single" w:color="2F5496"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Final output</w:t>
            </w:r>
          </w:p>
          <w:p>
            <w:r>
              <w:rPr>
                <w:rFonts w:ascii="Arial" w:cs="Arial" w:eastAsia="Arial" w:hAnsi="Arial"/>
                <w:b/>
                <w:bCs/>
                <w:color w:val="2F5496"/>
                <w:sz w:val="18"/>
                <w:szCs w:val="18"/>
              </w:rPr>
              <w:t xml:space="preserve">sd2_complete.xlsx</w:t>
            </w:r>
          </w:p>
        </w:tc>
      </w:tr>
      <w:tr>
        <w:tc>
          <w:tcPr>
            <w:gridSpan w:val="3"/>
            <w:tcBorders>
              <w:top w:val="single" w:color="2F5496" w:sz="4"/>
              <w:left w:val="single" w:color="2F5496" w:sz="4"/>
              <w:bottom w:val="single" w:color="2F5496" w:sz="4"/>
              <w:right w:val="single" w:color="2F5496" w:sz="4"/>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Start file:    02_workbook_data/workbook3_start.xlsx</w:t>
            </w:r>
          </w:p>
          <w:p>
            <w:r>
              <w:rPr>
                <w:rFonts w:ascii="Courier New" w:cs="Courier New" w:eastAsia="Courier New" w:hAnsi="Courier New"/>
                <w:color w:val="1F3864"/>
                <w:sz w:val="18"/>
                <w:szCs w:val="18"/>
              </w:rPr>
              <w:t xml:space="preserve">Complete file: 02_workbook_data/workbook3_complete.xlsx</w:t>
            </w:r>
          </w:p>
          <w:p>
            <w:r>
              <w:rPr>
                <w:rFonts w:ascii="Courier New" w:cs="Courier New" w:eastAsia="Courier New" w:hAnsi="Courier New"/>
                <w:color w:val="1F3864"/>
                <w:sz w:val="18"/>
                <w:szCs w:val="18"/>
              </w:rPr>
              <w:t xml:space="preserve">Final output:  02_workbook_data/sd2_complete.xlsx</w:t>
            </w:r>
          </w:p>
        </w:tc>
      </w:tr>
    </w:tbl>
    <w:p>
      <w:pPr>
        <w:spacing w:after="40" w:before="40"/>
      </w:pPr>
      <w:r>
        <w:t xml:space="preserve"/>
      </w:r>
    </w:p>
    <w:p>
      <w:pPr>
        <w:spacing w:after="40" w:before="40"/>
      </w:pPr>
      <w:r>
        <w:t xml:space="preserve"/>
      </w:r>
    </w:p>
    <w:p>
      <w:pPr>
        <w:jc w:val="center"/>
      </w:pPr>
      <w:r>
        <w:rPr>
          <w:rFonts w:ascii="Arial" w:cs="Arial" w:eastAsia="Arial" w:hAnsi="Arial"/>
          <w:color w:val="2F5496"/>
          <w:sz w:val="20"/>
          <w:szCs w:val="20"/>
        </w:rPr>
        <w:t xml:space="preserve">"Zara says: I need the final report by end of day. One clear story, one recommendation, and one honest limitation."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 You are developing</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S7 — Using Pivot Tables, charts and trendlines to identify patterns</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S8 — Cross-checking that the dashboard tells the same story as the Pivot Tables</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S9 — Auditing your findings before writing your interpretation</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S16 — Assessing confidence in the data and its integrity</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K7 — Thinking step by step through the analysis process</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K9 — Applying a trendline and interpreting R-squared</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K10 — Identifying the limitation that the data cannot prove alone</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K11 — Validating results and stating where more data is needed</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B2 — Working independently and taking responsibility</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B3 — Using initiative to draw a meaningful conclusion</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B4 — Thorough, organised approach from analysis through to recommendation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MISSION BRIEF</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You have built the formula analysis (WB1) and the Pivot Table visualisations (WB2).</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In Workbook 3, you bring everything together into a dashboard, add a trendline,</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and write a clear, honest interpretation for Zara.</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Open 02_workbook_data/workbook3_start.xlsx to begin.</w:t>
            </w:r>
          </w:p>
        </w:tc>
      </w:tr>
    </w:tbl>
    <w:p>
      <w:r>
        <w:br w:type="page"/>
      </w:r>
    </w:p>
    <w:p>
      <w:pPr>
        <w:pStyle w:val="Heading2"/>
        <w:spacing w:after="100" w:before="300"/>
      </w:pPr>
      <w:r>
        <w:rPr>
          <w:rFonts w:ascii="Arial" w:cs="Arial" w:eastAsia="Arial" w:hAnsi="Arial"/>
          <w:b/>
          <w:bCs/>
          <w:color w:val="2F5496"/>
          <w:sz w:val="28"/>
          <w:szCs w:val="28"/>
        </w:rPr>
        <w:t xml:space="preserve">Section 1 — Review Your Pivot Work</w:t>
      </w:r>
    </w:p>
    <w:p>
      <w:pPr>
        <w:spacing w:after="60" w:before="60"/>
      </w:pPr>
      <w:r>
        <w:rPr>
          <w:rFonts w:ascii="Arial" w:cs="Arial" w:eastAsia="Arial" w:hAnsi="Arial"/>
          <w:b w:val="false"/>
          <w:bCs w:val="false"/>
          <w:color w:val="000000"/>
          <w:sz w:val="20"/>
          <w:szCs w:val="20"/>
        </w:rPr>
        <w:t xml:space="preserve">Open 02_workbook_data/workbook3_start.xlsx.</w:t>
      </w:r>
    </w:p>
    <w:p>
      <w:pPr>
        <w:spacing w:after="60" w:before="60"/>
      </w:pPr>
      <w:r>
        <w:rPr>
          <w:rFonts w:ascii="Arial" w:cs="Arial" w:eastAsia="Arial" w:hAnsi="Arial"/>
          <w:b w:val="false"/>
          <w:bCs w:val="false"/>
          <w:color w:val="000000"/>
          <w:sz w:val="20"/>
          <w:szCs w:val="20"/>
        </w:rPr>
        <w:t xml:space="preserve">Click through the sheet tabs. You should see: Deliveries, Analysis, PivotWork, Dashboard, ScatterData.</w:t>
      </w:r>
    </w:p>
    <w:p>
      <w:pPr>
        <w:spacing w:after="60" w:before="60"/>
      </w:pPr>
      <w:r>
        <w:rPr>
          <w:rFonts w:ascii="Arial" w:cs="Arial" w:eastAsia="Arial" w:hAnsi="Arial"/>
          <w:b w:val="false"/>
          <w:bCs w:val="false"/>
          <w:color w:val="000000"/>
          <w:sz w:val="20"/>
          <w:szCs w:val="20"/>
        </w:rPr>
        <w:t xml:space="preserve">Click the PivotWork sheet tab and review the summary tables there.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4B942" w:val="clear"/>
            <w:tcMar>
              <w:top w:type="dxa" w:w="80"/>
              <w:left w:type="dxa" w:w="180"/>
              <w:bottom w:type="dxa" w:w="80"/>
              <w:right w:type="dxa" w:w="180"/>
            </w:tcMar>
          </w:tcPr>
          <w:p>
            <w:r>
              <w:rPr>
                <w:rFonts w:ascii="Arial" w:cs="Arial" w:eastAsia="Arial" w:hAnsi="Arial"/>
                <w:b/>
                <w:bCs/>
                <w:color w:val="FFFFFF"/>
                <w:sz w:val="20"/>
                <w:szCs w:val="20"/>
              </w:rPr>
              <w:t xml:space="preserve">★ PAUSE AND CHECK</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The PivotWork sheet shows: Solar South total £749, Warp West total £570, Grand Total £2,653.</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The monthly table shows: Jan £340 → Jun £530.</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If these match what you built in Workbook 2, you are ready to continue.</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If not, check that you saved workbook2_complete.xlsx before copying to workbook3_start.xlsx.</w:t>
            </w:r>
          </w:p>
        </w:tc>
      </w:tr>
    </w:tbl>
    <w:p>
      <w:r>
        <w:br w:type="page"/>
      </w:r>
    </w:p>
    <w:p>
      <w:pPr>
        <w:pStyle w:val="Heading2"/>
        <w:spacing w:after="100" w:before="300"/>
      </w:pPr>
      <w:r>
        <w:rPr>
          <w:rFonts w:ascii="Arial" w:cs="Arial" w:eastAsia="Arial" w:hAnsi="Arial"/>
          <w:b/>
          <w:bCs/>
          <w:color w:val="2F5496"/>
          <w:sz w:val="28"/>
          <w:szCs w:val="28"/>
        </w:rPr>
        <w:t xml:space="preserve">Section 2 — Building the Dashboard</w:t>
      </w:r>
    </w:p>
    <w:p>
      <w:pPr>
        <w:spacing w:after="60" w:before="60"/>
      </w:pPr>
      <w:r>
        <w:rPr>
          <w:rFonts w:ascii="Arial" w:cs="Arial" w:eastAsia="Arial" w:hAnsi="Arial"/>
          <w:b w:val="false"/>
          <w:bCs w:val="false"/>
          <w:color w:val="000000"/>
          <w:sz w:val="20"/>
          <w:szCs w:val="20"/>
        </w:rPr>
        <w:t xml:space="preserve">A dashboard is a clear page that brings key numbers, a chart, a slicer and a timeline together.</w:t>
      </w:r>
    </w:p>
    <w:p>
      <w:pPr>
        <w:spacing w:after="60" w:before="60"/>
      </w:pPr>
      <w:r>
        <w:rPr>
          <w:rFonts w:ascii="Arial" w:cs="Arial" w:eastAsia="Arial" w:hAnsi="Arial"/>
          <w:b w:val="false"/>
          <w:bCs w:val="false"/>
          <w:color w:val="000000"/>
          <w:sz w:val="20"/>
          <w:szCs w:val="20"/>
        </w:rPr>
        <w:t xml:space="preserve">The goal is not decoration — it is clarity. Zara should be able to understand the business at a glance.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4"/>
              <w:bottom w:val="single" w:color="2F5496" w:sz="4"/>
              <w:right w:val="single" w:color="2F5496" w:sz="4"/>
            </w:tcBorders>
            <w:shd w:fill="2F5496" w:val="clear"/>
            <w:tcMar>
              <w:top w:type="dxa" w:w="80"/>
              <w:left w:type="dxa" w:w="180"/>
              <w:bottom w:type="dxa" w:w="80"/>
              <w:right w:type="dxa" w:w="180"/>
            </w:tcMar>
          </w:tcPr>
          <w:p>
            <w:r>
              <w:rPr>
                <w:rFonts w:ascii="Arial" w:cs="Arial" w:eastAsia="Arial" w:hAnsi="Arial"/>
                <w:b/>
                <w:bCs/>
                <w:color w:val="FFFFFF"/>
                <w:sz w:val="20"/>
                <w:szCs w:val="20"/>
              </w:rPr>
              <w:t xml:space="preserve">★ WHY THIS MATTERS</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Zara does not have time to read 72 rows of data or scroll through multiple Pivot Table sheets.</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A well-designed dashboard gives her the answer in 30 seconds.</w:t>
            </w:r>
          </w:p>
        </w:tc>
      </w:tr>
      <w:tr>
        <w:tc>
          <w:tcPr>
            <w:tcW w:type="dxa" w:w="9360"/>
            <w:tcBorders>
              <w:top w:val="single" w:color="2F5496" w:sz="4"/>
              <w:left w:val="single" w:color="2F5496" w:sz="4"/>
              <w:bottom w:val="single" w:color="2F5496" w:sz="4"/>
              <w:right w:val="single" w:color="2F5496" w:sz="4"/>
            </w:tcBorders>
            <w:shd w:fill="D5E8F0" w:val="clear"/>
            <w:tcMar>
              <w:top w:type="dxa" w:w="60"/>
              <w:left w:type="dxa" w:w="180"/>
              <w:bottom w:type="dxa" w:w="60"/>
              <w:right w:type="dxa" w:w="180"/>
            </w:tcMar>
          </w:tcPr>
          <w:p>
            <w:r>
              <w:rPr>
                <w:rFonts w:ascii="Arial" w:cs="Arial" w:eastAsia="Arial" w:hAnsi="Arial"/>
                <w:sz w:val="20"/>
                <w:szCs w:val="20"/>
              </w:rPr>
              <w:t xml:space="preserve">Everything on the dashboard must support the business question about regions and service types.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1: Open the Dashboard sheet</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Dashboard sheet tab. It is already created and waiting for you.</w:t>
            </w:r>
          </w:p>
          <w:p>
            <w:pPr>
              <w:spacing w:after="40" w:before="40"/>
            </w:pPr>
            <w:r>
              <w:rPr>
                <w:rFonts w:ascii="Arial" w:cs="Arial" w:eastAsia="Arial" w:hAnsi="Arial"/>
                <w:sz w:val="20"/>
                <w:szCs w:val="20"/>
              </w:rPr>
              <w:t xml:space="preserve">You will see a title area, placeholder summary cards, and empty space.</w:t>
            </w:r>
          </w:p>
          <w:p>
            <w:pPr>
              <w:spacing w:after="40" w:before="40"/>
            </w:pPr>
            <w:r>
              <w:rPr>
                <w:rFonts w:ascii="Arial" w:cs="Arial" w:eastAsia="Arial" w:hAnsi="Arial"/>
                <w:sz w:val="20"/>
                <w:szCs w:val="20"/>
              </w:rPr>
              <w:t xml:space="preserve">Do not delete anything yet — the labels are guides for where to place things.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2: Add the three summary cards</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The dashboard needs exactly three summary cards. These are simple cells with a bold number and a label.</w:t>
            </w:r>
          </w:p>
          <w:p>
            <w:pPr>
              <w:spacing w:after="40" w:before="40"/>
            </w:pPr>
            <w:r>
              <w:rPr>
                <w:rFonts w:ascii="Arial" w:cs="Arial" w:eastAsia="Arial" w:hAnsi="Arial"/>
                <w:sz w:val="20"/>
                <w:szCs w:val="20"/>
              </w:rPr>
              <w:t xml:space="preserve">Card 1 — Total Deliveries: In cell B6, type 72. In cell A6 (or a merged area above), type the label Total Deliveries.</w:t>
            </w:r>
          </w:p>
          <w:p>
            <w:pPr>
              <w:spacing w:after="40" w:before="40"/>
            </w:pPr>
            <w:r>
              <w:rPr>
                <w:rFonts w:ascii="Arial" w:cs="Arial" w:eastAsia="Arial" w:hAnsi="Arial"/>
                <w:sz w:val="20"/>
                <w:szCs w:val="20"/>
              </w:rPr>
              <w:t xml:space="preserve">Card 2 — Best Region: In cell C6, type: Solar South — £749 total fees (or link to the PivotWork sheet value).</w:t>
            </w:r>
          </w:p>
          <w:p>
            <w:pPr>
              <w:spacing w:after="40" w:before="40"/>
            </w:pPr>
            <w:r>
              <w:rPr>
                <w:rFonts w:ascii="Arial" w:cs="Arial" w:eastAsia="Arial" w:hAnsi="Arial"/>
                <w:sz w:val="20"/>
                <w:szCs w:val="20"/>
              </w:rPr>
              <w:t xml:space="preserve">Card 3 — Overall Average Fee: In cell E6, type: £36.85 (or use the formula =AVERAGE(Deliveries!F2:F73)).</w:t>
            </w:r>
          </w:p>
          <w:p>
            <w:pPr>
              <w:spacing w:after="40" w:before="40"/>
            </w:pPr>
            <w:r>
              <w:rPr>
                <w:rFonts w:ascii="Arial" w:cs="Arial" w:eastAsia="Arial" w:hAnsi="Arial"/>
                <w:sz w:val="20"/>
                <w:szCs w:val="20"/>
              </w:rPr>
              <w:t xml:space="preserve">Bold all three numbers. Make the text size at least 16pt for the numbers and 10pt for the labels.</w:t>
            </w:r>
          </w:p>
          <w:p>
            <w:pPr>
              <w:spacing w:after="40" w:before="40"/>
            </w:pPr>
            <w:r>
              <w:rPr>
                <w:rFonts w:ascii="Arial" w:cs="Arial" w:eastAsia="Arial" w:hAnsi="Arial"/>
                <w:sz w:val="20"/>
                <w:szCs w:val="20"/>
              </w:rPr>
              <w:t xml:space="preserve">Add a dark fill (colour #1F3864) to the label cells above each number to make the cards stand out.</w:t>
            </w:r>
          </w:p>
          <w:p>
            <w:pPr>
              <w:spacing w:after="40" w:before="60"/>
            </w:pPr>
            <w:r>
              <w:rPr>
                <w:rFonts w:ascii="Arial" w:cs="Arial" w:eastAsia="Arial" w:hAnsi="Arial"/>
                <w:color w:val="FF6B6B"/>
                <w:sz w:val="20"/>
                <w:szCs w:val="20"/>
              </w:rPr>
              <w:t xml:space="preserve">COMMON TRAP — Do not add more than three summary cards. Too many numbers on a dashboard creates confusion, not clarity.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3: Copy a Pivot Chart to the Dashboard</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Go to the PivotByRegion sheet tab (from Workbook 2 — or refer to the PivotWork summary table if you are working from scratch).</w:t>
            </w:r>
          </w:p>
          <w:p>
            <w:pPr>
              <w:spacing w:after="40" w:before="40"/>
            </w:pPr>
            <w:r>
              <w:rPr>
                <w:rFonts w:ascii="Arial" w:cs="Arial" w:eastAsia="Arial" w:hAnsi="Arial"/>
                <w:sz w:val="20"/>
                <w:szCs w:val="20"/>
              </w:rPr>
              <w:t xml:space="preserve">If you have a Pivot Chart on the PivotByRegion sheet, click it once to select it.</w:t>
            </w:r>
          </w:p>
          <w:p>
            <w:pPr>
              <w:spacing w:after="40" w:before="40"/>
            </w:pPr>
            <w:r>
              <w:rPr>
                <w:rFonts w:ascii="Arial" w:cs="Arial" w:eastAsia="Arial" w:hAnsi="Arial"/>
                <w:sz w:val="20"/>
                <w:szCs w:val="20"/>
              </w:rPr>
              <w:t xml:space="preserve">Press Ctrl+C to copy.</w:t>
            </w:r>
          </w:p>
          <w:p>
            <w:pPr>
              <w:spacing w:after="40" w:before="40"/>
            </w:pPr>
            <w:r>
              <w:rPr>
                <w:rFonts w:ascii="Arial" w:cs="Arial" w:eastAsia="Arial" w:hAnsi="Arial"/>
                <w:sz w:val="20"/>
                <w:szCs w:val="20"/>
              </w:rPr>
              <w:t xml:space="preserve">Click the Dashboard sheet tab.</w:t>
            </w:r>
          </w:p>
          <w:p>
            <w:pPr>
              <w:spacing w:after="40" w:before="40"/>
            </w:pPr>
            <w:r>
              <w:rPr>
                <w:rFonts w:ascii="Arial" w:cs="Arial" w:eastAsia="Arial" w:hAnsi="Arial"/>
                <w:sz w:val="20"/>
                <w:szCs w:val="20"/>
              </w:rPr>
              <w:t xml:space="preserve">Press Ctrl+V to paste the chart.</w:t>
            </w:r>
          </w:p>
          <w:p>
            <w:pPr>
              <w:spacing w:after="40" w:before="40"/>
            </w:pPr>
            <w:r>
              <w:rPr>
                <w:rFonts w:ascii="Arial" w:cs="Arial" w:eastAsia="Arial" w:hAnsi="Arial"/>
                <w:sz w:val="20"/>
                <w:szCs w:val="20"/>
              </w:rPr>
              <w:t xml:space="preserve">Drag the chart to the centre of the dashboard page, below the summary cards.</w:t>
            </w:r>
          </w:p>
          <w:p>
            <w:pPr>
              <w:spacing w:after="40" w:before="40"/>
            </w:pPr>
            <w:r>
              <w:rPr>
                <w:rFonts w:ascii="Arial" w:cs="Arial" w:eastAsia="Arial" w:hAnsi="Arial"/>
                <w:sz w:val="20"/>
                <w:szCs w:val="20"/>
              </w:rPr>
              <w:t xml:space="preserve">Resize it by dragging the corner handles — aim for roughly half the page width.</w:t>
            </w:r>
          </w:p>
          <w:p>
            <w:pPr>
              <w:spacing w:after="40" w:before="60"/>
            </w:pPr>
            <w:r>
              <w:rPr>
                <w:rFonts w:ascii="Arial" w:cs="Arial" w:eastAsia="Arial" w:hAnsi="Arial"/>
                <w:color w:val="FF6B6B"/>
                <w:sz w:val="20"/>
                <w:szCs w:val="20"/>
              </w:rPr>
              <w:t xml:space="preserve">COMMON TRAP — If you did not save a Pivot Chart from Workbook 2, go back to the PivotByRegion sheet and insert one now (PivotTable Analyze → PivotChart → Clustered Column → OK).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4: Add a slicer to the Dashboard</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chart on the Dashboard sheet once to select it.</w:t>
            </w:r>
          </w:p>
          <w:p>
            <w:pPr>
              <w:spacing w:after="40" w:before="40"/>
            </w:pPr>
            <w:r>
              <w:rPr>
                <w:rFonts w:ascii="Arial" w:cs="Arial" w:eastAsia="Arial" w:hAnsi="Arial"/>
                <w:sz w:val="20"/>
                <w:szCs w:val="20"/>
              </w:rPr>
              <w:t xml:space="preserve">Go to: PivotChart Analyze tab → Insert Slicer.</w:t>
            </w:r>
          </w:p>
          <w:p>
            <w:pPr>
              <w:spacing w:after="40" w:before="40"/>
            </w:pPr>
            <w:r>
              <w:rPr>
                <w:rFonts w:ascii="Arial" w:cs="Arial" w:eastAsia="Arial" w:hAnsi="Arial"/>
                <w:sz w:val="20"/>
                <w:szCs w:val="20"/>
              </w:rPr>
              <w:t xml:space="preserve">Tick ServiceType → OK.</w:t>
            </w:r>
          </w:p>
          <w:p>
            <w:pPr>
              <w:spacing w:after="40" w:before="40"/>
            </w:pPr>
            <w:r>
              <w:rPr>
                <w:rFonts w:ascii="Arial" w:cs="Arial" w:eastAsia="Arial" w:hAnsi="Arial"/>
                <w:sz w:val="20"/>
                <w:szCs w:val="20"/>
              </w:rPr>
              <w:t xml:space="preserve">A ServiceType slicer will appear. Drag it to the right of the chart.</w:t>
            </w:r>
          </w:p>
          <w:p>
            <w:pPr>
              <w:spacing w:after="40" w:before="40"/>
            </w:pPr>
            <w:r>
              <w:rPr>
                <w:rFonts w:ascii="Arial" w:cs="Arial" w:eastAsia="Arial" w:hAnsi="Arial"/>
                <w:sz w:val="20"/>
                <w:szCs w:val="20"/>
              </w:rPr>
              <w:t xml:space="preserve">Label the slicer area with a note: Filter by service type</w:t>
            </w:r>
          </w:p>
          <w:p>
            <w:pPr>
              <w:spacing w:after="40" w:before="60"/>
            </w:pPr>
            <w:r>
              <w:rPr>
                <w:rFonts w:ascii="Arial" w:cs="Arial" w:eastAsia="Arial" w:hAnsi="Arial"/>
                <w:color w:val="FF6B6B"/>
                <w:sz w:val="20"/>
                <w:szCs w:val="20"/>
              </w:rPr>
              <w:t xml:space="preserve">COMMON TRAP — If Insert Slicer is greyed out, the chart may not be a Pivot Chart. A regular chart does not support slicers. If this happens, delete the chart and re-insert it from the Pivot Table using PivotTable Analyze → PivotChart.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5: Add a timeline to the Dashboard</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Pivot Table on the PivotByRegion sheet (not the chart).</w:t>
            </w:r>
          </w:p>
          <w:p>
            <w:pPr>
              <w:spacing w:after="40" w:before="40"/>
            </w:pPr>
            <w:r>
              <w:rPr>
                <w:rFonts w:ascii="Arial" w:cs="Arial" w:eastAsia="Arial" w:hAnsi="Arial"/>
                <w:sz w:val="20"/>
                <w:szCs w:val="20"/>
              </w:rPr>
              <w:t xml:space="preserve">Go to: PivotTable Analyze tab → Insert Timeline → tick DeliveryDate → OK.</w:t>
            </w:r>
          </w:p>
          <w:p>
            <w:pPr>
              <w:spacing w:after="40" w:before="40"/>
            </w:pPr>
            <w:r>
              <w:rPr>
                <w:rFonts w:ascii="Arial" w:cs="Arial" w:eastAsia="Arial" w:hAnsi="Arial"/>
                <w:sz w:val="20"/>
                <w:szCs w:val="20"/>
              </w:rPr>
              <w:t xml:space="preserve">Copy the timeline (Ctrl+C) and paste it onto the Dashboard sheet (Ctrl+V).</w:t>
            </w:r>
          </w:p>
          <w:p>
            <w:pPr>
              <w:spacing w:after="40" w:before="40"/>
            </w:pPr>
            <w:r>
              <w:rPr>
                <w:rFonts w:ascii="Arial" w:cs="Arial" w:eastAsia="Arial" w:hAnsi="Arial"/>
                <w:sz w:val="20"/>
                <w:szCs w:val="20"/>
              </w:rPr>
              <w:t xml:space="preserve">Place the timeline below or beside the chart.</w:t>
            </w:r>
          </w:p>
          <w:p>
            <w:pPr>
              <w:spacing w:after="40" w:before="60"/>
            </w:pPr>
            <w:r>
              <w:rPr>
                <w:rFonts w:ascii="Arial" w:cs="Arial" w:eastAsia="Arial" w:hAnsi="Arial"/>
                <w:color w:val="FF6B6B"/>
                <w:sz w:val="20"/>
                <w:szCs w:val="20"/>
              </w:rPr>
              <w:t xml:space="preserve">COMMON TRAP — The timeline must be linked to a Pivot Table. If you paste it and it does not work, check that the Pivot Table it is linked to is still on the PivotByRegion sheet.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6: Arrange the dashboard layout</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Title: Top of page, full width, dark blue fill, white text, 16pt+.</w:t>
            </w:r>
          </w:p>
          <w:p>
            <w:pPr>
              <w:spacing w:after="40" w:before="40"/>
            </w:pPr>
            <w:r>
              <w:rPr>
                <w:rFonts w:ascii="Arial" w:cs="Arial" w:eastAsia="Arial" w:hAnsi="Arial"/>
                <w:sz w:val="20"/>
                <w:szCs w:val="20"/>
              </w:rPr>
              <w:t xml:space="preserve">Summary cards: Below the title in a row of three.</w:t>
            </w:r>
          </w:p>
          <w:p>
            <w:pPr>
              <w:spacing w:after="40" w:before="40"/>
            </w:pPr>
            <w:r>
              <w:rPr>
                <w:rFonts w:ascii="Arial" w:cs="Arial" w:eastAsia="Arial" w:hAnsi="Arial"/>
                <w:sz w:val="20"/>
                <w:szCs w:val="20"/>
              </w:rPr>
              <w:t xml:space="preserve">Chart: Centre of the page, takes up most of the space.</w:t>
            </w:r>
          </w:p>
          <w:p>
            <w:pPr>
              <w:spacing w:after="40" w:before="40"/>
            </w:pPr>
            <w:r>
              <w:rPr>
                <w:rFonts w:ascii="Arial" w:cs="Arial" w:eastAsia="Arial" w:hAnsi="Arial"/>
                <w:sz w:val="20"/>
                <w:szCs w:val="20"/>
              </w:rPr>
              <w:t xml:space="preserve">Slicer: To the right of the chart.</w:t>
            </w:r>
          </w:p>
          <w:p>
            <w:pPr>
              <w:spacing w:after="40" w:before="40"/>
            </w:pPr>
            <w:r>
              <w:rPr>
                <w:rFonts w:ascii="Arial" w:cs="Arial" w:eastAsia="Arial" w:hAnsi="Arial"/>
                <w:sz w:val="20"/>
                <w:szCs w:val="20"/>
              </w:rPr>
              <w:t xml:space="preserve">Timeline: Below the chart.</w:t>
            </w:r>
          </w:p>
          <w:p>
            <w:pPr>
              <w:spacing w:after="40" w:before="40"/>
            </w:pPr>
            <w:r>
              <w:rPr>
                <w:rFonts w:ascii="Arial" w:cs="Arial" w:eastAsia="Arial" w:hAnsi="Arial"/>
                <w:sz w:val="20"/>
                <w:szCs w:val="20"/>
              </w:rPr>
              <w:t xml:space="preserve">Leave clear space between elements — do not crowd the page.</w:t>
            </w:r>
          </w:p>
          <w:p>
            <w:pPr>
              <w:spacing w:after="40" w:before="40"/>
            </w:pPr>
            <w:r>
              <w:rPr>
                <w:rFonts w:ascii="Arial" w:cs="Arial" w:eastAsia="Arial" w:hAnsi="Arial"/>
                <w:sz w:val="20"/>
                <w:szCs w:val="20"/>
              </w:rPr>
              <w:t xml:space="preserve">Aim for: title at top, cards below, chart in centre, slicer and timeline at the bottom or sides.</w:t>
            </w:r>
          </w:p>
          <w:p>
            <w:pPr>
              <w:spacing w:after="40" w:before="60"/>
            </w:pPr>
            <w:r>
              <w:rPr>
                <w:rFonts w:ascii="Arial" w:cs="Arial" w:eastAsia="Arial" w:hAnsi="Arial"/>
                <w:color w:val="FF6B6B"/>
                <w:sz w:val="20"/>
                <w:szCs w:val="20"/>
              </w:rPr>
              <w:t xml:space="preserve">COMMON TRAP — A cluttered dashboard is harder to read than a simple one. If you have more than three charts, remove some. One good chart is better than four mediocre ones.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7: Test the dashboard</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Priority button on the ServiceType slicer.</w:t>
            </w:r>
          </w:p>
          <w:p>
            <w:pPr>
              <w:spacing w:after="40" w:before="40"/>
            </w:pPr>
            <w:r>
              <w:rPr>
                <w:rFonts w:ascii="Arial" w:cs="Arial" w:eastAsia="Arial" w:hAnsi="Arial"/>
                <w:sz w:val="20"/>
                <w:szCs w:val="20"/>
              </w:rPr>
              <w:t xml:space="preserve">The chart should update to show only Priority revenue by region.</w:t>
            </w:r>
          </w:p>
          <w:p>
            <w:pPr>
              <w:spacing w:after="40" w:before="40"/>
            </w:pPr>
            <w:r>
              <w:rPr>
                <w:rFonts w:ascii="Arial" w:cs="Arial" w:eastAsia="Arial" w:hAnsi="Arial"/>
                <w:sz w:val="20"/>
                <w:szCs w:val="20"/>
              </w:rPr>
              <w:t xml:space="preserve">Confirm: Solar South (£416) is the tallest bar. Warp West (£312) is the shortest.</w:t>
            </w:r>
          </w:p>
          <w:p>
            <w:pPr>
              <w:spacing w:after="40" w:before="40"/>
            </w:pPr>
            <w:r>
              <w:rPr>
                <w:rFonts w:ascii="Arial" w:cs="Arial" w:eastAsia="Arial" w:hAnsi="Arial"/>
                <w:sz w:val="20"/>
                <w:szCs w:val="20"/>
              </w:rPr>
              <w:t xml:space="preserve">Click the Clear Filter icon on the slicer to restore all data.</w:t>
            </w:r>
          </w:p>
          <w:p>
            <w:pPr>
              <w:spacing w:after="40" w:before="40"/>
            </w:pPr>
            <w:r>
              <w:rPr>
                <w:rFonts w:ascii="Arial" w:cs="Arial" w:eastAsia="Arial" w:hAnsi="Arial"/>
                <w:sz w:val="20"/>
                <w:szCs w:val="20"/>
              </w:rPr>
              <w:t xml:space="preserve">Drag the timeline to show only Jan to Mar 2025.</w:t>
            </w:r>
          </w:p>
          <w:p>
            <w:pPr>
              <w:spacing w:after="40" w:before="40"/>
            </w:pPr>
            <w:r>
              <w:rPr>
                <w:rFonts w:ascii="Arial" w:cs="Arial" w:eastAsia="Arial" w:hAnsi="Arial"/>
                <w:sz w:val="20"/>
                <w:szCs w:val="20"/>
              </w:rPr>
              <w:t xml:space="preserve">Confirm the chart updates to show Q1 revenue only.</w:t>
            </w:r>
          </w:p>
          <w:p>
            <w:pPr>
              <w:spacing w:after="40" w:before="40"/>
            </w:pPr>
            <w:r>
              <w:rPr>
                <w:rFonts w:ascii="Arial" w:cs="Arial" w:eastAsia="Arial" w:hAnsi="Arial"/>
                <w:sz w:val="20"/>
                <w:szCs w:val="20"/>
              </w:rPr>
              <w:t xml:space="preserve">Click the Clear Filter icon on the timeline to restore all months.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4"/>
              <w:left w:val="single" w:color="F4B942" w:sz="4"/>
              <w:bottom w:val="single" w:color="F4B942" w:sz="4"/>
              <w:right w:val="single" w:color="F4B942" w:sz="4"/>
            </w:tcBorders>
            <w:shd w:fill="F4B942" w:val="clear"/>
            <w:tcMar>
              <w:top w:type="dxa" w:w="80"/>
              <w:left w:type="dxa" w:w="180"/>
              <w:bottom w:type="dxa" w:w="80"/>
              <w:right w:type="dxa" w:w="180"/>
            </w:tcMar>
          </w:tcPr>
          <w:p>
            <w:r>
              <w:rPr>
                <w:rFonts w:ascii="Arial" w:cs="Arial" w:eastAsia="Arial" w:hAnsi="Arial"/>
                <w:b/>
                <w:bCs/>
                <w:color w:val="FFFFFF"/>
                <w:sz w:val="20"/>
                <w:szCs w:val="20"/>
              </w:rPr>
              <w:t xml:space="preserve">★ PAUSE AND CHECK — Does the dashboard answer the business question?</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The business question is: Which delivery regions and service types are generating the most revenue?</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Look at your dashboard. Can you answer that question in 30 seconds without scrolling?</w:t>
            </w:r>
          </w:p>
        </w:tc>
      </w:tr>
      <w:tr>
        <w:tc>
          <w:tcPr>
            <w:tcW w:type="dxa" w:w="9360"/>
            <w:tcBorders>
              <w:top w:val="single" w:color="2F5496" w:sz="4"/>
              <w:left w:val="single" w:color="2F5496" w:sz="4"/>
              <w:bottom w:val="single" w:color="2F5496" w:sz="4"/>
              <w:right w:val="single" w:color="2F5496" w:sz="4"/>
            </w:tcBorders>
            <w:shd w:fill="FFF8E1" w:val="clear"/>
            <w:tcMar>
              <w:top w:type="dxa" w:w="60"/>
              <w:left w:type="dxa" w:w="180"/>
              <w:bottom w:type="dxa" w:w="60"/>
              <w:right w:type="dxa" w:w="180"/>
            </w:tcMar>
          </w:tcPr>
          <w:p>
            <w:r>
              <w:rPr>
                <w:rFonts w:ascii="Arial" w:cs="Arial" w:eastAsia="Arial" w:hAnsi="Arial"/>
                <w:sz w:val="20"/>
                <w:szCs w:val="20"/>
              </w:rPr>
              <w:t xml:space="preserve">If yes — your dashboard works. If not — it may need clearer labels or a simpler layout.</w:t>
            </w:r>
          </w:p>
        </w:tc>
      </w:tr>
    </w:tbl>
    <w:p>
      <w:r>
        <w:br w:type="page"/>
      </w:r>
    </w:p>
    <w:p>
      <w:pPr>
        <w:pStyle w:val="Heading2"/>
        <w:spacing w:after="100" w:before="300"/>
      </w:pPr>
      <w:r>
        <w:rPr>
          <w:rFonts w:ascii="Arial" w:cs="Arial" w:eastAsia="Arial" w:hAnsi="Arial"/>
          <w:b/>
          <w:bCs/>
          <w:color w:val="2F5496"/>
          <w:sz w:val="28"/>
          <w:szCs w:val="28"/>
        </w:rPr>
        <w:t xml:space="preserve">Section 3 — Scatter Chart and Trendline</w:t>
      </w:r>
    </w:p>
    <w:p>
      <w:pPr>
        <w:spacing w:after="60" w:before="60"/>
      </w:pPr>
      <w:r>
        <w:rPr>
          <w:rFonts w:ascii="Arial" w:cs="Arial" w:eastAsia="Arial" w:hAnsi="Arial"/>
          <w:b w:val="false"/>
          <w:bCs w:val="false"/>
          <w:color w:val="000000"/>
          <w:sz w:val="20"/>
          <w:szCs w:val="20"/>
        </w:rPr>
        <w:t xml:space="preserve">A scatter chart places one number on the x-axis and another on the y-axis. Each delivery appears as a dot.</w:t>
      </w:r>
    </w:p>
    <w:p>
      <w:pPr>
        <w:spacing w:after="60" w:before="60"/>
      </w:pPr>
      <w:r>
        <w:rPr>
          <w:rFonts w:ascii="Arial" w:cs="Arial" w:eastAsia="Arial" w:hAnsi="Arial"/>
          <w:b w:val="false"/>
          <w:bCs w:val="false"/>
          <w:color w:val="000000"/>
          <w:sz w:val="20"/>
          <w:szCs w:val="20"/>
        </w:rPr>
        <w:t xml:space="preserve">You will plot Weight_kg (x) against DeliveryFee (y) to see whether heavier parcels cost more to deliver.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8: Create the scatter chart</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ScatterData sheet tab. This sheet contains two columns: Weight_kg and DeliveryFee.</w:t>
            </w:r>
          </w:p>
          <w:p>
            <w:pPr>
              <w:spacing w:after="40" w:before="40"/>
            </w:pPr>
            <w:r>
              <w:rPr>
                <w:rFonts w:ascii="Arial" w:cs="Arial" w:eastAsia="Arial" w:hAnsi="Arial"/>
                <w:sz w:val="20"/>
                <w:szCs w:val="20"/>
              </w:rPr>
              <w:t xml:space="preserve">Click cell A2. Hold Shift and click B73 to select all 72 rows of data (plus the headers in row 2).</w:t>
            </w:r>
          </w:p>
          <w:p>
            <w:pPr>
              <w:spacing w:after="40" w:before="40"/>
            </w:pPr>
            <w:r>
              <w:rPr>
                <w:rFonts w:ascii="Arial" w:cs="Arial" w:eastAsia="Arial" w:hAnsi="Arial"/>
                <w:sz w:val="20"/>
                <w:szCs w:val="20"/>
              </w:rPr>
              <w:t xml:space="preserve">Go to: Insert tab → Charts → Insert Scatter (X, Y) or Bubble Chart → choose Scatter (the first option — dots only, no connecting lines).</w:t>
            </w:r>
          </w:p>
          <w:p>
            <w:pPr>
              <w:spacing w:after="40" w:before="40"/>
            </w:pPr>
            <w:r>
              <w:rPr>
                <w:rFonts w:ascii="Arial" w:cs="Arial" w:eastAsia="Arial" w:hAnsi="Arial"/>
                <w:sz w:val="20"/>
                <w:szCs w:val="20"/>
              </w:rPr>
              <w:t xml:space="preserve">A scatter chart appears with 72 dots.</w:t>
            </w:r>
          </w:p>
          <w:p>
            <w:pPr>
              <w:spacing w:after="40" w:before="40"/>
            </w:pPr>
            <w:r>
              <w:rPr>
                <w:rFonts w:ascii="Arial" w:cs="Arial" w:eastAsia="Arial" w:hAnsi="Arial"/>
                <w:sz w:val="20"/>
                <w:szCs w:val="20"/>
              </w:rPr>
              <w:t xml:space="preserve">Click the chart title and change it to: Parcel Weight vs Delivery Fee — Cosmo Courier Co.</w:t>
            </w:r>
          </w:p>
          <w:p>
            <w:pPr>
              <w:spacing w:after="40" w:before="40"/>
            </w:pPr>
            <w:r>
              <w:rPr>
                <w:rFonts w:ascii="Arial" w:cs="Arial" w:eastAsia="Arial" w:hAnsi="Arial"/>
                <w:sz w:val="20"/>
                <w:szCs w:val="20"/>
              </w:rPr>
              <w:t xml:space="preserve">Right-click the x-axis and add an axis title: Weight (kg)</w:t>
            </w:r>
          </w:p>
          <w:p>
            <w:pPr>
              <w:spacing w:after="40" w:before="40"/>
            </w:pPr>
            <w:r>
              <w:rPr>
                <w:rFonts w:ascii="Arial" w:cs="Arial" w:eastAsia="Arial" w:hAnsi="Arial"/>
                <w:sz w:val="20"/>
                <w:szCs w:val="20"/>
              </w:rPr>
              <w:t xml:space="preserve">Right-click the y-axis and add an axis title: Delivery Fee (£)</w:t>
            </w:r>
          </w:p>
          <w:p>
            <w:pPr>
              <w:spacing w:after="40" w:before="60"/>
            </w:pPr>
            <w:r>
              <w:rPr>
                <w:rFonts w:ascii="Arial" w:cs="Arial" w:eastAsia="Arial" w:hAnsi="Arial"/>
                <w:color w:val="FF6B6B"/>
                <w:sz w:val="20"/>
                <w:szCs w:val="20"/>
              </w:rPr>
              <w:t xml:space="preserve">COMMON TRAP — Make sure you select the ScatterData sheet — not the Deliveries sheet — when creating this chart. The ScatterData sheet has only the two columns needed.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6A1B9A" w:val="clear"/>
            <w:tcMar>
              <w:top w:type="dxa" w:w="80"/>
              <w:left w:type="dxa" w:w="180"/>
              <w:bottom w:type="dxa" w:w="80"/>
              <w:right w:type="dxa" w:w="180"/>
            </w:tcMar>
          </w:tcPr>
          <w:p>
            <w:r>
              <w:rPr>
                <w:rFonts w:ascii="Arial" w:cs="Arial" w:eastAsia="Arial" w:hAnsi="Arial"/>
                <w:b/>
                <w:bCs/>
                <w:color w:val="FFFFFF"/>
                <w:sz w:val="20"/>
                <w:szCs w:val="20"/>
              </w:rPr>
              <w:t xml:space="preserve">★ SPOT THE PATTERN</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Do the dots form a rough upward line from bottom-left to top-right?</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The dots are not in a perfect line — there is scatter. But the general direction should be upward.</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One dot sits far to the right (28.5 kg, £35) — this is the outlier D038 from Asteroid East.</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It is a Standard delivery despite its huge weight. That keeps the fee lower than expected.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9: Add a linear trendline</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once on any dot on the scatter chart to select the data series.</w:t>
            </w:r>
          </w:p>
          <w:p>
            <w:pPr>
              <w:spacing w:after="40" w:before="40"/>
            </w:pPr>
            <w:r>
              <w:rPr>
                <w:rFonts w:ascii="Arial" w:cs="Arial" w:eastAsia="Arial" w:hAnsi="Arial"/>
                <w:sz w:val="20"/>
                <w:szCs w:val="20"/>
              </w:rPr>
              <w:t xml:space="preserve">Right-click → Add Trendline...</w:t>
            </w:r>
          </w:p>
          <w:p>
            <w:pPr>
              <w:spacing w:after="40" w:before="40"/>
            </w:pPr>
            <w:r>
              <w:rPr>
                <w:rFonts w:ascii="Arial" w:cs="Arial" w:eastAsia="Arial" w:hAnsi="Arial"/>
                <w:sz w:val="20"/>
                <w:szCs w:val="20"/>
              </w:rPr>
              <w:t xml:space="preserve">In the Format Trendline panel that opens on the right, select Linear.</w:t>
            </w:r>
          </w:p>
          <w:p>
            <w:pPr>
              <w:spacing w:after="40" w:before="40"/>
            </w:pPr>
            <w:r>
              <w:rPr>
                <w:rFonts w:ascii="Arial" w:cs="Arial" w:eastAsia="Arial" w:hAnsi="Arial"/>
                <w:sz w:val="20"/>
                <w:szCs w:val="20"/>
              </w:rPr>
              <w:t xml:space="preserve">Scroll down in the panel and tick: Display Equation on chart</w:t>
            </w:r>
          </w:p>
          <w:p>
            <w:pPr>
              <w:spacing w:after="40" w:before="40"/>
            </w:pPr>
            <w:r>
              <w:rPr>
                <w:rFonts w:ascii="Arial" w:cs="Arial" w:eastAsia="Arial" w:hAnsi="Arial"/>
                <w:sz w:val="20"/>
                <w:szCs w:val="20"/>
              </w:rPr>
              <w:t xml:space="preserve">Also tick: Display R-squared value on chart</w:t>
            </w:r>
          </w:p>
          <w:p>
            <w:pPr>
              <w:spacing w:after="40" w:before="40"/>
            </w:pPr>
            <w:r>
              <w:rPr>
                <w:rFonts w:ascii="Arial" w:cs="Arial" w:eastAsia="Arial" w:hAnsi="Arial"/>
                <w:sz w:val="20"/>
                <w:szCs w:val="20"/>
              </w:rPr>
              <w:t xml:space="preserve">Click the X to close the panel.</w:t>
            </w:r>
          </w:p>
          <w:p>
            <w:pPr>
              <w:spacing w:after="40" w:before="40"/>
            </w:pPr>
            <w:r>
              <w:rPr>
                <w:rFonts w:ascii="Arial" w:cs="Arial" w:eastAsia="Arial" w:hAnsi="Arial"/>
                <w:sz w:val="20"/>
                <w:szCs w:val="20"/>
              </w:rPr>
              <w:t xml:space="preserve">The chart now shows a straight line through the dots, with an equation like y = 2.80x + 13.64 and an R² value.</w:t>
            </w:r>
          </w:p>
          <w:p>
            <w:pPr>
              <w:spacing w:after="40" w:before="60"/>
            </w:pPr>
            <w:r>
              <w:rPr>
                <w:rFonts w:ascii="Arial" w:cs="Arial" w:eastAsia="Arial" w:hAnsi="Arial"/>
                <w:color w:val="FF6B6B"/>
                <w:sz w:val="20"/>
                <w:szCs w:val="20"/>
              </w:rPr>
              <w:t xml:space="preserve">COMMON TRAP — If you right-click a dot and do not see Add Trendline, you may have clicked on the chart background, not a data point. Click precisely on one of the dots and try again.</w:t>
            </w:r>
          </w:p>
        </w:tc>
      </w:tr>
    </w:tbl>
    <w:p>
      <w:pPr>
        <w:spacing w:after="40" w:before="40"/>
      </w:pPr>
      <w:r>
        <w:t xml:space="preserve"/>
      </w:r>
    </w:p>
    <w:p>
      <w:pPr>
        <w:spacing w:after="60" w:before="200"/>
      </w:pPr>
      <w:r>
        <w:rPr>
          <w:rFonts w:ascii="Arial" w:cs="Arial" w:eastAsia="Arial" w:hAnsi="Arial"/>
          <w:b/>
          <w:bCs/>
          <w:color w:val="1F3864"/>
          <w:sz w:val="22"/>
          <w:szCs w:val="22"/>
        </w:rPr>
        <w:t xml:space="preserve">Reading the Equation</w:t>
      </w:r>
    </w:p>
    <w:p>
      <w:pPr>
        <w:spacing w:after="60" w:before="60"/>
      </w:pPr>
      <w:r>
        <w:rPr>
          <w:rFonts w:ascii="Arial" w:cs="Arial" w:eastAsia="Arial" w:hAnsi="Arial"/>
          <w:b w:val="false"/>
          <w:bCs w:val="false"/>
          <w:color w:val="000000"/>
          <w:sz w:val="20"/>
          <w:szCs w:val="20"/>
        </w:rPr>
        <w:t xml:space="preserve">Your chart should show an equation in this form:</w:t>
      </w:r>
    </w:p>
    <w:p>
      <w:pPr>
        <w:spacing w:after="40" w:before="40"/>
      </w:pPr>
      <w:r>
        <w:t xml:space="preserve"/>
      </w:r>
    </w:p>
    <w:p>
      <w:pPr>
        <w:spacing w:after="120" w:before="120"/>
        <w:jc w:val="center"/>
      </w:pPr>
      <w:r>
        <w:rPr>
          <w:rFonts w:ascii="Courier New" w:cs="Courier New" w:eastAsia="Courier New" w:hAnsi="Courier New"/>
          <w:b/>
          <w:bCs/>
          <w:color w:val="2F5496"/>
          <w:sz w:val="28"/>
          <w:szCs w:val="28"/>
        </w:rPr>
        <w:t xml:space="preserve">y = 2.80x + 13.64</w:t>
      </w:r>
    </w:p>
    <w:p>
      <w:pPr>
        <w:spacing w:after="40" w:before="40"/>
      </w:pPr>
      <w:r>
        <w:t xml:space="preserve"/>
      </w:r>
    </w:p>
    <w:p>
      <w:pPr>
        <w:spacing w:after="60" w:before="60"/>
      </w:pPr>
      <w:r>
        <w:rPr>
          <w:rFonts w:ascii="Arial" w:cs="Arial" w:eastAsia="Arial" w:hAnsi="Arial"/>
          <w:b w:val="false"/>
          <w:bCs w:val="false"/>
          <w:color w:val="000000"/>
          <w:sz w:val="20"/>
          <w:szCs w:val="20"/>
        </w:rPr>
        <w:t xml:space="preserve">This is called y = mx + c (the equation of a straight line). Here is what it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Symbol</w:t>
            </w:r>
          </w:p>
        </w:tc>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Value</w:t>
            </w:r>
          </w:p>
        </w:tc>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Plain-English meaning</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Courier New" w:cs="Courier New" w:eastAsia="Courier New" w:hAnsi="Courier New"/>
                <w:b/>
                <w:bCs/>
                <w:color w:val="2F5496"/>
                <w:sz w:val="20"/>
                <w:szCs w:val="20"/>
              </w:rPr>
              <w:t xml:space="preserve">y</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sz w:val="18"/>
                <w:szCs w:val="18"/>
              </w:rPr>
              <w:t xml:space="preserve">DeliveryFee</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The delivery fee — this is what we are trying to explain</w:t>
            </w:r>
          </w:p>
        </w:tc>
      </w:tr>
      <w:tr>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Courier New" w:cs="Courier New" w:eastAsia="Courier New" w:hAnsi="Courier New"/>
                <w:b/>
                <w:bCs/>
                <w:color w:val="2F5496"/>
                <w:sz w:val="20"/>
                <w:szCs w:val="20"/>
              </w:rPr>
              <w:t xml:space="preserve">x</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sz w:val="18"/>
                <w:szCs w:val="18"/>
              </w:rPr>
              <w:t xml:space="preserve">Weight_kg</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sz w:val="18"/>
                <w:szCs w:val="18"/>
              </w:rPr>
              <w:t xml:space="preserve">The parcel weight — this is what we are using to explain the fee</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Courier New" w:cs="Courier New" w:eastAsia="Courier New" w:hAnsi="Courier New"/>
                <w:b/>
                <w:bCs/>
                <w:color w:val="2F5496"/>
                <w:sz w:val="20"/>
                <w:szCs w:val="20"/>
              </w:rPr>
              <w:t xml:space="preserve">m</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sz w:val="18"/>
                <w:szCs w:val="18"/>
              </w:rPr>
              <w:t xml:space="preserve">2.80</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The slope. For every extra kilogram of weight, the predicted fee rises by £2.80.</w:t>
            </w:r>
          </w:p>
        </w:tc>
      </w:tr>
      <w:tr>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Courier New" w:cs="Courier New" w:eastAsia="Courier New" w:hAnsi="Courier New"/>
                <w:b/>
                <w:bCs/>
                <w:color w:val="2F5496"/>
                <w:sz w:val="20"/>
                <w:szCs w:val="20"/>
              </w:rPr>
              <w:t xml:space="preserve">c</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sz w:val="18"/>
                <w:szCs w:val="18"/>
              </w:rPr>
              <w:t xml:space="preserve">13.64</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sz w:val="18"/>
                <w:szCs w:val="18"/>
              </w:rPr>
              <w:t xml:space="preserve">The intercept. If a parcel weighed 0 kg, the predicted base fee would be £13.64.</w:t>
            </w:r>
          </w:p>
        </w:tc>
      </w:tr>
    </w:tbl>
    <w:p>
      <w:pPr>
        <w:spacing w:after="40" w:before="40"/>
      </w:pPr>
      <w:r>
        <w:t xml:space="preserve"/>
      </w:r>
    </w:p>
    <w:p>
      <w:pPr>
        <w:spacing w:after="60" w:before="60"/>
      </w:pPr>
      <w:r>
        <w:rPr>
          <w:rFonts w:ascii="Arial" w:cs="Arial" w:eastAsia="Arial" w:hAnsi="Arial"/>
          <w:b w:val="false"/>
          <w:bCs w:val="false"/>
          <w:color w:val="000000"/>
          <w:sz w:val="20"/>
          <w:szCs w:val="20"/>
        </w:rPr>
        <w:t xml:space="preserve">In scenario language: For every additional kilogram of parcel weight, the predicted delivery fee rises by £2.80.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10: Write the equation in your workbook</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on any blank cell in the ScatterData sheet — for example, D2.</w:t>
            </w:r>
          </w:p>
          <w:p>
            <w:pPr>
              <w:spacing w:after="40" w:before="40"/>
            </w:pPr>
            <w:r>
              <w:rPr>
                <w:rFonts w:ascii="Arial" w:cs="Arial" w:eastAsia="Arial" w:hAnsi="Arial"/>
                <w:sz w:val="20"/>
                <w:szCs w:val="20"/>
              </w:rPr>
              <w:t xml:space="preserve">Type: Trendline equation: y = 2.80x + 13.64</w:t>
            </w:r>
          </w:p>
          <w:p>
            <w:pPr>
              <w:spacing w:after="40" w:before="40"/>
            </w:pPr>
            <w:r>
              <w:rPr>
                <w:rFonts w:ascii="Arial" w:cs="Arial" w:eastAsia="Arial" w:hAnsi="Arial"/>
                <w:sz w:val="20"/>
                <w:szCs w:val="20"/>
              </w:rPr>
              <w:t xml:space="preserve">In D3, type: Slope (m) = 2.80 — meaning each extra kg adds approx £2.80 to the fee</w:t>
            </w:r>
          </w:p>
          <w:p>
            <w:pPr>
              <w:spacing w:after="40" w:before="40"/>
            </w:pPr>
            <w:r>
              <w:rPr>
                <w:rFonts w:ascii="Arial" w:cs="Arial" w:eastAsia="Arial" w:hAnsi="Arial"/>
                <w:sz w:val="20"/>
                <w:szCs w:val="20"/>
              </w:rPr>
              <w:t xml:space="preserve">In D4, type: Intercept (c) = 13.64 — base fee for a theoretical 0 kg parcel</w:t>
            </w:r>
          </w:p>
          <w:p>
            <w:pPr>
              <w:spacing w:after="40" w:before="40"/>
            </w:pPr>
            <w:r>
              <w:rPr>
                <w:rFonts w:ascii="Arial" w:cs="Arial" w:eastAsia="Arial" w:hAnsi="Arial"/>
                <w:sz w:val="20"/>
                <w:szCs w:val="20"/>
              </w:rPr>
              <w:t xml:space="preserve">In D5, type: R-squared = 0.34</w:t>
            </w:r>
          </w:p>
          <w:p>
            <w:pPr>
              <w:spacing w:after="40" w:before="60"/>
            </w:pPr>
            <w:r>
              <w:rPr>
                <w:rFonts w:ascii="Arial" w:cs="Arial" w:eastAsia="Arial" w:hAnsi="Arial"/>
                <w:color w:val="FF6B6B"/>
                <w:sz w:val="20"/>
                <w:szCs w:val="20"/>
              </w:rPr>
              <w:t xml:space="preserve">COMMON TRAP — Write the actual numbers you see on the chart. If your chart shows slightly different values (e.g. 2.79 or 2.81), use those exact numbers.</w:t>
            </w:r>
          </w:p>
        </w:tc>
      </w:tr>
    </w:tbl>
    <w:p>
      <w:r>
        <w:br w:type="page"/>
      </w:r>
    </w:p>
    <w:p>
      <w:pPr>
        <w:pStyle w:val="Heading2"/>
        <w:spacing w:after="100" w:before="300"/>
      </w:pPr>
      <w:r>
        <w:rPr>
          <w:rFonts w:ascii="Arial" w:cs="Arial" w:eastAsia="Arial" w:hAnsi="Arial"/>
          <w:b/>
          <w:bCs/>
          <w:color w:val="2F5496"/>
          <w:sz w:val="28"/>
          <w:szCs w:val="28"/>
        </w:rPr>
        <w:t xml:space="preserve">Section 4 — Understanding R-Squared</w:t>
      </w:r>
    </w:p>
    <w:p>
      <w:pPr>
        <w:spacing w:after="60" w:before="60"/>
      </w:pPr>
      <w:r>
        <w:rPr>
          <w:rFonts w:ascii="Arial" w:cs="Arial" w:eastAsia="Arial" w:hAnsi="Arial"/>
          <w:b w:val="false"/>
          <w:bCs w:val="false"/>
          <w:color w:val="000000"/>
          <w:sz w:val="20"/>
          <w:szCs w:val="20"/>
        </w:rPr>
        <w:t xml:space="preserve">The chart also shows R² (called R-squared). This tells you how well the trendline fits the data.</w:t>
      </w:r>
    </w:p>
    <w:p>
      <w:pPr>
        <w:spacing w:after="60" w:before="60"/>
      </w:pPr>
      <w:r>
        <w:rPr>
          <w:rFonts w:ascii="Arial" w:cs="Arial" w:eastAsia="Arial" w:hAnsi="Arial"/>
          <w:b w:val="false"/>
          <w:bCs w:val="false"/>
          <w:color w:val="000000"/>
          <w:sz w:val="20"/>
          <w:szCs w:val="20"/>
        </w:rPr>
        <w:t xml:space="preserve">R² = 0.34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R² range</w:t>
            </w:r>
          </w:p>
        </w:tc>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Strength</w:t>
            </w:r>
          </w:p>
        </w:tc>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What it means</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sz w:val="18"/>
                <w:szCs w:val="18"/>
              </w:rPr>
              <w:t xml:space="preserve">0.70 – 1.00</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color w:val="006400"/>
                <w:sz w:val="18"/>
                <w:szCs w:val="18"/>
              </w:rPr>
              <w:t xml:space="preserve">Strong</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Weight explains most of the fee variation. High confidence in the trendline.</w:t>
            </w:r>
          </w:p>
        </w:tc>
      </w:tr>
      <w:tr>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sz w:val="18"/>
                <w:szCs w:val="18"/>
              </w:rPr>
              <w:t xml:space="preserve">0.40 – 0.69</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color w:val="2F5496"/>
                <w:sz w:val="18"/>
                <w:szCs w:val="18"/>
              </w:rPr>
              <w:t xml:space="preserve">Moderate</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sz w:val="18"/>
                <w:szCs w:val="18"/>
              </w:rPr>
              <w:t xml:space="preserve">Weight explains some of the fee variation. Trendline has moderate confidence.</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sz w:val="18"/>
                <w:szCs w:val="18"/>
              </w:rPr>
              <w:t xml:space="preserve">0.00 – 0.39</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color w:val="FF6B6B"/>
                <w:sz w:val="18"/>
                <w:szCs w:val="18"/>
              </w:rPr>
              <w:t xml:space="preserve">Weak</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Weight explains little of the fee variation. Other factors matter more.</w:t>
            </w:r>
          </w:p>
        </w:tc>
      </w:tr>
    </w:tbl>
    <w:p>
      <w:pPr>
        <w:spacing w:after="40" w:before="40"/>
      </w:pPr>
      <w:r>
        <w:t xml:space="preserve"/>
      </w:r>
    </w:p>
    <w:p>
      <w:pPr>
        <w:spacing w:after="60" w:before="60"/>
      </w:pPr>
      <w:r>
        <w:rPr>
          <w:rFonts w:ascii="Arial" w:cs="Arial" w:eastAsia="Arial" w:hAnsi="Arial"/>
          <w:b w:val="false"/>
          <w:bCs w:val="false"/>
          <w:color w:val="000000"/>
          <w:sz w:val="20"/>
          <w:szCs w:val="20"/>
        </w:rPr>
        <w:t xml:space="preserve">R² = 0.34 is in the weak-to-moderate range. It means weight alone explains about 34% of fee variation. The other 66% is explained by other factors — particularly the service type (Standard, Express or Priority).</w:t>
      </w:r>
    </w:p>
    <w:p>
      <w:pPr>
        <w:spacing w:after="40" w:before="40"/>
      </w:pPr>
      <w:r>
        <w:t xml:space="preserve"/>
      </w:r>
    </w:p>
    <w:p>
      <w:pPr>
        <w:spacing w:after="60" w:before="60"/>
      </w:pPr>
      <w:r>
        <w:rPr>
          <w:rFonts w:ascii="Arial" w:cs="Arial" w:eastAsia="Arial" w:hAnsi="Arial"/>
          <w:b w:val="false"/>
          <w:bCs w:val="false"/>
          <w:color w:val="000000"/>
          <w:sz w:val="20"/>
          <w:szCs w:val="20"/>
        </w:rPr>
        <w:t xml:space="preserve">This is not a problem — it is an honest result. You can still say the data suggests a positive relationship, while noting that the trendline alone does not fully prove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6A1B9A" w:val="clear"/>
            <w:tcMar>
              <w:top w:type="dxa" w:w="80"/>
              <w:left w:type="dxa" w:w="180"/>
              <w:bottom w:type="dxa" w:w="80"/>
              <w:right w:type="dxa" w:w="180"/>
            </w:tcMar>
          </w:tcPr>
          <w:p>
            <w:r>
              <w:rPr>
                <w:rFonts w:ascii="Arial" w:cs="Arial" w:eastAsia="Arial" w:hAnsi="Arial"/>
                <w:b/>
                <w:bCs/>
                <w:color w:val="FFFFFF"/>
                <w:sz w:val="20"/>
                <w:szCs w:val="20"/>
              </w:rPr>
              <w:t xml:space="preserve">★ SPOT THE PATTERN</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The trendline slopes upward — heavier parcels do tend to cost more.</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But the data is quite spread out — dots do not cluster tightly around the line.</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This is because service type also affects the fee. A 10 kg Priority parcel costs much more than a 10 kg Standard parcel.</w:t>
            </w:r>
          </w:p>
        </w:tc>
      </w:tr>
      <w:tr>
        <w:tc>
          <w:tcPr>
            <w:tcW w:type="dxa" w:w="9360"/>
            <w:tcBorders>
              <w:top w:val="single" w:color="2F5496" w:sz="4"/>
              <w:left w:val="single" w:color="2F5496" w:sz="4"/>
              <w:bottom w:val="single" w:color="2F5496" w:sz="4"/>
              <w:right w:val="single" w:color="2F5496" w:sz="4"/>
            </w:tcBorders>
            <w:shd w:fill="F3E5F5" w:val="clear"/>
            <w:tcMar>
              <w:top w:type="dxa" w:w="60"/>
              <w:left w:type="dxa" w:w="180"/>
              <w:bottom w:type="dxa" w:w="60"/>
              <w:right w:type="dxa" w:w="180"/>
            </w:tcMar>
          </w:tcPr>
          <w:p>
            <w:r>
              <w:rPr>
                <w:rFonts w:ascii="Arial" w:cs="Arial" w:eastAsia="Arial" w:hAnsi="Arial"/>
                <w:sz w:val="20"/>
                <w:szCs w:val="20"/>
              </w:rPr>
              <w:t xml:space="preserve">Weight and service type together explain the fee. Weight alone does not.</w:t>
            </w:r>
          </w:p>
        </w:tc>
      </w:tr>
    </w:tbl>
    <w:p>
      <w:r>
        <w:br w:type="page"/>
      </w:r>
    </w:p>
    <w:p>
      <w:pPr>
        <w:pStyle w:val="Heading2"/>
        <w:spacing w:after="100" w:before="300"/>
      </w:pPr>
      <w:r>
        <w:rPr>
          <w:rFonts w:ascii="Arial" w:cs="Arial" w:eastAsia="Arial" w:hAnsi="Arial"/>
          <w:b/>
          <w:bCs/>
          <w:color w:val="2F5496"/>
          <w:sz w:val="28"/>
          <w:szCs w:val="28"/>
        </w:rPr>
        <w:t xml:space="preserve">Section 5 — Writing the Interpretation</w:t>
      </w:r>
    </w:p>
    <w:p>
      <w:pPr>
        <w:spacing w:after="60" w:before="60"/>
      </w:pPr>
      <w:r>
        <w:rPr>
          <w:rFonts w:ascii="Arial" w:cs="Arial" w:eastAsia="Arial" w:hAnsi="Arial"/>
          <w:b w:val="false"/>
          <w:bCs w:val="false"/>
          <w:color w:val="000000"/>
          <w:sz w:val="20"/>
          <w:szCs w:val="20"/>
        </w:rPr>
        <w:t xml:space="preserve">The interpretation is the most important part of the analysis.</w:t>
      </w:r>
    </w:p>
    <w:p>
      <w:pPr>
        <w:spacing w:after="60" w:before="60"/>
      </w:pPr>
      <w:r>
        <w:rPr>
          <w:rFonts w:ascii="Arial" w:cs="Arial" w:eastAsia="Arial" w:hAnsi="Arial"/>
          <w:b w:val="false"/>
          <w:bCs w:val="false"/>
          <w:color w:val="000000"/>
          <w:sz w:val="20"/>
          <w:szCs w:val="20"/>
        </w:rPr>
        <w:t xml:space="preserve">It turns numbers into meaning. It tells Zara what she should do with the information.</w:t>
      </w:r>
    </w:p>
    <w:p>
      <w:pPr>
        <w:spacing w:after="60" w:before="60"/>
      </w:pPr>
      <w:r>
        <w:rPr>
          <w:rFonts w:ascii="Arial" w:cs="Arial" w:eastAsia="Arial" w:hAnsi="Arial"/>
          <w:b w:val="false"/>
          <w:bCs w:val="false"/>
          <w:color w:val="000000"/>
          <w:sz w:val="20"/>
          <w:szCs w:val="20"/>
        </w:rPr>
        <w:t xml:space="preserve">A good interpretation has four parts: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Part</w:t>
            </w:r>
          </w:p>
        </w:tc>
        <w:tc>
          <w:tcPr>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What to write</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color w:val="2F5496"/>
                <w:sz w:val="18"/>
                <w:szCs w:val="18"/>
              </w:rPr>
              <w:t xml:space="preserve">What the data shows</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State at least two specific, numbered findings. Use real values from the dataset.</w:t>
            </w:r>
          </w:p>
        </w:tc>
      </w:tr>
      <w:tr>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color w:val="2F5496"/>
                <w:sz w:val="18"/>
                <w:szCs w:val="18"/>
              </w:rPr>
              <w:t xml:space="preserve">What the data suggests</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sz w:val="18"/>
                <w:szCs w:val="18"/>
              </w:rPr>
              <w:t xml:space="preserve">State one inference — something the data makes likely but does not prove on its own.</w:t>
            </w:r>
          </w:p>
        </w:tc>
      </w:tr>
      <w:tr>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b/>
                <w:bCs/>
                <w:color w:val="2F5496"/>
                <w:sz w:val="18"/>
                <w:szCs w:val="18"/>
              </w:rPr>
              <w:t xml:space="preserve">What the data does not prove</w:t>
            </w:r>
          </w:p>
        </w:tc>
        <w:tc>
          <w:tcPr>
            <w:tcBorders>
              <w:top w:val="single" w:color="CCCCCC" w:sz="4"/>
              <w:left w:val="single" w:color="CCCCCC" w:sz="4"/>
              <w:bottom w:val="single" w:color="CCCCCC" w:sz="4"/>
              <w:right w:val="single" w:color="CCCCCC" w:sz="4"/>
            </w:tcBorders>
            <w:shd w:fill="F5F5F5" w:val="clear"/>
            <w:tcMar>
              <w:top w:type="dxa" w:w="40"/>
              <w:left w:type="dxa" w:w="120"/>
              <w:bottom w:type="dxa" w:w="40"/>
              <w:right w:type="dxa" w:w="120"/>
            </w:tcMar>
          </w:tcPr>
          <w:p>
            <w:r>
              <w:rPr>
                <w:rFonts w:ascii="Arial" w:cs="Arial" w:eastAsia="Arial" w:hAnsi="Arial"/>
                <w:sz w:val="18"/>
                <w:szCs w:val="18"/>
              </w:rPr>
              <w:t xml:space="preserve">State one honest limitation. Something the data cannot confirm alone.</w:t>
            </w:r>
          </w:p>
        </w:tc>
      </w:tr>
      <w:tr>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b/>
                <w:bCs/>
                <w:color w:val="2F5496"/>
                <w:sz w:val="18"/>
                <w:szCs w:val="18"/>
              </w:rPr>
              <w:t xml:space="preserve">Recommendation</w:t>
            </w:r>
          </w:p>
        </w:tc>
        <w:tc>
          <w:tcPr>
            <w:tcBorders>
              <w:top w:val="single" w:color="CCCCCC" w:sz="4"/>
              <w:left w:val="single" w:color="CCCCCC" w:sz="4"/>
              <w:bottom w:val="single" w:color="CCCCCC" w:sz="4"/>
              <w:right w:val="single" w:color="CCCCCC" w:sz="4"/>
            </w:tcBorders>
            <w:shd w:fill="FFFFFF" w:val="clear"/>
            <w:tcMar>
              <w:top w:type="dxa" w:w="40"/>
              <w:left w:type="dxa" w:w="120"/>
              <w:bottom w:type="dxa" w:w="40"/>
              <w:right w:type="dxa" w:w="120"/>
            </w:tcMar>
          </w:tcPr>
          <w:p>
            <w:r>
              <w:rPr>
                <w:rFonts w:ascii="Arial" w:cs="Arial" w:eastAsia="Arial" w:hAnsi="Arial"/>
                <w:sz w:val="18"/>
                <w:szCs w:val="18"/>
              </w:rPr>
              <w:t xml:space="preserve">State one clear action Zara or the team could take, using scenario language.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11: Write the interpretation in the Dashboard sheet</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Click the Dashboard sheet tab.</w:t>
            </w:r>
          </w:p>
          <w:p>
            <w:pPr>
              <w:spacing w:after="40" w:before="40"/>
            </w:pPr>
            <w:r>
              <w:rPr>
                <w:rFonts w:ascii="Arial" w:cs="Arial" w:eastAsia="Arial" w:hAnsi="Arial"/>
                <w:sz w:val="20"/>
                <w:szCs w:val="20"/>
              </w:rPr>
              <w:t xml:space="preserve">Scroll below the chart and slicer to find an empty area.</w:t>
            </w:r>
          </w:p>
          <w:p>
            <w:pPr>
              <w:spacing w:after="40" w:before="40"/>
            </w:pPr>
            <w:r>
              <w:rPr>
                <w:rFonts w:ascii="Arial" w:cs="Arial" w:eastAsia="Arial" w:hAnsi="Arial"/>
                <w:sz w:val="20"/>
                <w:szCs w:val="20"/>
              </w:rPr>
              <w:t xml:space="preserve">Type the heading: INTERPRETATION — Cosmo Courier Co. Jan–Jun 2025</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WHAT THE DATA SHOWS:</w:t>
            </w:r>
          </w:p>
          <w:p>
            <w:pPr>
              <w:spacing w:after="40" w:before="40"/>
            </w:pPr>
            <w:r>
              <w:rPr>
                <w:rFonts w:ascii="Arial" w:cs="Arial" w:eastAsia="Arial" w:hAnsi="Arial"/>
                <w:sz w:val="20"/>
                <w:szCs w:val="20"/>
              </w:rPr>
              <w:t xml:space="preserve">Solar South generated the highest delivery revenue in the period (£749), which is £179 more than the lowest-performing region, Warp West (£570).</w:t>
            </w:r>
          </w:p>
          <w:p>
            <w:pPr>
              <w:spacing w:after="40" w:before="40"/>
            </w:pPr>
            <w:r>
              <w:rPr>
                <w:rFonts w:ascii="Arial" w:cs="Arial" w:eastAsia="Arial" w:hAnsi="Arial"/>
                <w:sz w:val="20"/>
                <w:szCs w:val="20"/>
              </w:rPr>
              <w:t xml:space="preserve">Priority service contributed £1,441 — 54% of all revenue — despite being just one of three service types.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WHAT THE DATA SUGGESTS:</w:t>
            </w:r>
          </w:p>
          <w:p>
            <w:pPr>
              <w:spacing w:after="40" w:before="40"/>
            </w:pPr>
            <w:r>
              <w:rPr>
                <w:rFonts w:ascii="Arial" w:cs="Arial" w:eastAsia="Arial" w:hAnsi="Arial"/>
                <w:sz w:val="20"/>
                <w:szCs w:val="20"/>
              </w:rPr>
              <w:t xml:space="preserve">The data suggests that Solar South consistently earns more per delivery than other regions, driven partly by a higher proportion of Priority orders. If this pattern holds, expanding Priority capacity in Solar South may increase overall revenue.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WHAT THE DATA DOES NOT PROVE:</w:t>
            </w:r>
          </w:p>
          <w:p>
            <w:pPr>
              <w:spacing w:after="40" w:before="40"/>
            </w:pPr>
            <w:r>
              <w:rPr>
                <w:rFonts w:ascii="Arial" w:cs="Arial" w:eastAsia="Arial" w:hAnsi="Arial"/>
                <w:sz w:val="20"/>
                <w:szCs w:val="20"/>
              </w:rPr>
              <w:t xml:space="preserve">This dataset covers only six months and one year. The data cannot confirm whether the Solar South advantage is permanent, seasonal, or driven by specific customer contracts. More historical data would be needed to confirm the trend.</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RECOMMENDATION:</w:t>
            </w:r>
          </w:p>
          <w:p>
            <w:pPr>
              <w:spacing w:after="40" w:before="40"/>
            </w:pPr>
            <w:r>
              <w:rPr>
                <w:rFonts w:ascii="Arial" w:cs="Arial" w:eastAsia="Arial" w:hAnsi="Arial"/>
                <w:sz w:val="20"/>
                <w:szCs w:val="20"/>
              </w:rPr>
              <w:t xml:space="preserve">Investigate why all 18 Warp West deliveries received customer ratings of 2 or 3. Low satisfaction scores could explain why Warp West revenue is also the lowest in the fleet.</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CONFIDENCE AND LIMITATION:</w:t>
            </w:r>
          </w:p>
          <w:p>
            <w:pPr>
              <w:spacing w:after="40" w:before="40"/>
            </w:pPr>
            <w:r>
              <w:rPr>
                <w:rFonts w:ascii="Arial" w:cs="Arial" w:eastAsia="Arial" w:hAnsi="Arial"/>
                <w:sz w:val="20"/>
                <w:szCs w:val="20"/>
              </w:rPr>
              <w:t xml:space="preserve">The trendline equation (y = 2.80x + 13.64, R² = 0.34) shows a weak-to-moderate relationship between parcel weight and delivery fee. Service type is a stronger driver of fee than weight alone. A full regression model including service type as a variable would increase confidence in the prediction.</w:t>
            </w:r>
          </w:p>
          <w:p>
            <w:pPr>
              <w:spacing w:after="40" w:before="60"/>
            </w:pPr>
            <w:r>
              <w:rPr>
                <w:rFonts w:ascii="Arial" w:cs="Arial" w:eastAsia="Arial" w:hAnsi="Arial"/>
                <w:color w:val="FF6B6B"/>
                <w:sz w:val="20"/>
                <w:szCs w:val="20"/>
              </w:rPr>
              <w:t xml:space="preserve">COMMON TRAP — Do not write 'the data proves' for something it only suggests. A limitation is honest, not a failure.</w:t>
            </w:r>
          </w:p>
        </w:tc>
      </w:tr>
    </w:tbl>
    <w:p>
      <w:r>
        <w:br w:type="page"/>
      </w:r>
    </w:p>
    <w:p>
      <w:pPr>
        <w:spacing w:after="60" w:before="200"/>
      </w:pPr>
      <w:r>
        <w:rPr>
          <w:rFonts w:ascii="Arial" w:cs="Arial" w:eastAsia="Arial" w:hAnsi="Arial"/>
          <w:b/>
          <w:bCs/>
          <w:color w:val="1F3864"/>
          <w:sz w:val="22"/>
          <w:szCs w:val="22"/>
        </w:rPr>
        <w:t xml:space="preserve">Example Completed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 INTERPRETATION — Cosmo Courier Co.</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WHAT THE DATA SHOWS:</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1. Solar South generated the highest revenue (£749), with an average fee of £41.61 — 24% above the overall average of £36.85.</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2. Priority service generated £1,441 (54% of all revenue) despite covering only one third of all deliveries.</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3. Revenue grew from £340 in January to £530 in June, a rise of 56% over the six-month period.</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WHAT THE DATA SUGGESTS:</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The combination of Solar South and Priority service appears to be the most profitable route for Cosmo Courier Co.</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If the company increased Priority capacity in Solar South, it would likely generate above-average returns per delivery.</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WHAT THE DATA DOES NOT PROVE:</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This dataset cannot prove the revenue trend will continue. Six months of data from one period is not sufficient to rule out seasonal effects.</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The trendline (y=2.80x+13.64, R²=0.34) shows a positive but weak-to-moderate weight-fee relationship — weight alone is not enough to predict the fee.</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RECOMMENDATION:</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Investigate Warp West customer satisfaction urgently. All 18 Warp West deliveries scored 2 or 3, while all 18 Solar South deliveries scored 4 or 5. This is a clear service quality gap.</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CONFIDENCE: Moderate. The Pivot Table totals are confirmed against formula results from Workbook 1.</w:t>
            </w:r>
          </w:p>
        </w:tc>
      </w:tr>
      <w:tr>
        <w:tc>
          <w:tcPr>
            <w:tcW w:type="dxa" w:w="9360"/>
            <w:tcBorders>
              <w:top w:val="single" w:color="2F5496" w:sz="4"/>
              <w:left w:val="single" w:color="2F5496" w:sz="4"/>
              <w:bottom w:val="single" w:color="2F5496" w:sz="4"/>
              <w:right w:val="single" w:color="2F5496" w:sz="4"/>
            </w:tcBorders>
            <w:shd w:fill="F5F5F5" w:val="clear"/>
            <w:tcMar>
              <w:top w:type="dxa" w:w="60"/>
              <w:left w:type="dxa" w:w="180"/>
              <w:bottom w:type="dxa" w:w="60"/>
              <w:right w:type="dxa" w:w="180"/>
            </w:tcMar>
          </w:tcPr>
          <w:p>
            <w:r>
              <w:rPr>
                <w:rFonts w:ascii="Arial" w:cs="Arial" w:eastAsia="Arial" w:hAnsi="Arial"/>
                <w:sz w:val="20"/>
                <w:szCs w:val="20"/>
              </w:rPr>
              <w:t xml:space="preserve">MORE DATA NEEDED: Historical data beyond Jan–Jun 2025 to confirm whether the upward revenue trend continues.</w:t>
            </w:r>
          </w:p>
        </w:tc>
      </w:tr>
    </w:tbl>
    <w:p>
      <w:r>
        <w:br w:type="page"/>
      </w:r>
    </w:p>
    <w:p>
      <w:pPr>
        <w:pStyle w:val="Heading2"/>
        <w:spacing w:after="100" w:before="300"/>
      </w:pPr>
      <w:r>
        <w:rPr>
          <w:rFonts w:ascii="Arial" w:cs="Arial" w:eastAsia="Arial" w:hAnsi="Arial"/>
          <w:b/>
          <w:bCs/>
          <w:color w:val="2F5496"/>
          <w:sz w:val="28"/>
          <w:szCs w:val="28"/>
        </w:rPr>
        <w:t xml:space="preserve">Section 6 — Saving the Final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0"/>
                <w:szCs w:val="20"/>
              </w:rPr>
              <w:t xml:space="preserve">STEP 12: Save as sd2_complete.xlsx</w:t>
            </w:r>
          </w:p>
        </w:tc>
      </w:tr>
      <w:tr>
        <w:tc>
          <w:tcPr>
            <w:tcW w:type="dxa" w:w="9360"/>
            <w:tcBorders>
              <w:top w:val="single" w:color="1F3864" w:sz="4"/>
              <w:left w:val="single" w:color="1F3864" w:sz="4"/>
              <w:bottom w:val="single" w:color="1F3864" w:sz="4"/>
              <w:right w:val="single" w:color="1F3864" w:sz="4"/>
            </w:tcBorders>
            <w:shd w:fill="F5F5F5" w:val="clear"/>
            <w:tcMar>
              <w:top w:type="dxa" w:w="80"/>
              <w:left w:type="dxa" w:w="180"/>
              <w:bottom w:type="dxa" w:w="80"/>
              <w:right w:type="dxa" w:w="180"/>
            </w:tcMar>
          </w:tcPr>
          <w:p>
            <w:pPr>
              <w:spacing w:after="40" w:before="40"/>
            </w:pPr>
            <w:r>
              <w:rPr>
                <w:rFonts w:ascii="Arial" w:cs="Arial" w:eastAsia="Arial" w:hAnsi="Arial"/>
                <w:sz w:val="20"/>
                <w:szCs w:val="20"/>
              </w:rPr>
              <w:t xml:space="preserve">With your completed workbook3_complete.xlsx open, go to: File → Save As.</w:t>
            </w:r>
          </w:p>
          <w:p>
            <w:pPr>
              <w:spacing w:after="40" w:before="40"/>
            </w:pPr>
            <w:r>
              <w:rPr>
                <w:rFonts w:ascii="Arial" w:cs="Arial" w:eastAsia="Arial" w:hAnsi="Arial"/>
                <w:sz w:val="20"/>
                <w:szCs w:val="20"/>
              </w:rPr>
              <w:t xml:space="preserve">Navigate to the folder: 02_workbook_data</w:t>
            </w:r>
          </w:p>
          <w:p>
            <w:pPr>
              <w:spacing w:after="40" w:before="40"/>
            </w:pPr>
            <w:r>
              <w:rPr>
                <w:rFonts w:ascii="Arial" w:cs="Arial" w:eastAsia="Arial" w:hAnsi="Arial"/>
                <w:sz w:val="20"/>
                <w:szCs w:val="20"/>
              </w:rPr>
              <w:t xml:space="preserve">In the File Name box, type exactly: sd2_complete</w:t>
            </w:r>
          </w:p>
          <w:p>
            <w:pPr>
              <w:spacing w:after="40" w:before="40"/>
            </w:pPr>
            <w:r>
              <w:rPr>
                <w:rFonts w:ascii="Arial" w:cs="Arial" w:eastAsia="Arial" w:hAnsi="Arial"/>
                <w:sz w:val="20"/>
                <w:szCs w:val="20"/>
              </w:rPr>
              <w:t xml:space="preserve">Make sure the file type is set to Excel Workbook (.xlsx).</w:t>
            </w:r>
          </w:p>
          <w:p>
            <w:pPr>
              <w:spacing w:after="40" w:before="40"/>
            </w:pPr>
            <w:r>
              <w:rPr>
                <w:rFonts w:ascii="Arial" w:cs="Arial" w:eastAsia="Arial" w:hAnsi="Arial"/>
                <w:sz w:val="20"/>
                <w:szCs w:val="20"/>
              </w:rPr>
              <w:t xml:space="preserve">Click Save.</w:t>
            </w:r>
          </w:p>
          <w:p>
            <w:pPr>
              <w:spacing w:after="40" w:before="40"/>
            </w:pPr>
            <w:r>
              <w:rPr>
                <w:rFonts w:ascii="Arial" w:cs="Arial" w:eastAsia="Arial" w:hAnsi="Arial"/>
                <w:sz w:val="20"/>
                <w:szCs w:val="20"/>
              </w:rPr>
              <w:t xml:space="preserve">You now have the final analysed output file: 02_workbook_data/sd2_complete.xlsx</w:t>
            </w:r>
          </w:p>
          <w:p>
            <w:pPr>
              <w:spacing w:after="40" w:before="60"/>
            </w:pPr>
            <w:r>
              <w:rPr>
                <w:rFonts w:ascii="Arial" w:cs="Arial" w:eastAsia="Arial" w:hAnsi="Arial"/>
                <w:color w:val="FF6B6B"/>
                <w:sz w:val="20"/>
                <w:szCs w:val="20"/>
              </w:rPr>
              <w:t xml:space="preserve">COMMON TRAP — If you type sd2_complete.xlsx in the file name box with the extension, Excel may save it as sd2_complete.xlsx.xlsx — double-checking the file type prevents this.</w:t>
            </w:r>
          </w:p>
        </w:tc>
      </w:tr>
    </w:tbl>
    <w:p>
      <w:r>
        <w:br w:type="page"/>
      </w:r>
    </w:p>
    <w:p>
      <w:pPr>
        <w:pStyle w:val="Heading2"/>
        <w:spacing w:after="100" w:before="300"/>
      </w:pPr>
      <w:r>
        <w:rPr>
          <w:rFonts w:ascii="Arial" w:cs="Arial" w:eastAsia="Arial" w:hAnsi="Arial"/>
          <w:b/>
          <w:bCs/>
          <w:color w:val="2F5496"/>
          <w:sz w:val="28"/>
          <w:szCs w:val="28"/>
        </w:rPr>
        <w:t xml:space="preserve">You Have Completed the Second Half of the Scenario Demonstration</w:t>
      </w:r>
    </w:p>
    <w:p>
      <w:pPr>
        <w:spacing w:after="40" w:before="40"/>
      </w:pPr>
      <w:r>
        <w:t xml:space="preserve"/>
      </w:r>
    </w:p>
    <w:p>
      <w:pPr>
        <w:spacing w:after="120" w:before="60"/>
      </w:pPr>
      <w:r>
        <w:rPr>
          <w:rFonts w:ascii="Arial" w:cs="Arial" w:eastAsia="Arial" w:hAnsi="Arial"/>
          <w:color w:val="1F3864"/>
          <w:sz w:val="20"/>
          <w:szCs w:val="20"/>
        </w:rPr>
        <w:t xml:space="preserve">You have now moved from clean data to useful insight. This is the point of the second half of the Scenario Demonstration.</w:t>
      </w:r>
    </w:p>
    <w:p>
      <w:pPr>
        <w:spacing w:after="40" w:before="40"/>
      </w:pPr>
      <w:r>
        <w:t xml:space="preserve"/>
      </w:r>
    </w:p>
    <w:p>
      <w:pPr>
        <w:spacing w:after="60" w:before="60"/>
      </w:pPr>
      <w:r>
        <w:rPr>
          <w:rFonts w:ascii="Arial" w:cs="Arial" w:eastAsia="Arial" w:hAnsi="Arial"/>
          <w:b w:val="false"/>
          <w:bCs w:val="false"/>
          <w:color w:val="000000"/>
          <w:sz w:val="20"/>
          <w:szCs w:val="20"/>
        </w:rPr>
        <w:t xml:space="preserve">Check each item below:</w:t>
      </w:r>
    </w:p>
    <w:p>
      <w:pPr>
        <w:pStyle w:val="ListParagraph"/>
        <w:numPr>
          <w:ilvl w:val="0"/>
          <w:numId w:val="2"/>
        </w:numPr>
        <w:spacing w:after="60" w:before="60"/>
      </w:pPr>
      <w:r>
        <w:rPr>
          <w:rFonts w:ascii="Arial" w:cs="Arial" w:eastAsia="Arial" w:hAnsi="Arial"/>
          <w:sz w:val="20"/>
          <w:szCs w:val="20"/>
        </w:rPr>
        <w:t xml:space="preserve">Opened a cleaned and treated dataset (01_source_data/sd2_start.xlsx)</w:t>
      </w:r>
    </w:p>
    <w:p>
      <w:pPr>
        <w:pStyle w:val="ListParagraph"/>
        <w:numPr>
          <w:ilvl w:val="0"/>
          <w:numId w:val="2"/>
        </w:numPr>
        <w:spacing w:after="60" w:before="60"/>
      </w:pPr>
      <w:r>
        <w:rPr>
          <w:rFonts w:ascii="Arial" w:cs="Arial" w:eastAsia="Arial" w:hAnsi="Arial"/>
          <w:sz w:val="20"/>
          <w:szCs w:val="20"/>
        </w:rPr>
        <w:t xml:space="preserve">Checked the dataset is suitable for analysis — 72 rows, 8 fields, no cleaning needed</w:t>
      </w:r>
    </w:p>
    <w:p>
      <w:pPr>
        <w:pStyle w:val="ListParagraph"/>
        <w:numPr>
          <w:ilvl w:val="0"/>
          <w:numId w:val="2"/>
        </w:numPr>
        <w:spacing w:after="60" w:before="60"/>
      </w:pPr>
      <w:r>
        <w:rPr>
          <w:rFonts w:ascii="Arial" w:cs="Arial" w:eastAsia="Arial" w:hAnsi="Arial"/>
          <w:sz w:val="20"/>
          <w:szCs w:val="20"/>
        </w:rPr>
        <w:t xml:space="preserve">Used SUM, COUNT, AVERAGE, MIN and MAX to summarise the data</w:t>
      </w:r>
    </w:p>
    <w:p>
      <w:pPr>
        <w:pStyle w:val="ListParagraph"/>
        <w:numPr>
          <w:ilvl w:val="0"/>
          <w:numId w:val="2"/>
        </w:numPr>
        <w:spacing w:after="60" w:before="60"/>
      </w:pPr>
      <w:r>
        <w:rPr>
          <w:rFonts w:ascii="Arial" w:cs="Arial" w:eastAsia="Arial" w:hAnsi="Arial"/>
          <w:sz w:val="20"/>
          <w:szCs w:val="20"/>
        </w:rPr>
        <w:t xml:space="preserve">Used SUMIF, COUNTIF and AVERAGEIF to analyse by region and service type</w:t>
      </w:r>
    </w:p>
    <w:p>
      <w:pPr>
        <w:pStyle w:val="ListParagraph"/>
        <w:numPr>
          <w:ilvl w:val="0"/>
          <w:numId w:val="2"/>
        </w:numPr>
        <w:spacing w:after="60" w:before="60"/>
      </w:pPr>
      <w:r>
        <w:rPr>
          <w:rFonts w:ascii="Arial" w:cs="Arial" w:eastAsia="Arial" w:hAnsi="Arial"/>
          <w:sz w:val="20"/>
          <w:szCs w:val="20"/>
        </w:rPr>
        <w:t xml:space="preserve">Used SUMIFS, COUNTIFS and AVERAGEIFS with two conditions</w:t>
      </w:r>
    </w:p>
    <w:p>
      <w:pPr>
        <w:pStyle w:val="ListParagraph"/>
        <w:numPr>
          <w:ilvl w:val="0"/>
          <w:numId w:val="2"/>
        </w:numPr>
        <w:spacing w:after="60" w:before="60"/>
      </w:pPr>
      <w:r>
        <w:rPr>
          <w:rFonts w:ascii="Arial" w:cs="Arial" w:eastAsia="Arial" w:hAnsi="Arial"/>
          <w:sz w:val="20"/>
          <w:szCs w:val="20"/>
        </w:rPr>
        <w:t xml:space="preserve">Used IF to create a ReviewFlag based on CustomerRating &lt; 4</w:t>
      </w:r>
    </w:p>
    <w:p>
      <w:pPr>
        <w:pStyle w:val="ListParagraph"/>
        <w:numPr>
          <w:ilvl w:val="0"/>
          <w:numId w:val="2"/>
        </w:numPr>
        <w:spacing w:after="60" w:before="60"/>
      </w:pPr>
      <w:r>
        <w:rPr>
          <w:rFonts w:ascii="Arial" w:cs="Arial" w:eastAsia="Arial" w:hAnsi="Arial"/>
          <w:sz w:val="20"/>
          <w:szCs w:val="20"/>
        </w:rPr>
        <w:t xml:space="preserve">Used filters to focus on Warp West — revealing low satisfaction scores</w:t>
      </w:r>
    </w:p>
    <w:p>
      <w:pPr>
        <w:pStyle w:val="ListParagraph"/>
        <w:numPr>
          <w:ilvl w:val="0"/>
          <w:numId w:val="2"/>
        </w:numPr>
        <w:spacing w:after="60" w:before="60"/>
      </w:pPr>
      <w:r>
        <w:rPr>
          <w:rFonts w:ascii="Arial" w:cs="Arial" w:eastAsia="Arial" w:hAnsi="Arial"/>
          <w:sz w:val="20"/>
          <w:szCs w:val="20"/>
        </w:rPr>
        <w:t xml:space="preserve">Used conditional formatting to highlight high fees (&gt;£70) and the outlier weight (&gt;20 kg)</w:t>
      </w:r>
    </w:p>
    <w:p>
      <w:pPr>
        <w:pStyle w:val="ListParagraph"/>
        <w:numPr>
          <w:ilvl w:val="0"/>
          <w:numId w:val="2"/>
        </w:numPr>
        <w:spacing w:after="60" w:before="60"/>
      </w:pPr>
      <w:r>
        <w:rPr>
          <w:rFonts w:ascii="Arial" w:cs="Arial" w:eastAsia="Arial" w:hAnsi="Arial"/>
          <w:sz w:val="20"/>
          <w:szCs w:val="20"/>
        </w:rPr>
        <w:t xml:space="preserve">Built a Pivot Table summarising DeliveryFee by Region (confirmed Grand Total = £2,653)</w:t>
      </w:r>
    </w:p>
    <w:p>
      <w:pPr>
        <w:pStyle w:val="ListParagraph"/>
        <w:numPr>
          <w:ilvl w:val="0"/>
          <w:numId w:val="2"/>
        </w:numPr>
        <w:spacing w:after="60" w:before="60"/>
      </w:pPr>
      <w:r>
        <w:rPr>
          <w:rFonts w:ascii="Arial" w:cs="Arial" w:eastAsia="Arial" w:hAnsi="Arial"/>
          <w:sz w:val="20"/>
          <w:szCs w:val="20"/>
        </w:rPr>
        <w:t xml:space="preserve">Built a Pivot Chart showing Revenue by Region</w:t>
      </w:r>
    </w:p>
    <w:p>
      <w:pPr>
        <w:pStyle w:val="ListParagraph"/>
        <w:numPr>
          <w:ilvl w:val="0"/>
          <w:numId w:val="2"/>
        </w:numPr>
        <w:spacing w:after="60" w:before="60"/>
      </w:pPr>
      <w:r>
        <w:rPr>
          <w:rFonts w:ascii="Arial" w:cs="Arial" w:eastAsia="Arial" w:hAnsi="Arial"/>
          <w:sz w:val="20"/>
          <w:szCs w:val="20"/>
        </w:rPr>
        <w:t xml:space="preserve">Added a ServiceType slicer and tested it with Priority and Standard filters</w:t>
      </w:r>
    </w:p>
    <w:p>
      <w:pPr>
        <w:pStyle w:val="ListParagraph"/>
        <w:numPr>
          <w:ilvl w:val="0"/>
          <w:numId w:val="2"/>
        </w:numPr>
        <w:spacing w:after="60" w:before="60"/>
      </w:pPr>
      <w:r>
        <w:rPr>
          <w:rFonts w:ascii="Arial" w:cs="Arial" w:eastAsia="Arial" w:hAnsi="Arial"/>
          <w:sz w:val="20"/>
          <w:szCs w:val="20"/>
        </w:rPr>
        <w:t xml:space="preserve">Added a DeliveryDate timeline and tested it with Q1 and Q2 selections</w:t>
      </w:r>
    </w:p>
    <w:p>
      <w:pPr>
        <w:pStyle w:val="ListParagraph"/>
        <w:numPr>
          <w:ilvl w:val="0"/>
          <w:numId w:val="2"/>
        </w:numPr>
        <w:spacing w:after="60" w:before="60"/>
      </w:pPr>
      <w:r>
        <w:rPr>
          <w:rFonts w:ascii="Arial" w:cs="Arial" w:eastAsia="Arial" w:hAnsi="Arial"/>
          <w:sz w:val="20"/>
          <w:szCs w:val="20"/>
        </w:rPr>
        <w:t xml:space="preserve">Cross-checked the Pivot Table Grand Total (£2,653) against the SUM formula from Workbook 1</w:t>
      </w:r>
    </w:p>
    <w:p>
      <w:pPr>
        <w:pStyle w:val="ListParagraph"/>
        <w:numPr>
          <w:ilvl w:val="0"/>
          <w:numId w:val="2"/>
        </w:numPr>
        <w:spacing w:after="60" w:before="60"/>
      </w:pPr>
      <w:r>
        <w:rPr>
          <w:rFonts w:ascii="Arial" w:cs="Arial" w:eastAsia="Arial" w:hAnsi="Arial"/>
          <w:sz w:val="20"/>
          <w:szCs w:val="20"/>
        </w:rPr>
        <w:t xml:space="preserve">Built a clear Dashboard page with title, three summary cards, one chart, one slicer and one timeline</w:t>
      </w:r>
    </w:p>
    <w:p>
      <w:pPr>
        <w:pStyle w:val="ListParagraph"/>
        <w:numPr>
          <w:ilvl w:val="0"/>
          <w:numId w:val="2"/>
        </w:numPr>
        <w:spacing w:after="60" w:before="60"/>
      </w:pPr>
      <w:r>
        <w:rPr>
          <w:rFonts w:ascii="Arial" w:cs="Arial" w:eastAsia="Arial" w:hAnsi="Arial"/>
          <w:sz w:val="20"/>
          <w:szCs w:val="20"/>
        </w:rPr>
        <w:t xml:space="preserve">Created a scatter chart of Weight_kg vs DeliveryFee</w:t>
      </w:r>
    </w:p>
    <w:p>
      <w:pPr>
        <w:pStyle w:val="ListParagraph"/>
        <w:numPr>
          <w:ilvl w:val="0"/>
          <w:numId w:val="2"/>
        </w:numPr>
        <w:spacing w:after="60" w:before="60"/>
      </w:pPr>
      <w:r>
        <w:rPr>
          <w:rFonts w:ascii="Arial" w:cs="Arial" w:eastAsia="Arial" w:hAnsi="Arial"/>
          <w:sz w:val="20"/>
          <w:szCs w:val="20"/>
        </w:rPr>
        <w:t xml:space="preserve">Added a linear trendline to the scatter chart</w:t>
      </w:r>
    </w:p>
    <w:p>
      <w:pPr>
        <w:pStyle w:val="ListParagraph"/>
        <w:numPr>
          <w:ilvl w:val="0"/>
          <w:numId w:val="2"/>
        </w:numPr>
        <w:spacing w:after="60" w:before="60"/>
      </w:pPr>
      <w:r>
        <w:rPr>
          <w:rFonts w:ascii="Arial" w:cs="Arial" w:eastAsia="Arial" w:hAnsi="Arial"/>
          <w:sz w:val="20"/>
          <w:szCs w:val="20"/>
        </w:rPr>
        <w:t xml:space="preserve">Displayed the equation y = 2.80x + 13.64 on the chart</w:t>
      </w:r>
    </w:p>
    <w:p>
      <w:pPr>
        <w:pStyle w:val="ListParagraph"/>
        <w:numPr>
          <w:ilvl w:val="0"/>
          <w:numId w:val="2"/>
        </w:numPr>
        <w:spacing w:after="60" w:before="60"/>
      </w:pPr>
      <w:r>
        <w:rPr>
          <w:rFonts w:ascii="Arial" w:cs="Arial" w:eastAsia="Arial" w:hAnsi="Arial"/>
          <w:sz w:val="20"/>
          <w:szCs w:val="20"/>
        </w:rPr>
        <w:t xml:space="preserve">Explained the slope m = 2.80 in scenario language (each extra kg adds ~£2.80 to the predicted fee)</w:t>
      </w:r>
    </w:p>
    <w:p>
      <w:pPr>
        <w:pStyle w:val="ListParagraph"/>
        <w:numPr>
          <w:ilvl w:val="0"/>
          <w:numId w:val="2"/>
        </w:numPr>
        <w:spacing w:after="60" w:before="60"/>
      </w:pPr>
      <w:r>
        <w:rPr>
          <w:rFonts w:ascii="Arial" w:cs="Arial" w:eastAsia="Arial" w:hAnsi="Arial"/>
          <w:sz w:val="20"/>
          <w:szCs w:val="20"/>
        </w:rPr>
        <w:t xml:space="preserve">Displayed R² = 0.34 on the chart and interpreted it as weak-to-moderate</w:t>
      </w:r>
    </w:p>
    <w:p>
      <w:pPr>
        <w:pStyle w:val="ListParagraph"/>
        <w:numPr>
          <w:ilvl w:val="0"/>
          <w:numId w:val="2"/>
        </w:numPr>
        <w:spacing w:after="60" w:before="60"/>
      </w:pPr>
      <w:r>
        <w:rPr>
          <w:rFonts w:ascii="Arial" w:cs="Arial" w:eastAsia="Arial" w:hAnsi="Arial"/>
          <w:sz w:val="20"/>
          <w:szCs w:val="20"/>
        </w:rPr>
        <w:t xml:space="preserve">Written what the data shows — with at least two specific named findings and figures</w:t>
      </w:r>
    </w:p>
    <w:p>
      <w:pPr>
        <w:pStyle w:val="ListParagraph"/>
        <w:numPr>
          <w:ilvl w:val="0"/>
          <w:numId w:val="2"/>
        </w:numPr>
        <w:spacing w:after="60" w:before="60"/>
      </w:pPr>
      <w:r>
        <w:rPr>
          <w:rFonts w:ascii="Arial" w:cs="Arial" w:eastAsia="Arial" w:hAnsi="Arial"/>
          <w:sz w:val="20"/>
          <w:szCs w:val="20"/>
        </w:rPr>
        <w:t xml:space="preserve">Written what the data suggests — one inference beyond the numbers</w:t>
      </w:r>
    </w:p>
    <w:p>
      <w:pPr>
        <w:pStyle w:val="ListParagraph"/>
        <w:numPr>
          <w:ilvl w:val="0"/>
          <w:numId w:val="2"/>
        </w:numPr>
        <w:spacing w:after="60" w:before="60"/>
      </w:pPr>
      <w:r>
        <w:rPr>
          <w:rFonts w:ascii="Arial" w:cs="Arial" w:eastAsia="Arial" w:hAnsi="Arial"/>
          <w:sz w:val="20"/>
          <w:szCs w:val="20"/>
        </w:rPr>
        <w:t xml:space="preserve">Written what the data does not prove — one honest limitation</w:t>
      </w:r>
    </w:p>
    <w:p>
      <w:pPr>
        <w:pStyle w:val="ListParagraph"/>
        <w:numPr>
          <w:ilvl w:val="0"/>
          <w:numId w:val="2"/>
        </w:numPr>
        <w:spacing w:after="60" w:before="60"/>
      </w:pPr>
      <w:r>
        <w:rPr>
          <w:rFonts w:ascii="Arial" w:cs="Arial" w:eastAsia="Arial" w:hAnsi="Arial"/>
          <w:sz w:val="20"/>
          <w:szCs w:val="20"/>
        </w:rPr>
        <w:t xml:space="preserve">Stated a recommendation using scenario language (investigate Warp West satisfaction)</w:t>
      </w:r>
    </w:p>
    <w:p>
      <w:pPr>
        <w:pStyle w:val="ListParagraph"/>
        <w:numPr>
          <w:ilvl w:val="0"/>
          <w:numId w:val="2"/>
        </w:numPr>
        <w:spacing w:after="60" w:before="60"/>
      </w:pPr>
      <w:r>
        <w:rPr>
          <w:rFonts w:ascii="Arial" w:cs="Arial" w:eastAsia="Arial" w:hAnsi="Arial"/>
          <w:sz w:val="20"/>
          <w:szCs w:val="20"/>
        </w:rPr>
        <w:t xml:space="preserve">Stated a confidence issue and what additional data would resolve it</w:t>
      </w:r>
    </w:p>
    <w:p>
      <w:pPr>
        <w:pStyle w:val="ListParagraph"/>
        <w:numPr>
          <w:ilvl w:val="0"/>
          <w:numId w:val="2"/>
        </w:numPr>
        <w:spacing w:after="60" w:before="60"/>
      </w:pPr>
      <w:r>
        <w:rPr>
          <w:rFonts w:ascii="Arial" w:cs="Arial" w:eastAsia="Arial" w:hAnsi="Arial"/>
          <w:sz w:val="20"/>
          <w:szCs w:val="20"/>
        </w:rPr>
        <w:t xml:space="preserve">Saved the final analysed output as 02_workbook_data/sd2_complete.xlsx</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 NICE WORK</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You have completed the Cosmo Courier Co. Scenario Demonstration 2.</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You opened clean data, found patterns, built visualisations, and wrote a clear interpretation.</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The output file 02_workbook_data/sd2_complete.xlsx contains your complete analysis.</w:t>
            </w:r>
          </w:p>
        </w:tc>
      </w:tr>
      <w:tr>
        <w:tc>
          <w:tcPr>
            <w:tcW w:type="dxa" w:w="9360"/>
            <w:tcBorders>
              <w:top w:val="single" w:color="2F5496" w:sz="4"/>
              <w:left w:val="single" w:color="2F5496" w:sz="4"/>
              <w:bottom w:val="single" w:color="2F5496" w:sz="4"/>
              <w:right w:val="single" w:color="2F5496" w:sz="4"/>
            </w:tcBorders>
            <w:shd w:fill="E2EFDA" w:val="clear"/>
            <w:tcMar>
              <w:top w:type="dxa" w:w="60"/>
              <w:left w:type="dxa" w:w="180"/>
              <w:bottom w:type="dxa" w:w="60"/>
              <w:right w:type="dxa" w:w="180"/>
            </w:tcMar>
          </w:tcPr>
          <w:p>
            <w:r>
              <w:rPr>
                <w:rFonts w:ascii="Arial" w:cs="Arial" w:eastAsia="Arial" w:hAnsi="Arial"/>
                <w:sz w:val="20"/>
                <w:szCs w:val="20"/>
              </w:rPr>
              <w:t xml:space="preserve">Well done.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Start: workbook3_start.xlsx  |  Complete: workbook3_complete.xlsx  |  Final: sd2_complete.xlsx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pPr>
    <w:r>
      <w:rPr>
        <w:rFonts w:ascii="Arial" w:cs="Arial" w:eastAsia="Arial" w:hAnsi="Arial"/>
        <w:color w:val="888888"/>
        <w:sz w:val="16"/>
        <w:szCs w:val="16"/>
      </w:rPr>
      <w:t xml:space="preserve">Cosmo Courier Co. — SD2  |  Workbook 3: Dashboard, Trendline and Interpretation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30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2026-05-07T05:24:46.559Z</dcterms:created>
  <dcterms:modified xsi:type="dcterms:W3CDTF">2026-05-07T05:24:46.559Z</dcterms:modified>
</cp:coreProperties>
</file>

<file path=docProps/custom.xml><?xml version="1.0" encoding="utf-8"?>
<Properties xmlns="http://schemas.openxmlformats.org/officeDocument/2006/custom-properties" xmlns:vt="http://schemas.openxmlformats.org/officeDocument/2006/docPropsVTypes"/>
</file>