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C45B28" w:sz="8" w:space="8"/>
        </w:pBdr>
        <w:spacing w:after="200"/>
        <w:jc w:val="center"/>
      </w:pPr>
      <w:r>
        <w:rPr>
          <w:rFonts w:ascii="Arial" w:cs="Arial" w:eastAsia="Arial" w:hAnsi="Arial"/>
          <w:b/>
          <w:bCs/>
          <w:color w:val="C45B28"/>
          <w:sz w:val="52"/>
          <w:szCs w:val="52"/>
        </w:rPr>
        <w:t xml:space="preserve">BUILD MY GROUNDWORK</w:t>
      </w:r>
    </w:p>
    <w:p>
      <w:pPr>
        <w:spacing w:after="100"/>
        <w:jc w:val="center"/>
      </w:pPr>
      <w:r>
        <w:rPr>
          <w:rFonts w:ascii="Arial" w:cs="Arial" w:eastAsia="Arial" w:hAnsi="Arial"/>
          <w:color w:val="1A1A1A"/>
          <w:sz w:val="36"/>
          <w:szCs w:val="36"/>
        </w:rPr>
        <w:t xml:space="preserve">Comprehensive QA &amp; Architecture Audit</w:t>
      </w:r>
    </w:p>
    <w:p>
      <w:pPr>
        <w:spacing w:after="600"/>
        <w:jc w:val="center"/>
      </w:pPr>
      <w:r>
        <w:rPr>
          <w:rFonts w:ascii="Arial" w:cs="Arial" w:eastAsia="Arial" w:hAnsi="Arial"/>
          <w:color w:val="666666"/>
          <w:sz w:val="24"/>
          <w:szCs w:val="24"/>
        </w:rPr>
        <w:t xml:space="preserve">20 QA Prompts + 12 Specialist Agents + Panel Synthesis</w:t>
      </w:r>
    </w:p>
    <w:p>
      <w:pPr>
        <w:jc w:val="center"/>
      </w:pPr>
      <w:r>
        <w:rPr>
          <w:rFonts w:ascii="Arial" w:cs="Arial" w:eastAsia="Arial" w:hAnsi="Arial"/>
          <w:color w:val="666666"/>
          <w:sz w:val="22"/>
          <w:szCs w:val="22"/>
        </w:rPr>
        <w:t xml:space="preserve">March 22, 2026</w:t>
      </w:r>
    </w:p>
    <w:p>
      <w:pPr>
        <w:spacing w:after="200"/>
        <w:jc w:val="center"/>
      </w:pPr>
      <w:r>
        <w:rPr>
          <w:rFonts w:ascii="Arial" w:cs="Arial" w:eastAsia="Arial" w:hAnsi="Arial"/>
          <w:color w:val="666666"/>
          <w:sz w:val="20"/>
          <w:szCs w:val="20"/>
        </w:rPr>
        <w:t xml:space="preserve">Prepared for Mike Jones | buildmygroundwork.com</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sz w:val="21"/>
          <w:szCs w:val="21"/>
        </w:rPr>
        <w:t xml:space="preserve">This report is the result of a full-stack QA audit of Build My Groundwork, a wellness app for construction professionals built with Next.js 16, Supabase, and Tailwind CSS. The audit was conducted across 20 structured QA prompts covering usability, content, accessibility, performance, security, responsiveness, and conversion, plus 12 specialist agent deep-dives (Architect, Security Engineer, UX Designer, Interaction Designer, Performance Engineer, Accessibility Engineer, Conversion Specialist, Content Strategist, QA Engineer, SEO Strategist, Privacy Engineer, and Technology Futurist).</w:t>
      </w:r>
    </w:p>
    <w:p>
      <w:pPr>
        <w:spacing w:after="120"/>
      </w:pPr>
      <w:r>
        <w:rPr>
          <w:rFonts w:ascii="Arial" w:cs="Arial" w:eastAsia="Arial" w:hAnsi="Arial"/>
          <w:sz w:val="21"/>
          <w:szCs w:val="21"/>
        </w:rPr>
        <w:t xml:space="preserve">The app shows strong product-market fit: the brand voice resonates with construction culture, the tech stack is modern and pragmatic, and the feature set (Body, Mind, Heart, Lead pillars) is thoughtfully designed. However, the codebase has critical gaps in security, accessibility, and legal compliance that must be resolved before public launch.</w:t>
      </w:r>
    </w:p>
    <w:p>
      <w:pPr>
        <w:pStyle w:val="Heading2"/>
      </w:pPr>
      <w:r>
        <w:t xml:space="preserve">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DDDDD" w:sz="1"/>
              <w:left w:val="single" w:color="DDDDDD" w:sz="1"/>
              <w:bottom w:val="single" w:color="DDDDDD" w:sz="1"/>
              <w:right w:val="single" w:color="DDDDDD"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360"/>
            <w:tcBorders>
              <w:top w:val="single" w:color="DDDDDD" w:sz="1"/>
              <w:left w:val="single" w:color="DDDDDD" w:sz="1"/>
              <w:bottom w:val="single" w:color="DDDDDD" w:sz="1"/>
              <w:right w:val="single" w:color="DDDDDD"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Result</w:t>
            </w:r>
          </w:p>
        </w:tc>
      </w:tr>
      <w:tr>
        <w:tc>
          <w:tcPr>
            <w:tcW w:type="dxa" w:w="5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Total unique issues identified</w:t>
            </w:r>
          </w:p>
        </w:tc>
        <w:tc>
          <w:tcPr>
            <w:tcW w:type="dxa" w:w="43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150+</w:t>
            </w:r>
          </w:p>
        </w:tc>
      </w:tr>
      <w:tr>
        <w:tc>
          <w:tcPr>
            <w:tcW w:type="dxa" w:w="50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Critical severity</w:t>
            </w:r>
          </w:p>
        </w:tc>
        <w:tc>
          <w:tcPr>
            <w:tcW w:type="dxa" w:w="43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6</w:t>
            </w:r>
          </w:p>
        </w:tc>
      </w:tr>
      <w:tr>
        <w:tc>
          <w:tcPr>
            <w:tcW w:type="dxa" w:w="5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High severity</w:t>
            </w:r>
          </w:p>
        </w:tc>
        <w:tc>
          <w:tcPr>
            <w:tcW w:type="dxa" w:w="43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22</w:t>
            </w:r>
          </w:p>
        </w:tc>
      </w:tr>
      <w:tr>
        <w:tc>
          <w:tcPr>
            <w:tcW w:type="dxa" w:w="50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Medium severity</w:t>
            </w:r>
          </w:p>
        </w:tc>
        <w:tc>
          <w:tcPr>
            <w:tcW w:type="dxa" w:w="43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45+</w:t>
            </w:r>
          </w:p>
        </w:tc>
      </w:tr>
      <w:tr>
        <w:tc>
          <w:tcPr>
            <w:tcW w:type="dxa" w:w="5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Low severity</w:t>
            </w:r>
          </w:p>
        </w:tc>
        <w:tc>
          <w:tcPr>
            <w:tcW w:type="dxa" w:w="43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30+</w:t>
            </w:r>
          </w:p>
        </w:tc>
      </w:tr>
      <w:tr>
        <w:tc>
          <w:tcPr>
            <w:tcW w:type="dxa" w:w="50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Pages audited</w:t>
            </w:r>
          </w:p>
        </w:tc>
        <w:tc>
          <w:tcPr>
            <w:tcW w:type="dxa" w:w="43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27 routes</w:t>
            </w:r>
          </w:p>
        </w:tc>
      </w:tr>
      <w:tr>
        <w:tc>
          <w:tcPr>
            <w:tcW w:type="dxa" w:w="5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Components audited</w:t>
            </w:r>
          </w:p>
        </w:tc>
        <w:tc>
          <w:tcPr>
            <w:tcW w:type="dxa" w:w="43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6 shared components</w:t>
            </w:r>
          </w:p>
        </w:tc>
      </w:tr>
      <w:tr>
        <w:tc>
          <w:tcPr>
            <w:tcW w:type="dxa" w:w="50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API routes audited</w:t>
            </w:r>
          </w:p>
        </w:tc>
        <w:tc>
          <w:tcPr>
            <w:tcW w:type="dxa" w:w="43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3 endpoints</w:t>
            </w:r>
          </w:p>
        </w:tc>
      </w:tr>
      <w:tr>
        <w:tc>
          <w:tcPr>
            <w:tcW w:type="dxa" w:w="5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Database tables audited</w:t>
            </w:r>
          </w:p>
        </w:tc>
        <w:tc>
          <w:tcPr>
            <w:tcW w:type="dxa" w:w="43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15 tables (15 migrations)</w:t>
            </w:r>
          </w:p>
        </w:tc>
      </w:tr>
    </w:tbl>
    <w:p>
      <w:pPr>
        <w:spacing w:after="200"/>
      </w:pPr>
    </w:p>
    <w:p>
      <w:pPr>
        <w:pStyle w:val="Heading1"/>
      </w:pPr>
      <w:r>
        <w:t xml:space="preserve">Top 10 Priority Actions</w:t>
      </w:r>
    </w:p>
    <w:p>
      <w:pPr>
        <w:spacing w:after="120"/>
      </w:pPr>
      <w:r>
        <w:rPr>
          <w:rFonts w:ascii="Arial" w:cs="Arial" w:eastAsia="Arial" w:hAnsi="Arial"/>
          <w:sz w:val="21"/>
          <w:szCs w:val="21"/>
        </w:rPr>
        <w:t xml:space="preserve">Ranked by impact. Fix these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3260"/>
        <w:gridCol w:w="1200"/>
        <w:gridCol w:w="3300"/>
      </w:tblGrid>
      <w:tr>
        <w:trPr>
          <w:tblHeader/>
        </w:trPr>
        <w:tc>
          <w:tcPr>
            <w:tcW w:type="dxa" w:w="500"/>
            <w:tcBorders>
              <w:top w:val="single" w:color="DDDDDD" w:sz="1"/>
              <w:left w:val="single" w:color="DDDDDD" w:sz="1"/>
              <w:bottom w:val="single" w:color="DDDDDD" w:sz="1"/>
              <w:right w:val="single" w:color="DDDDDD"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100"/>
            <w:tcBorders>
              <w:top w:val="single" w:color="DDDDDD" w:sz="1"/>
              <w:left w:val="single" w:color="DDDDDD" w:sz="1"/>
              <w:bottom w:val="single" w:color="DDDDDD" w:sz="1"/>
              <w:right w:val="single" w:color="DDDDDD"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3260"/>
            <w:tcBorders>
              <w:top w:val="single" w:color="DDDDDD" w:sz="1"/>
              <w:left w:val="single" w:color="DDDDDD" w:sz="1"/>
              <w:bottom w:val="single" w:color="DDDDDD" w:sz="1"/>
              <w:right w:val="single" w:color="DDDDDD"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200"/>
            <w:tcBorders>
              <w:top w:val="single" w:color="DDDDDD" w:sz="1"/>
              <w:left w:val="single" w:color="DDDDDD" w:sz="1"/>
              <w:bottom w:val="single" w:color="DDDDDD" w:sz="1"/>
              <w:right w:val="single" w:color="DDDDDD"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300"/>
            <w:tcBorders>
              <w:top w:val="single" w:color="DDDDDD" w:sz="1"/>
              <w:left w:val="single" w:color="DDDDDD" w:sz="1"/>
              <w:bottom w:val="single" w:color="DDDDDD" w:sz="1"/>
              <w:right w:val="single" w:color="DDDDDD"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5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1</w:t>
            </w:r>
          </w:p>
        </w:tc>
        <w:tc>
          <w:tcPr>
            <w:tcW w:type="dxa" w:w="11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CRITICAL</w:t>
            </w:r>
          </w:p>
        </w:tc>
        <w:tc>
          <w:tcPr>
            <w:tcW w:type="dxa" w:w="32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Enable RLS on all Supabase tables</w:t>
            </w:r>
          </w:p>
        </w:tc>
        <w:tc>
          <w:tcPr>
            <w:tcW w:type="dxa" w:w="12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Security</w:t>
            </w:r>
          </w:p>
        </w:tc>
        <w:tc>
          <w:tcPr>
            <w:tcW w:type="dxa" w:w="33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Any authenticated user can read all user data</w:t>
            </w:r>
          </w:p>
        </w:tc>
      </w:tr>
      <w:tr>
        <w:tc>
          <w:tcPr>
            <w:tcW w:type="dxa" w:w="5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2</w:t>
            </w:r>
          </w:p>
        </w:tc>
        <w:tc>
          <w:tcPr>
            <w:tcW w:type="dxa" w:w="11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CRITICAL</w:t>
            </w:r>
          </w:p>
        </w:tc>
        <w:tc>
          <w:tcPr>
            <w:tcW w:type="dxa" w:w="32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Rotate exposed API keys</w:t>
            </w:r>
          </w:p>
        </w:tc>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Security</w:t>
            </w:r>
          </w:p>
        </w:tc>
        <w:tc>
          <w:tcPr>
            <w:tcW w:type="dxa" w:w="33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RapidAPI + Mapbox keys in .env.local / git history</w:t>
            </w:r>
          </w:p>
        </w:tc>
      </w:tr>
      <w:tr>
        <w:tc>
          <w:tcPr>
            <w:tcW w:type="dxa" w:w="5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3</w:t>
            </w:r>
          </w:p>
        </w:tc>
        <w:tc>
          <w:tcPr>
            <w:tcW w:type="dxa" w:w="11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CRITICAL</w:t>
            </w:r>
          </w:p>
        </w:tc>
        <w:tc>
          <w:tcPr>
            <w:tcW w:type="dxa" w:w="32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Add input validation + rate limiting to /api/coach</w:t>
            </w:r>
          </w:p>
        </w:tc>
        <w:tc>
          <w:tcPr>
            <w:tcW w:type="dxa" w:w="12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Security</w:t>
            </w:r>
          </w:p>
        </w:tc>
        <w:tc>
          <w:tcPr>
            <w:tcW w:type="dxa" w:w="33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Unvalidated input; no throttle on Anthropic API calls</w:t>
            </w:r>
          </w:p>
        </w:tc>
      </w:tr>
      <w:tr>
        <w:tc>
          <w:tcPr>
            <w:tcW w:type="dxa" w:w="5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4</w:t>
            </w:r>
          </w:p>
        </w:tc>
        <w:tc>
          <w:tcPr>
            <w:tcW w:type="dxa" w:w="11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CRITICAL</w:t>
            </w:r>
          </w:p>
        </w:tc>
        <w:tc>
          <w:tcPr>
            <w:tcW w:type="dxa" w:w="32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Create Privacy Policy &amp; Terms pages</w:t>
            </w:r>
          </w:p>
        </w:tc>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Legal/Trust</w:t>
            </w:r>
          </w:p>
        </w:tc>
        <w:tc>
          <w:tcPr>
            <w:tcW w:type="dxa" w:w="33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Footer links to /privacy, /terms, /contact are stubs or missing</w:t>
            </w:r>
          </w:p>
        </w:tc>
      </w:tr>
      <w:tr>
        <w:tc>
          <w:tcPr>
            <w:tcW w:type="dxa" w:w="5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5</w:t>
            </w:r>
          </w:p>
        </w:tc>
        <w:tc>
          <w:tcPr>
            <w:tcW w:type="dxa" w:w="11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CRITICAL</w:t>
            </w:r>
          </w:p>
        </w:tc>
        <w:tc>
          <w:tcPr>
            <w:tcW w:type="dxa" w:w="32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Fix focus indicators on all interactive elements</w:t>
            </w:r>
          </w:p>
        </w:tc>
        <w:tc>
          <w:tcPr>
            <w:tcW w:type="dxa" w:w="12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Accessibility</w:t>
            </w:r>
          </w:p>
        </w:tc>
        <w:tc>
          <w:tcPr>
            <w:tcW w:type="dxa" w:w="33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68+ buttons/links have no visible focus state (WCAG 2.4.7)</w:t>
            </w:r>
          </w:p>
        </w:tc>
      </w:tr>
      <w:tr>
        <w:tc>
          <w:tcPr>
            <w:tcW w:type="dxa" w:w="5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6</w:t>
            </w:r>
          </w:p>
        </w:tc>
        <w:tc>
          <w:tcPr>
            <w:tcW w:type="dxa" w:w="11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HIGH</w:t>
            </w:r>
          </w:p>
        </w:tc>
        <w:tc>
          <w:tcPr>
            <w:tcW w:type="dxa" w:w="32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Fix BottomNav contrast (#666 on #111 = 2.2:1)</w:t>
            </w:r>
          </w:p>
        </w:tc>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Accessibility</w:t>
            </w:r>
          </w:p>
        </w:tc>
        <w:tc>
          <w:tcPr>
            <w:tcW w:type="dxa" w:w="33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Inactive nav icons fail WCAG AA (need 4.5:1)</w:t>
            </w:r>
          </w:p>
        </w:tc>
      </w:tr>
      <w:tr>
        <w:tc>
          <w:tcPr>
            <w:tcW w:type="dxa" w:w="5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7</w:t>
            </w:r>
          </w:p>
        </w:tc>
        <w:tc>
          <w:tcPr>
            <w:tcW w:type="dxa" w:w="11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HIGH</w:t>
            </w:r>
          </w:p>
        </w:tc>
        <w:tc>
          <w:tcPr>
            <w:tcW w:type="dxa" w:w="32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Add OAuth (Google/Apple Sign-In)</w:t>
            </w:r>
          </w:p>
        </w:tc>
        <w:tc>
          <w:tcPr>
            <w:tcW w:type="dxa" w:w="12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Conversion</w:t>
            </w:r>
          </w:p>
        </w:tc>
        <w:tc>
          <w:tcPr>
            <w:tcW w:type="dxa" w:w="33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20-30% signup abandonment from email-only auth</w:t>
            </w:r>
          </w:p>
        </w:tc>
      </w:tr>
      <w:tr>
        <w:tc>
          <w:tcPr>
            <w:tcW w:type="dxa" w:w="5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8</w:t>
            </w:r>
          </w:p>
        </w:tc>
        <w:tc>
          <w:tcPr>
            <w:tcW w:type="dxa" w:w="11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HIGH</w:t>
            </w:r>
          </w:p>
        </w:tc>
        <w:tc>
          <w:tcPr>
            <w:tcW w:type="dxa" w:w="32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Link /demo from landing page</w:t>
            </w:r>
          </w:p>
        </w:tc>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Navigation</w:t>
            </w:r>
          </w:p>
        </w:tc>
        <w:tc>
          <w:tcPr>
            <w:tcW w:type="dxa" w:w="33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Demo page unreachable from homepage; biggest conversion tool hidden</w:t>
            </w:r>
          </w:p>
        </w:tc>
      </w:tr>
      <w:tr>
        <w:tc>
          <w:tcPr>
            <w:tcW w:type="dxa" w:w="5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9</w:t>
            </w:r>
          </w:p>
        </w:tc>
        <w:tc>
          <w:tcPr>
            <w:tcW w:type="dxa" w:w="11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HIGH</w:t>
            </w:r>
          </w:p>
        </w:tc>
        <w:tc>
          <w:tcPr>
            <w:tcW w:type="dxa" w:w="32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Link /dashboard/badges from app</w:t>
            </w:r>
          </w:p>
        </w:tc>
        <w:tc>
          <w:tcPr>
            <w:tcW w:type="dxa" w:w="12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Navigation</w:t>
            </w:r>
          </w:p>
        </w:tc>
        <w:tc>
          <w:tcPr>
            <w:tcW w:type="dxa" w:w="33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Orphan page; users earn badges but can never see them</w:t>
            </w:r>
          </w:p>
        </w:tc>
      </w:tr>
      <w:tr>
        <w:tc>
          <w:tcPr>
            <w:tcW w:type="dxa" w:w="5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10</w:t>
            </w:r>
          </w:p>
        </w:tc>
        <w:tc>
          <w:tcPr>
            <w:tcW w:type="dxa" w:w="11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HIGH</w:t>
            </w:r>
          </w:p>
        </w:tc>
        <w:tc>
          <w:tcPr>
            <w:tcW w:type="dxa" w:w="32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Add ARIA labels to BottomNav SVG icons</w:t>
            </w:r>
          </w:p>
        </w:tc>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Accessibility</w:t>
            </w:r>
          </w:p>
        </w:tc>
        <w:tc>
          <w:tcPr>
            <w:tcW w:type="dxa" w:w="33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8 nav icons invisible to screen readers</w:t>
            </w:r>
          </w:p>
        </w:tc>
      </w:tr>
    </w:tbl>
    <w:p>
      <w:r>
        <w:br w:type="page"/>
      </w:r>
    </w:p>
    <w:p>
      <w:pPr>
        <w:pStyle w:val="Heading1"/>
      </w:pPr>
      <w:r>
        <w:t xml:space="preserve">1. Navigation &amp; Findability (Prompt 1)</w:t>
      </w:r>
    </w:p>
    <w:p>
      <w:pPr>
        <w:spacing w:after="120"/>
      </w:pPr>
      <w:r>
        <w:rPr>
          <w:rFonts w:ascii="Arial" w:cs="Arial" w:eastAsia="Arial" w:hAnsi="Arial"/>
          <w:sz w:val="21"/>
          <w:szCs w:val="21"/>
        </w:rPr>
        <w:t xml:space="preserve">Can a first-time visitor reach any page in 3 clicks or fewer?</w:t>
      </w:r>
    </w:p>
    <w:p>
      <w:pPr>
        <w:spacing w:after="80" w:before="160"/>
      </w:pPr>
      <w:r>
        <w:rPr>
          <w:rFonts w:ascii="Arial" w:cs="Arial" w:eastAsia="Arial" w:hAnsi="Arial"/>
          <w:b/>
          <w:bCs/>
          <w:sz w:val="22"/>
          <w:szCs w:val="22"/>
        </w:rPr>
        <w:t xml:space="preserve">Key Findings</w:t>
      </w:r>
    </w:p>
    <w:p>
      <w:pPr>
        <w:spacing w:after="80" w:before="100"/>
      </w:pPr>
      <w:r>
        <w:rPr>
          <w:rFonts w:ascii="Arial" w:cs="Arial" w:eastAsia="Arial" w:hAnsi="Arial"/>
          <w:b/>
          <w:bCs/>
          <w:color w:val="CC3333"/>
          <w:sz w:val="20"/>
          <w:szCs w:val="20"/>
        </w:rPr>
        <w:t xml:space="preserve">CRITICAL</w:t>
      </w:r>
      <w:r>
        <w:rPr>
          <w:rFonts w:ascii="Arial" w:cs="Arial" w:eastAsia="Arial" w:hAnsi="Arial"/>
          <w:color w:val="666666"/>
          <w:sz w:val="20"/>
          <w:szCs w:val="20"/>
        </w:rPr>
        <w:t xml:space="preserve"> | </w:t>
      </w:r>
      <w:r>
        <w:rPr>
          <w:rFonts w:ascii="Arial" w:cs="Arial" w:eastAsia="Arial" w:hAnsi="Arial"/>
          <w:b/>
          <w:bCs/>
          <w:sz w:val="21"/>
          <w:szCs w:val="21"/>
        </w:rPr>
        <w:t xml:space="preserve">/demo unreachable from landing page</w:t>
      </w:r>
      <w:r>
        <w:rPr>
          <w:rFonts w:ascii="Arial" w:cs="Arial" w:eastAsia="Arial" w:hAnsi="Arial"/>
          <w:color w:val="444444"/>
          <w:sz w:val="20"/>
          <w:szCs w:val="20"/>
        </w:rPr>
        <w:t xml:space="preserve"> — Zero inbound links to the demo dashboard from the homepage. Biggest conversion tool is invisible. (Fixed: user added Demo link to nav during audit.)</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/dashboard/badges is an orphan page</w:t>
      </w:r>
      <w:r>
        <w:rPr>
          <w:rFonts w:ascii="Arial" w:cs="Arial" w:eastAsia="Arial" w:hAnsi="Arial"/>
          <w:color w:val="444444"/>
          <w:sz w:val="20"/>
          <w:szCs w:val="20"/>
        </w:rPr>
        <w:t xml:space="preserve"> — Achievement page has zero inbound links from anywhere in the app.</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Program weekly view exceeds 3 clicks</w:t>
      </w:r>
      <w:r>
        <w:rPr>
          <w:rFonts w:ascii="Arial" w:cs="Arial" w:eastAsia="Arial" w:hAnsi="Arial"/>
          <w:color w:val="444444"/>
          <w:sz w:val="20"/>
          <w:szCs w:val="20"/>
        </w:rPr>
        <w:t xml:space="preserve"> — Dashboard &gt; Body &gt; Programs &gt; Program &gt; Week = 4 clicks for daily-use feature.</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BottomNav has 8 items</w:t>
      </w:r>
      <w:r>
        <w:rPr>
          <w:rFonts w:ascii="Arial" w:cs="Arial" w:eastAsia="Arial" w:hAnsi="Arial"/>
          <w:color w:val="444444"/>
          <w:sz w:val="20"/>
          <w:szCs w:val="20"/>
        </w:rPr>
        <w:t xml:space="preserve"> — Exceeds mobile best practice of 3-5 items. Cramped touch targets on small screens.</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Landing page has minimal navigation</w:t>
      </w:r>
      <w:r>
        <w:rPr>
          <w:rFonts w:ascii="Arial" w:cs="Arial" w:eastAsia="Arial" w:hAnsi="Arial"/>
          <w:color w:val="444444"/>
          <w:sz w:val="20"/>
          <w:szCs w:val="20"/>
        </w:rPr>
        <w:t xml:space="preserve"> — Only logo + Sign In in header/footer. No Features, About, or Demo links. (Partially fixed during audit.)</w:t>
      </w:r>
    </w:p>
    <w:p>
      <w:pPr>
        <w:spacing w:after="80" w:before="160"/>
      </w:pPr>
      <w:r>
        <w:rPr>
          <w:rFonts w:ascii="Arial" w:cs="Arial" w:eastAsia="Arial" w:hAnsi="Arial"/>
          <w:b/>
          <w:bCs/>
          <w:sz w:val="22"/>
          <w:szCs w:val="22"/>
        </w:rPr>
        <w:t xml:space="preserve">3-Click Scorecard</w:t>
      </w:r>
    </w:p>
    <w:p>
      <w:pPr>
        <w:pStyle w:val="ListParagraph"/>
        <w:numPr>
          <w:ilvl w:val="0"/>
          <w:numId w:val="2"/>
        </w:numPr>
        <w:spacing w:after="60"/>
      </w:pPr>
      <w:r>
        <w:rPr>
          <w:rFonts w:ascii="Arial" w:cs="Arial" w:eastAsia="Arial" w:hAnsi="Arial"/>
          <w:sz w:val="21"/>
          <w:szCs w:val="21"/>
        </w:rPr>
        <w:t xml:space="preserve">Public pages reachable in 3 clicks from /: 1 of 7 (only /login)</w:t>
      </w:r>
    </w:p>
    <w:p>
      <w:pPr>
        <w:pStyle w:val="ListParagraph"/>
        <w:numPr>
          <w:ilvl w:val="0"/>
          <w:numId w:val="2"/>
        </w:numPr>
        <w:spacing w:after="60"/>
      </w:pPr>
      <w:r>
        <w:rPr>
          <w:rFonts w:ascii="Arial" w:cs="Arial" w:eastAsia="Arial" w:hAnsi="Arial"/>
          <w:sz w:val="21"/>
          <w:szCs w:val="21"/>
        </w:rPr>
        <w:t xml:space="preserve">Dashboard pages reachable in 3 clicks from /dashboard: 18 of 20</w:t>
      </w:r>
    </w:p>
    <w:p>
      <w:pPr>
        <w:pStyle w:val="ListParagraph"/>
        <w:numPr>
          <w:ilvl w:val="0"/>
          <w:numId w:val="2"/>
        </w:numPr>
        <w:spacing w:after="60"/>
      </w:pPr>
      <w:r>
        <w:rPr>
          <w:rFonts w:ascii="Arial" w:cs="Arial" w:eastAsia="Arial" w:hAnsi="Arial"/>
          <w:sz w:val="21"/>
          <w:szCs w:val="21"/>
        </w:rPr>
        <w:t xml:space="preserve">Orphan pages: 2 (/demo from landing, /dashboard/badges)</w:t>
      </w:r>
    </w:p>
    <w:p>
      <w:r>
        <w:br w:type="page"/>
      </w:r>
    </w:p>
    <w:p>
      <w:pPr>
        <w:pStyle w:val="Heading1"/>
      </w:pPr>
      <w:r>
        <w:t xml:space="preserve">2. Usability &amp; UX (Prompts 2-4)</w:t>
      </w:r>
    </w:p>
    <w:p>
      <w:pPr>
        <w:pStyle w:val="Heading2"/>
      </w:pPr>
      <w:r>
        <w:t xml:space="preserve">Confusion &amp; Friction Points</w:t>
      </w:r>
    </w:p>
    <w:p>
      <w:pPr>
        <w:spacing w:after="80" w:before="100"/>
      </w:pPr>
      <w:r>
        <w:rPr>
          <w:rFonts w:ascii="Arial" w:cs="Arial" w:eastAsia="Arial" w:hAnsi="Arial"/>
          <w:b/>
          <w:bCs/>
          <w:color w:val="CC3333"/>
          <w:sz w:val="20"/>
          <w:szCs w:val="20"/>
        </w:rPr>
        <w:t xml:space="preserve">CRITICAL</w:t>
      </w:r>
      <w:r>
        <w:rPr>
          <w:rFonts w:ascii="Arial" w:cs="Arial" w:eastAsia="Arial" w:hAnsi="Arial"/>
          <w:color w:val="666666"/>
          <w:sz w:val="20"/>
          <w:szCs w:val="20"/>
        </w:rPr>
        <w:t xml:space="preserve"> | </w:t>
      </w:r>
      <w:r>
        <w:rPr>
          <w:rFonts w:ascii="Arial" w:cs="Arial" w:eastAsia="Arial" w:hAnsi="Arial"/>
          <w:b/>
          <w:bCs/>
          <w:sz w:val="21"/>
          <w:szCs w:val="21"/>
        </w:rPr>
        <w:t xml:space="preserve">Landing &gt; Login flow disconnect</w:t>
      </w:r>
      <w:r>
        <w:rPr>
          <w:rFonts w:ascii="Arial" w:cs="Arial" w:eastAsia="Arial" w:hAnsi="Arial"/>
          <w:color w:val="444444"/>
          <w:sz w:val="20"/>
          <w:szCs w:val="20"/>
        </w:rPr>
        <w:t xml:space="preserve"> — "Start Free" and "Try Demo" both lead to /login. Demo should work without auth or clearly state signup required.</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No onboarding progress indicator</w:t>
      </w:r>
      <w:r>
        <w:rPr>
          <w:rFonts w:ascii="Arial" w:cs="Arial" w:eastAsia="Arial" w:hAnsi="Arial"/>
          <w:color w:val="444444"/>
          <w:sz w:val="20"/>
          <w:szCs w:val="20"/>
        </w:rPr>
        <w:t xml:space="preserve"> — Two sequential screens with no step counter. Users don’t know if they’re on step 1 of 2 or 1 of 10.</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Signup vs Sign In toggle is low-contrast</w:t>
      </w:r>
      <w:r>
        <w:rPr>
          <w:rFonts w:ascii="Arial" w:cs="Arial" w:eastAsia="Arial" w:hAnsi="Arial"/>
          <w:color w:val="444444"/>
          <w:sz w:val="20"/>
          <w:szCs w:val="20"/>
        </w:rPr>
        <w:t xml:space="preserve"> — Mode switch is small gray text at bottom of login form. Easy to miss.</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Required fields not marked</w:t>
      </w:r>
      <w:r>
        <w:rPr>
          <w:rFonts w:ascii="Arial" w:cs="Arial" w:eastAsia="Arial" w:hAnsi="Arial"/>
          <w:color w:val="444444"/>
          <w:sz w:val="20"/>
          <w:szCs w:val="20"/>
        </w:rPr>
        <w:t xml:space="preserve"> — Forms use HTML required attribute but no visual asterisk or "required" label.</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Settings edit mode not visually distinct</w:t>
      </w:r>
      <w:r>
        <w:rPr>
          <w:rFonts w:ascii="Arial" w:cs="Arial" w:eastAsia="Arial" w:hAnsi="Arial"/>
          <w:color w:val="444444"/>
          <w:sz w:val="20"/>
          <w:szCs w:val="20"/>
        </w:rPr>
        <w:t xml:space="preserve"> — Fields load read-only with no obvious indicator that an Edit button enables them.</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Heart page flow unclear</w:t>
      </w:r>
      <w:r>
        <w:rPr>
          <w:rFonts w:ascii="Arial" w:cs="Arial" w:eastAsia="Arial" w:hAnsi="Arial"/>
          <w:color w:val="444444"/>
          <w:sz w:val="20"/>
          <w:szCs w:val="20"/>
        </w:rPr>
        <w:t xml:space="preserve"> — Three sections (Tonight’s Play, Journal, Gratitude) with no hierarchy guiding which to do first.</w:t>
      </w:r>
    </w:p>
    <w:p>
      <w:pPr>
        <w:pStyle w:val="Heading2"/>
      </w:pPr>
      <w:r>
        <w:t xml:space="preserve">Form Usability</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5 forms missing required field indicators</w:t>
      </w:r>
      <w:r>
        <w:rPr>
          <w:rFonts w:ascii="Arial" w:cs="Arial" w:eastAsia="Arial" w:hAnsi="Arial"/>
          <w:color w:val="444444"/>
          <w:sz w:val="20"/>
          <w:szCs w:val="20"/>
        </w:rPr>
        <w:t xml:space="preserve"> — Login, Onboarding, Interests pages all lack asterisks on required fields.</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3 dropdowns with unclear default state</w:t>
      </w:r>
      <w:r>
        <w:rPr>
          <w:rFonts w:ascii="Arial" w:cs="Arial" w:eastAsia="Arial" w:hAnsi="Arial"/>
          <w:color w:val="444444"/>
          <w:sz w:val="20"/>
          <w:szCs w:val="20"/>
        </w:rPr>
        <w:t xml:space="preserve"> — Role selector and injury type show placeholder but color shift is subtle.</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No error message display on 2 forms</w:t>
      </w:r>
      <w:r>
        <w:rPr>
          <w:rFonts w:ascii="Arial" w:cs="Arial" w:eastAsia="Arial" w:hAnsi="Arial"/>
          <w:color w:val="444444"/>
          <w:sz w:val="20"/>
          <w:szCs w:val="20"/>
        </w:rPr>
        <w:t xml:space="preserve"> — Injury report and Coach chat lack visible error states.</w:t>
      </w:r>
    </w:p>
    <w:p>
      <w:pPr>
        <w:pStyle w:val="Heading2"/>
      </w:pPr>
      <w:r>
        <w:t xml:space="preserve">Visual Hierarchy</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Dashboard has competing primary CTAs</w:t>
      </w:r>
      <w:r>
        <w:rPr>
          <w:rFonts w:ascii="Arial" w:cs="Arial" w:eastAsia="Arial" w:hAnsi="Arial"/>
          <w:color w:val="444444"/>
          <w:sz w:val="20"/>
          <w:szCs w:val="20"/>
        </w:rPr>
        <w:t xml:space="preserve"> — "Start Your Day" button and floating "Ask Coach" FAB both use same orange color and visual weight.</w:t>
      </w:r>
    </w:p>
    <w:p>
      <w:pPr>
        <w:spacing w:after="80" w:before="100"/>
      </w:pPr>
      <w:r>
        <w:rPr>
          <w:rFonts w:ascii="Arial" w:cs="Arial" w:eastAsia="Arial" w:hAnsi="Arial"/>
          <w:b/>
          <w:bCs/>
          <w:color w:val="999999"/>
          <w:sz w:val="20"/>
          <w:szCs w:val="20"/>
        </w:rPr>
        <w:t xml:space="preserve">LOW</w:t>
      </w:r>
      <w:r>
        <w:rPr>
          <w:rFonts w:ascii="Arial" w:cs="Arial" w:eastAsia="Arial" w:hAnsi="Arial"/>
          <w:color w:val="666666"/>
          <w:sz w:val="20"/>
          <w:szCs w:val="20"/>
        </w:rPr>
        <w:t xml:space="preserve"> | </w:t>
      </w:r>
      <w:r>
        <w:rPr>
          <w:rFonts w:ascii="Arial" w:cs="Arial" w:eastAsia="Arial" w:hAnsi="Arial"/>
          <w:b/>
          <w:bCs/>
          <w:sz w:val="21"/>
          <w:szCs w:val="21"/>
        </w:rPr>
        <w:t xml:space="preserve">Landing hero has 3 buttons</w:t>
      </w:r>
      <w:r>
        <w:rPr>
          <w:rFonts w:ascii="Arial" w:cs="Arial" w:eastAsia="Arial" w:hAnsi="Arial"/>
          <w:color w:val="444444"/>
          <w:sz w:val="20"/>
          <w:szCs w:val="20"/>
        </w:rPr>
        <w:t xml:space="preserve"> — "Start Free", "Try the Demo", "See How It Works" create mild decision paralysis. (Acceptable for current stage.)</w:t>
      </w:r>
    </w:p>
    <w:p>
      <w:r>
        <w:br w:type="page"/>
      </w:r>
    </w:p>
    <w:p>
      <w:pPr>
        <w:pStyle w:val="Heading1"/>
      </w:pPr>
      <w:r>
        <w:t xml:space="preserve">3. Content &amp; Copy (Prompts 5-8)</w:t>
      </w:r>
    </w:p>
    <w:p>
      <w:pPr>
        <w:pStyle w:val="Heading2"/>
      </w:pPr>
      <w:r>
        <w:t xml:space="preserve">Grammar &amp; Spelling: Clean</w:t>
      </w:r>
    </w:p>
    <w:p>
      <w:pPr>
        <w:spacing w:after="120"/>
      </w:pPr>
      <w:r>
        <w:rPr>
          <w:rFonts w:ascii="Arial" w:cs="Arial" w:eastAsia="Arial" w:hAnsi="Arial"/>
          <w:sz w:val="21"/>
          <w:szCs w:val="21"/>
        </w:rPr>
        <w:t xml:space="preserve">No spelling errors, typos, or lorem ipsum found across all 27 pages. Contractions are consistent and appropriate for the target audience.</w:t>
      </w:r>
    </w:p>
    <w:p>
      <w:pPr>
        <w:pStyle w:val="Heading2"/>
      </w:pPr>
      <w:r>
        <w:t xml:space="preserve">Tone Issues</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Mental health tone whiplash</w:t>
      </w:r>
      <w:r>
        <w:rPr>
          <w:rFonts w:ascii="Arial" w:cs="Arial" w:eastAsia="Arial" w:hAnsi="Arial"/>
          <w:color w:val="444444"/>
          <w:sz w:val="20"/>
          <w:szCs w:val="20"/>
        </w:rPr>
        <w:t xml:space="preserve"> — Mind page mixes suicide statistics with casual fitness UI. Sensitive content needs consistently serious framing.</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Landing page oscillates between casual bravado and clinical data</w:t>
      </w:r>
      <w:r>
        <w:rPr>
          <w:rFonts w:ascii="Arial" w:cs="Arial" w:eastAsia="Arial" w:hAnsi="Arial"/>
          <w:color w:val="444444"/>
          <w:sz w:val="20"/>
          <w:szCs w:val="20"/>
        </w:rPr>
        <w:t xml:space="preserve"> — "guys who measure their day in minutes" sits near "4x more likely to die by suicide".</w:t>
      </w:r>
    </w:p>
    <w:p>
      <w:pPr>
        <w:spacing w:after="80" w:before="100"/>
      </w:pPr>
      <w:r>
        <w:rPr>
          <w:rFonts w:ascii="Arial" w:cs="Arial" w:eastAsia="Arial" w:hAnsi="Arial"/>
          <w:b/>
          <w:bCs/>
          <w:color w:val="999999"/>
          <w:sz w:val="20"/>
          <w:szCs w:val="20"/>
        </w:rPr>
        <w:t xml:space="preserve">LOW</w:t>
      </w:r>
      <w:r>
        <w:rPr>
          <w:rFonts w:ascii="Arial" w:cs="Arial" w:eastAsia="Arial" w:hAnsi="Arial"/>
          <w:color w:val="666666"/>
          <w:sz w:val="20"/>
          <w:szCs w:val="20"/>
        </w:rPr>
        <w:t xml:space="preserve"> | </w:t>
      </w:r>
      <w:r>
        <w:rPr>
          <w:rFonts w:ascii="Arial" w:cs="Arial" w:eastAsia="Arial" w:hAnsi="Arial"/>
          <w:b/>
          <w:bCs/>
          <w:sz w:val="21"/>
          <w:szCs w:val="21"/>
        </w:rPr>
        <w:t xml:space="preserve">Gendered language</w:t>
      </w:r>
      <w:r>
        <w:rPr>
          <w:rFonts w:ascii="Arial" w:cs="Arial" w:eastAsia="Arial" w:hAnsi="Arial"/>
          <w:color w:val="444444"/>
          <w:sz w:val="20"/>
          <w:szCs w:val="20"/>
        </w:rPr>
        <w:t xml:space="preserve"> — "guys" excludes women in construction. Consider "people" or "leaders".</w:t>
      </w:r>
    </w:p>
    <w:p>
      <w:pPr>
        <w:pStyle w:val="Heading2"/>
      </w:pPr>
      <w:r>
        <w:t xml:space="preserve">Broken Links &amp; Missing Pages</w:t>
      </w:r>
    </w:p>
    <w:p>
      <w:pPr>
        <w:spacing w:after="80" w:before="100"/>
      </w:pPr>
      <w:r>
        <w:rPr>
          <w:rFonts w:ascii="Arial" w:cs="Arial" w:eastAsia="Arial" w:hAnsi="Arial"/>
          <w:b/>
          <w:bCs/>
          <w:color w:val="CC3333"/>
          <w:sz w:val="20"/>
          <w:szCs w:val="20"/>
        </w:rPr>
        <w:t xml:space="preserve">CRITICAL</w:t>
      </w:r>
      <w:r>
        <w:rPr>
          <w:rFonts w:ascii="Arial" w:cs="Arial" w:eastAsia="Arial" w:hAnsi="Arial"/>
          <w:color w:val="666666"/>
          <w:sz w:val="20"/>
          <w:szCs w:val="20"/>
        </w:rPr>
        <w:t xml:space="preserve"> | </w:t>
      </w:r>
      <w:r>
        <w:rPr>
          <w:rFonts w:ascii="Arial" w:cs="Arial" w:eastAsia="Arial" w:hAnsi="Arial"/>
          <w:b/>
          <w:bCs/>
          <w:sz w:val="21"/>
          <w:szCs w:val="21"/>
        </w:rPr>
        <w:t xml:space="preserve">/privacy, /terms, /contact pages missing</w:t>
      </w:r>
      <w:r>
        <w:rPr>
          <w:rFonts w:ascii="Arial" w:cs="Arial" w:eastAsia="Arial" w:hAnsi="Arial"/>
          <w:color w:val="444444"/>
          <w:sz w:val="20"/>
          <w:szCs w:val="20"/>
        </w:rPr>
        <w:t xml:space="preserve"> — Footer links point to non-existent pages. Privacy policy is legally required for data collection.</w:t>
      </w:r>
    </w:p>
    <w:p>
      <w:pPr>
        <w:spacing w:after="120"/>
      </w:pPr>
      <w:r>
        <w:rPr>
          <w:rFonts w:ascii="Arial" w:cs="Arial" w:eastAsia="Arial" w:hAnsi="Arial"/>
          <w:sz w:val="21"/>
          <w:szCs w:val="21"/>
        </w:rPr>
        <w:t xml:space="preserve">All other internal links verified functional. All images have alt text. No placeholder text found.</w:t>
      </w:r>
    </w:p>
    <w:p>
      <w:pPr>
        <w:pStyle w:val="Heading2"/>
      </w:pPr>
      <w:r>
        <w:t xml:space="preserve">CTAs</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"Limited to the first 100" is unverified scarcity</w:t>
      </w:r>
      <w:r>
        <w:rPr>
          <w:rFonts w:ascii="Arial" w:cs="Arial" w:eastAsia="Arial" w:hAnsi="Arial"/>
          <w:color w:val="444444"/>
          <w:sz w:val="20"/>
          <w:szCs w:val="20"/>
        </w:rPr>
        <w:t xml:space="preserve"> — Creates false urgency without real constraint. Undermines brand trust.</w:t>
      </w:r>
    </w:p>
    <w:p>
      <w:pPr>
        <w:spacing w:after="120"/>
      </w:pPr>
      <w:r>
        <w:rPr>
          <w:rFonts w:ascii="Arial" w:cs="Arial" w:eastAsia="Arial" w:hAnsi="Arial"/>
          <w:sz w:val="21"/>
          <w:szCs w:val="21"/>
        </w:rPr>
        <w:t xml:space="preserve">Most CTAs are strong: verb-driven, specific, consistent styling. "Start Free", "Start Your Day", "Save Entry" are effective.</w:t>
      </w:r>
    </w:p>
    <w:p>
      <w:pPr>
        <w:pStyle w:val="Heading2"/>
      </w:pPr>
      <w:r>
        <w:t xml:space="preserve">Heading Hierarchy</w:t>
      </w:r>
    </w:p>
    <w:p>
      <w:pPr>
        <w:spacing w:after="120"/>
      </w:pPr>
      <w:r>
        <w:rPr>
          <w:rFonts w:ascii="Arial" w:cs="Arial" w:eastAsia="Arial" w:hAnsi="Arial"/>
          <w:sz w:val="21"/>
          <w:szCs w:val="21"/>
        </w:rPr>
        <w:t xml:space="preserve">All pages have exactly one H1. Nesting is correct. Minor issue: dashboard sections use styled &lt;p&gt; instead of semantic &lt;h2&gt;.</w:t>
      </w:r>
    </w:p>
    <w:p>
      <w:r>
        <w:br w:type="page"/>
      </w:r>
    </w:p>
    <w:p>
      <w:pPr>
        <w:pStyle w:val="Heading1"/>
      </w:pPr>
      <w:r>
        <w:t xml:space="preserve">4. Accessibility (Prompts 9-11)</w:t>
      </w:r>
    </w:p>
    <w:p>
      <w:pPr>
        <w:spacing w:after="120"/>
      </w:pPr>
      <w:r>
        <w:rPr>
          <w:rFonts w:ascii="Arial" w:cs="Arial" w:eastAsia="Arial" w:hAnsi="Arial"/>
          <w:sz w:val="21"/>
          <w:szCs w:val="21"/>
        </w:rPr>
        <w:t xml:space="preserve">Current compliance level: WCAG 2.1 Level A (must fix critical issues for AA).</w:t>
      </w:r>
    </w:p>
    <w:p>
      <w:pPr>
        <w:pStyle w:val="Heading2"/>
      </w:pPr>
      <w:r>
        <w:t xml:space="preserve">Color Contrast</w:t>
      </w:r>
    </w:p>
    <w:p>
      <w:pPr>
        <w:spacing w:after="80" w:before="100"/>
      </w:pPr>
      <w:r>
        <w:rPr>
          <w:rFonts w:ascii="Arial" w:cs="Arial" w:eastAsia="Arial" w:hAnsi="Arial"/>
          <w:b/>
          <w:bCs/>
          <w:color w:val="CC3333"/>
          <w:sz w:val="20"/>
          <w:szCs w:val="20"/>
        </w:rPr>
        <w:t xml:space="preserve">CRITICAL</w:t>
      </w:r>
      <w:r>
        <w:rPr>
          <w:rFonts w:ascii="Arial" w:cs="Arial" w:eastAsia="Arial" w:hAnsi="Arial"/>
          <w:color w:val="666666"/>
          <w:sz w:val="20"/>
          <w:szCs w:val="20"/>
        </w:rPr>
        <w:t xml:space="preserve"> | </w:t>
      </w:r>
      <w:r>
        <w:rPr>
          <w:rFonts w:ascii="Arial" w:cs="Arial" w:eastAsia="Arial" w:hAnsi="Arial"/>
          <w:b/>
          <w:bCs/>
          <w:sz w:val="21"/>
          <w:szCs w:val="21"/>
        </w:rPr>
        <w:t xml:space="preserve">BottomNav inactive icons: #666 on #111 = 2.2:1</w:t>
      </w:r>
      <w:r>
        <w:rPr>
          <w:rFonts w:ascii="Arial" w:cs="Arial" w:eastAsia="Arial" w:hAnsi="Arial"/>
          <w:color w:val="444444"/>
          <w:sz w:val="20"/>
          <w:szCs w:val="20"/>
        </w:rPr>
        <w:t xml:space="preserve"> — Fails WCAG AA (requires 4.5:1). Users with low vision cannot distinguish inactive tabs.</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#9A9A9A on #161616 = 3.8:1</w:t>
      </w:r>
      <w:r>
        <w:rPr>
          <w:rFonts w:ascii="Arial" w:cs="Arial" w:eastAsia="Arial" w:hAnsi="Arial"/>
          <w:color w:val="444444"/>
          <w:sz w:val="20"/>
          <w:szCs w:val="20"/>
        </w:rPr>
        <w:t xml:space="preserve"> — Secondary text in cards fails AA. Affects breadcrumbs, labels, timestamps.</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#C45B28 on #161616 = 4.4:1</w:t>
      </w:r>
      <w:r>
        <w:rPr>
          <w:rFonts w:ascii="Arial" w:cs="Arial" w:eastAsia="Arial" w:hAnsi="Arial"/>
          <w:color w:val="444444"/>
          <w:sz w:val="20"/>
          <w:szCs w:val="20"/>
        </w:rPr>
        <w:t xml:space="preserve"> — Orange links/badges on dark cards narrowly fail AA.</w:t>
      </w:r>
    </w:p>
    <w:p>
      <w:pPr>
        <w:pStyle w:val="Heading2"/>
      </w:pPr>
      <w:r>
        <w:t xml:space="preserve">Focus Indicators</w:t>
      </w:r>
    </w:p>
    <w:p>
      <w:pPr>
        <w:spacing w:after="80" w:before="100"/>
      </w:pPr>
      <w:r>
        <w:rPr>
          <w:rFonts w:ascii="Arial" w:cs="Arial" w:eastAsia="Arial" w:hAnsi="Arial"/>
          <w:b/>
          <w:bCs/>
          <w:color w:val="CC3333"/>
          <w:sz w:val="20"/>
          <w:szCs w:val="20"/>
        </w:rPr>
        <w:t xml:space="preserve">CRITICAL</w:t>
      </w:r>
      <w:r>
        <w:rPr>
          <w:rFonts w:ascii="Arial" w:cs="Arial" w:eastAsia="Arial" w:hAnsi="Arial"/>
          <w:color w:val="666666"/>
          <w:sz w:val="20"/>
          <w:szCs w:val="20"/>
        </w:rPr>
        <w:t xml:space="preserve"> | </w:t>
      </w:r>
      <w:r>
        <w:rPr>
          <w:rFonts w:ascii="Arial" w:cs="Arial" w:eastAsia="Arial" w:hAnsi="Arial"/>
          <w:b/>
          <w:bCs/>
          <w:sz w:val="21"/>
          <w:szCs w:val="21"/>
        </w:rPr>
        <w:t xml:space="preserve">68+ interactive elements lack visible focus state</w:t>
      </w:r>
      <w:r>
        <w:rPr>
          <w:rFonts w:ascii="Arial" w:cs="Arial" w:eastAsia="Arial" w:hAnsi="Arial"/>
          <w:color w:val="444444"/>
          <w:sz w:val="20"/>
          <w:szCs w:val="20"/>
        </w:rPr>
        <w:t xml:space="preserve"> — Most buttons and links use hover:opacity only. Keyboard users cannot see which element is focused.</w:t>
      </w:r>
    </w:p>
    <w:p>
      <w:pPr>
        <w:spacing w:after="120"/>
      </w:pPr>
      <w:r>
        <w:rPr>
          <w:rFonts w:ascii="Arial" w:cs="Arial" w:eastAsia="Arial" w:hAnsi="Arial"/>
          <w:sz w:val="21"/>
          <w:szCs w:val="21"/>
        </w:rPr>
        <w:t xml:space="preserve">Only form inputs (email, password, textareas, search) have focus:ring-2. All other buttons, nav links, and icon buttons are invisible on Tab.</w:t>
      </w:r>
    </w:p>
    <w:p>
      <w:pPr>
        <w:pStyle w:val="Heading2"/>
      </w:pPr>
      <w:r>
        <w:t xml:space="preserve">Screen Reader Compatibility</w:t>
      </w:r>
    </w:p>
    <w:p>
      <w:pPr>
        <w:spacing w:after="80" w:before="100"/>
      </w:pPr>
      <w:r>
        <w:rPr>
          <w:rFonts w:ascii="Arial" w:cs="Arial" w:eastAsia="Arial" w:hAnsi="Arial"/>
          <w:b/>
          <w:bCs/>
          <w:color w:val="CC3333"/>
          <w:sz w:val="20"/>
          <w:szCs w:val="20"/>
        </w:rPr>
        <w:t xml:space="preserve">CRITICAL</w:t>
      </w:r>
      <w:r>
        <w:rPr>
          <w:rFonts w:ascii="Arial" w:cs="Arial" w:eastAsia="Arial" w:hAnsi="Arial"/>
          <w:color w:val="666666"/>
          <w:sz w:val="20"/>
          <w:szCs w:val="20"/>
        </w:rPr>
        <w:t xml:space="preserve"> | </w:t>
      </w:r>
      <w:r>
        <w:rPr>
          <w:rFonts w:ascii="Arial" w:cs="Arial" w:eastAsia="Arial" w:hAnsi="Arial"/>
          <w:b/>
          <w:bCs/>
          <w:sz w:val="21"/>
          <w:szCs w:val="21"/>
        </w:rPr>
        <w:t xml:space="preserve">8 BottomNav SVG icons have no labels</w:t>
      </w:r>
      <w:r>
        <w:rPr>
          <w:rFonts w:ascii="Arial" w:cs="Arial" w:eastAsia="Arial" w:hAnsi="Arial"/>
          <w:color w:val="444444"/>
          <w:sz w:val="20"/>
          <w:szCs w:val="20"/>
        </w:rPr>
        <w:t xml:space="preserve"> — Screen readers cannot identify navigation tabs. Need &lt;title&gt; or aria-label on each SVG.</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Error messages lack role="alert"</w:t>
      </w:r>
      <w:r>
        <w:rPr>
          <w:rFonts w:ascii="Arial" w:cs="Arial" w:eastAsia="Arial" w:hAnsi="Arial"/>
          <w:color w:val="444444"/>
          <w:sz w:val="20"/>
          <w:szCs w:val="20"/>
        </w:rPr>
        <w:t xml:space="preserve"> — Screen readers don’t announce form errors. Login and mood checkin affected.</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Breathing visualization is visual-only</w:t>
      </w:r>
      <w:r>
        <w:rPr>
          <w:rFonts w:ascii="Arial" w:cs="Arial" w:eastAsia="Arial" w:hAnsi="Arial"/>
          <w:color w:val="444444"/>
          <w:sz w:val="20"/>
          <w:szCs w:val="20"/>
        </w:rPr>
        <w:t xml:space="preserve"> — Box breathing exercise uses scaling circle animation with no audio or text alternative.</w:t>
      </w:r>
    </w:p>
    <w:p>
      <w:pPr>
        <w:pStyle w:val="Heading2"/>
      </w:pPr>
      <w:r>
        <w:t xml:space="preserve">Keyboard Navigation</w:t>
      </w:r>
    </w:p>
    <w:p>
      <w:pPr>
        <w:spacing w:after="120"/>
      </w:pPr>
      <w:r>
        <w:rPr>
          <w:rFonts w:ascii="Arial" w:cs="Arial" w:eastAsia="Arial" w:hAnsi="Arial"/>
          <w:sz w:val="21"/>
          <w:szCs w:val="21"/>
        </w:rPr>
        <w:t xml:space="preserve">Login/signup forms are fully keyboard navigable. However, BottomNav focus is invisible, VoiceTracker modal has no focus trap, and SpotifyPlayer iframe may intercept focus.</w:t>
      </w:r>
    </w:p>
    <w:p>
      <w:r>
        <w:br w:type="page"/>
      </w:r>
    </w:p>
    <w:p>
      <w:pPr>
        <w:pStyle w:val="Heading1"/>
      </w:pPr>
      <w:r>
        <w:t xml:space="preserve">5. Performance &amp; Technical (Prompts 12-14)</w:t>
      </w:r>
    </w:p>
    <w:p>
      <w:pPr>
        <w:pStyle w:val="Heading2"/>
      </w:pPr>
      <w:r>
        <w:t xml:space="preserve">Strengths</w:t>
      </w:r>
    </w:p>
    <w:p>
      <w:pPr>
        <w:pStyle w:val="ListParagraph"/>
        <w:numPr>
          <w:ilvl w:val="0"/>
          <w:numId w:val="2"/>
        </w:numPr>
        <w:spacing w:after="60"/>
      </w:pPr>
      <w:r>
        <w:rPr>
          <w:rFonts w:ascii="Arial" w:cs="Arial" w:eastAsia="Arial" w:hAnsi="Arial"/>
          <w:sz w:val="21"/>
          <w:szCs w:val="21"/>
        </w:rPr>
        <w:t xml:space="preserve">Lightweight dependency tree: only 6 production deps (no heavy UI libraries)</w:t>
      </w:r>
    </w:p>
    <w:p>
      <w:pPr>
        <w:pStyle w:val="ListParagraph"/>
        <w:numPr>
          <w:ilvl w:val="0"/>
          <w:numId w:val="2"/>
        </w:numPr>
        <w:spacing w:after="60"/>
      </w:pPr>
      <w:r>
        <w:rPr>
          <w:rFonts w:ascii="Arial" w:cs="Arial" w:eastAsia="Arial" w:hAnsi="Arial"/>
          <w:sz w:val="21"/>
          <w:szCs w:val="21"/>
        </w:rPr>
        <w:t xml:space="preserve">Optimized font loading via next/font/google (prevents FOUT/FOIT)</w:t>
      </w:r>
    </w:p>
    <w:p>
      <w:pPr>
        <w:pStyle w:val="ListParagraph"/>
        <w:numPr>
          <w:ilvl w:val="0"/>
          <w:numId w:val="2"/>
        </w:numPr>
        <w:spacing w:after="60"/>
      </w:pPr>
      <w:r>
        <w:rPr>
          <w:rFonts w:ascii="Arial" w:cs="Arial" w:eastAsia="Arial" w:hAnsi="Arial"/>
          <w:sz w:val="21"/>
          <w:szCs w:val="21"/>
        </w:rPr>
        <w:t xml:space="preserve">No console.log statements in production code</w:t>
      </w:r>
    </w:p>
    <w:p>
      <w:pPr>
        <w:pStyle w:val="Heading2"/>
      </w:pPr>
      <w:r>
        <w:t xml:space="preserve">Issues</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next.config.ts is completely empty</w:t>
      </w:r>
      <w:r>
        <w:rPr>
          <w:rFonts w:ascii="Arial" w:cs="Arial" w:eastAsia="Arial" w:hAnsi="Arial"/>
          <w:color w:val="444444"/>
          <w:sz w:val="20"/>
          <w:szCs w:val="20"/>
        </w:rPr>
        <w:t xml:space="preserve"> — No image optimization, no compression config, no experimental features enabled.</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N+1 queries on dashboard load</w:t>
      </w:r>
      <w:r>
        <w:rPr>
          <w:rFonts w:ascii="Arial" w:cs="Arial" w:eastAsia="Arial" w:hAnsi="Arial"/>
          <w:color w:val="444444"/>
          <w:sz w:val="20"/>
          <w:szCs w:val="20"/>
        </w:rPr>
        <w:t xml:space="preserve"> — Dashboard fires 5 parallel Supabase queries on every page load. No caching, no server components.</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Unoptimized images in exercise library</w:t>
      </w:r>
      <w:r>
        <w:rPr>
          <w:rFonts w:ascii="Arial" w:cs="Arial" w:eastAsia="Arial" w:hAnsi="Arial"/>
          <w:color w:val="444444"/>
          <w:sz w:val="20"/>
          <w:szCs w:val="20"/>
        </w:rPr>
        <w:t xml:space="preserve"> — Using native &lt;img&gt; with external GIFs instead of Next.js Image component.</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Missing Open Graph / social meta tags</w:t>
      </w:r>
      <w:r>
        <w:rPr>
          <w:rFonts w:ascii="Arial" w:cs="Arial" w:eastAsia="Arial" w:hAnsi="Arial"/>
          <w:color w:val="444444"/>
          <w:sz w:val="20"/>
          <w:szCs w:val="20"/>
        </w:rPr>
        <w:t xml:space="preserve"> — (Fixed during audit: user added OG tags to layout.tsx.)</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150+ inline style objects per page</w:t>
      </w:r>
      <w:r>
        <w:rPr>
          <w:rFonts w:ascii="Arial" w:cs="Arial" w:eastAsia="Arial" w:hAnsi="Arial"/>
          <w:color w:val="444444"/>
          <w:sz w:val="20"/>
          <w:szCs w:val="20"/>
        </w:rPr>
        <w:t xml:space="preserve"> — Zero opportunity for CSS deduplication or caching. At scale, increases render overhead.</w:t>
      </w:r>
    </w:p>
    <w:p>
      <w:r>
        <w:br w:type="page"/>
      </w:r>
    </w:p>
    <w:p>
      <w:pPr>
        <w:pStyle w:val="Heading1"/>
      </w:pPr>
      <w:r>
        <w:t xml:space="preserve">6. Responsive &amp; Mobile (Prompts 15-16)</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Touch targets below 44x44px</w:t>
      </w:r>
      <w:r>
        <w:rPr>
          <w:rFonts w:ascii="Arial" w:cs="Arial" w:eastAsia="Arial" w:hAnsi="Arial"/>
          <w:color w:val="444444"/>
          <w:sz w:val="20"/>
          <w:szCs w:val="20"/>
        </w:rPr>
        <w:t xml:space="preserve"> — Settings icon and back buttons are 36x36px (w-9 h-9). Below Apple/Google minimum.</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Phone frame mockups use fixed 200px width</w:t>
      </w:r>
      <w:r>
        <w:rPr>
          <w:rFonts w:ascii="Arial" w:cs="Arial" w:eastAsia="Arial" w:hAnsi="Arial"/>
          <w:color w:val="444444"/>
          <w:sz w:val="20"/>
          <w:szCs w:val="20"/>
        </w:rPr>
        <w:t xml:space="preserve"> — Takes 62% of viewport on 320px screens. Should be responsive.</w:t>
      </w:r>
    </w:p>
    <w:p>
      <w:pPr>
        <w:spacing w:after="80" w:before="100"/>
      </w:pPr>
      <w:r>
        <w:rPr>
          <w:rFonts w:ascii="Arial" w:cs="Arial" w:eastAsia="Arial" w:hAnsi="Arial"/>
          <w:b/>
          <w:bCs/>
          <w:color w:val="999999"/>
          <w:sz w:val="20"/>
          <w:szCs w:val="20"/>
        </w:rPr>
        <w:t xml:space="preserve">LOW</w:t>
      </w:r>
      <w:r>
        <w:rPr>
          <w:rFonts w:ascii="Arial" w:cs="Arial" w:eastAsia="Arial" w:hAnsi="Arial"/>
          <w:color w:val="666666"/>
          <w:sz w:val="20"/>
          <w:szCs w:val="20"/>
        </w:rPr>
        <w:t xml:space="preserve"> | </w:t>
      </w:r>
      <w:r>
        <w:rPr>
          <w:rFonts w:ascii="Arial" w:cs="Arial" w:eastAsia="Arial" w:hAnsi="Arial"/>
          <w:b/>
          <w:bCs/>
          <w:sz w:val="21"/>
          <w:szCs w:val="21"/>
        </w:rPr>
        <w:t xml:space="preserve">BottomNav text is 10px</w:t>
      </w:r>
      <w:r>
        <w:rPr>
          <w:rFonts w:ascii="Arial" w:cs="Arial" w:eastAsia="Arial" w:hAnsi="Arial"/>
          <w:color w:val="444444"/>
          <w:sz w:val="20"/>
          <w:szCs w:val="20"/>
        </w:rPr>
        <w:t xml:space="preserve"> — Very small for 8-tab layout on mobile. Borderline readable.</w:t>
      </w:r>
    </w:p>
    <w:p>
      <w:pPr>
        <w:spacing w:after="120"/>
      </w:pPr>
      <w:r>
        <w:rPr>
          <w:rFonts w:ascii="Arial" w:cs="Arial" w:eastAsia="Arial" w:hAnsi="Arial"/>
          <w:sz w:val="21"/>
          <w:szCs w:val="21"/>
        </w:rPr>
        <w:t xml:space="preserve">Responsive classes (sm:, md:, lg:) are used consistently across most pages. No critical overflow issues detected.</w:t>
      </w:r>
    </w:p>
    <w:p>
      <w:r>
        <w:br w:type="page"/>
      </w:r>
    </w:p>
    <w:p>
      <w:pPr>
        <w:pStyle w:val="Heading1"/>
      </w:pPr>
      <w:r>
        <w:t xml:space="preserve">7. Security &amp; Trust (Prompts 17-18)</w:t>
      </w:r>
    </w:p>
    <w:p>
      <w:pPr>
        <w:spacing w:after="80" w:before="100"/>
      </w:pPr>
      <w:r>
        <w:rPr>
          <w:rFonts w:ascii="Arial" w:cs="Arial" w:eastAsia="Arial" w:hAnsi="Arial"/>
          <w:b/>
          <w:bCs/>
          <w:color w:val="CC3333"/>
          <w:sz w:val="20"/>
          <w:szCs w:val="20"/>
        </w:rPr>
        <w:t xml:space="preserve">CRITICAL</w:t>
      </w:r>
      <w:r>
        <w:rPr>
          <w:rFonts w:ascii="Arial" w:cs="Arial" w:eastAsia="Arial" w:hAnsi="Arial"/>
          <w:color w:val="666666"/>
          <w:sz w:val="20"/>
          <w:szCs w:val="20"/>
        </w:rPr>
        <w:t xml:space="preserve"> | </w:t>
      </w:r>
      <w:r>
        <w:rPr>
          <w:rFonts w:ascii="Arial" w:cs="Arial" w:eastAsia="Arial" w:hAnsi="Arial"/>
          <w:b/>
          <w:bCs/>
          <w:sz w:val="21"/>
          <w:szCs w:val="21"/>
        </w:rPr>
        <w:t xml:space="preserve">RLS not enabled on user PII tables</w:t>
      </w:r>
      <w:r>
        <w:rPr>
          <w:rFonts w:ascii="Arial" w:cs="Arial" w:eastAsia="Arial" w:hAnsi="Arial"/>
          <w:color w:val="444444"/>
          <w:sz w:val="20"/>
          <w:szCs w:val="20"/>
        </w:rPr>
        <w:t xml:space="preserve"> — user_profiles, workout_logs, journal_entries have no row-level security. Any authenticated user could query all records.</w:t>
      </w:r>
    </w:p>
    <w:p>
      <w:pPr>
        <w:spacing w:after="80" w:before="100"/>
      </w:pPr>
      <w:r>
        <w:rPr>
          <w:rFonts w:ascii="Arial" w:cs="Arial" w:eastAsia="Arial" w:hAnsi="Arial"/>
          <w:b/>
          <w:bCs/>
          <w:color w:val="CC3333"/>
          <w:sz w:val="20"/>
          <w:szCs w:val="20"/>
        </w:rPr>
        <w:t xml:space="preserve">CRITICAL</w:t>
      </w:r>
      <w:r>
        <w:rPr>
          <w:rFonts w:ascii="Arial" w:cs="Arial" w:eastAsia="Arial" w:hAnsi="Arial"/>
          <w:color w:val="666666"/>
          <w:sz w:val="20"/>
          <w:szCs w:val="20"/>
        </w:rPr>
        <w:t xml:space="preserve"> | </w:t>
      </w:r>
      <w:r>
        <w:rPr>
          <w:rFonts w:ascii="Arial" w:cs="Arial" w:eastAsia="Arial" w:hAnsi="Arial"/>
          <w:b/>
          <w:bCs/>
          <w:sz w:val="21"/>
          <w:szCs w:val="21"/>
        </w:rPr>
        <w:t xml:space="preserve">API keys exposed in .env.local</w:t>
      </w:r>
      <w:r>
        <w:rPr>
          <w:rFonts w:ascii="Arial" w:cs="Arial" w:eastAsia="Arial" w:hAnsi="Arial"/>
          <w:color w:val="444444"/>
          <w:sz w:val="20"/>
          <w:szCs w:val="20"/>
        </w:rPr>
        <w:t xml:space="preserve"> — RapidAPI and Mapbox keys visible. Even if .gitignore covers it, keys may be in git history.</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/api/coach has no validation or rate limiting</w:t>
      </w:r>
      <w:r>
        <w:rPr>
          <w:rFonts w:ascii="Arial" w:cs="Arial" w:eastAsia="Arial" w:hAnsi="Arial"/>
          <w:color w:val="444444"/>
          <w:sz w:val="20"/>
          <w:szCs w:val="20"/>
        </w:rPr>
        <w:t xml:space="preserve"> — Accepts arbitrary JSON. No schema validation, no request throttle, no CSRF protection.</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No forgotten password flow</w:t>
      </w:r>
      <w:r>
        <w:rPr>
          <w:rFonts w:ascii="Arial" w:cs="Arial" w:eastAsia="Arial" w:hAnsi="Arial"/>
          <w:color w:val="444444"/>
          <w:sz w:val="20"/>
          <w:szCs w:val="20"/>
        </w:rPr>
        <w:t xml:space="preserve"> — Users who lose credentials are locked out. No reset mechanism visible.</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No rate limiting on any endpoint</w:t>
      </w:r>
      <w:r>
        <w:rPr>
          <w:rFonts w:ascii="Arial" w:cs="Arial" w:eastAsia="Arial" w:hAnsi="Arial"/>
          <w:color w:val="444444"/>
          <w:sz w:val="20"/>
          <w:szCs w:val="20"/>
        </w:rPr>
        <w:t xml:space="preserve"> — Anthropic API costs are unbounded. Malicious actor could exhaust quota.</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Third-party data sharing undisclosed</w:t>
      </w:r>
      <w:r>
        <w:rPr>
          <w:rFonts w:ascii="Arial" w:cs="Arial" w:eastAsia="Arial" w:hAnsi="Arial"/>
          <w:color w:val="444444"/>
          <w:sz w:val="20"/>
          <w:szCs w:val="20"/>
        </w:rPr>
        <w:t xml:space="preserve"> — Coach messages sent to Anthropic, GPS coords to Mapbox. Not disclosed in UI or policy.</w:t>
      </w:r>
    </w:p>
    <w:p>
      <w:r>
        <w:br w:type="page"/>
      </w:r>
    </w:p>
    <w:p>
      <w:pPr>
        <w:pStyle w:val="Heading1"/>
      </w:pPr>
      <w:r>
        <w:t xml:space="preserve">8. Conversion &amp; Business Goals (Prompts 19-20)</w:t>
      </w:r>
    </w:p>
    <w:p>
      <w:pPr>
        <w:pStyle w:val="Heading2"/>
      </w:pPr>
      <w:r>
        <w:t xml:space="preserve">Funnel Friction Map</w:t>
      </w:r>
    </w:p>
    <w:p>
      <w:pPr>
        <w:spacing w:after="80" w:before="100"/>
      </w:pPr>
      <w:r>
        <w:rPr>
          <w:rFonts w:ascii="Arial" w:cs="Arial" w:eastAsia="Arial" w:hAnsi="Arial"/>
          <w:b/>
          <w:bCs/>
          <w:color w:val="CC3333"/>
          <w:sz w:val="20"/>
          <w:szCs w:val="20"/>
        </w:rPr>
        <w:t xml:space="preserve">CRITICAL</w:t>
      </w:r>
      <w:r>
        <w:rPr>
          <w:rFonts w:ascii="Arial" w:cs="Arial" w:eastAsia="Arial" w:hAnsi="Arial"/>
          <w:color w:val="666666"/>
          <w:sz w:val="20"/>
          <w:szCs w:val="20"/>
        </w:rPr>
        <w:t xml:space="preserve"> | </w:t>
      </w:r>
      <w:r>
        <w:rPr>
          <w:rFonts w:ascii="Arial" w:cs="Arial" w:eastAsia="Arial" w:hAnsi="Arial"/>
          <w:b/>
          <w:bCs/>
          <w:sz w:val="21"/>
          <w:szCs w:val="21"/>
        </w:rPr>
        <w:t xml:space="preserve">No OAuth / social login</w:t>
      </w:r>
      <w:r>
        <w:rPr>
          <w:rFonts w:ascii="Arial" w:cs="Arial" w:eastAsia="Arial" w:hAnsi="Arial"/>
          <w:color w:val="444444"/>
          <w:sz w:val="20"/>
          <w:szCs w:val="20"/>
        </w:rPr>
        <w:t xml:space="preserve"> — Email/password only. Industry data shows 20-30% abandonment from missing Google/Apple sign-in.</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No exit-intent retention</w:t>
      </w:r>
      <w:r>
        <w:rPr>
          <w:rFonts w:ascii="Arial" w:cs="Arial" w:eastAsia="Arial" w:hAnsi="Arial"/>
          <w:color w:val="444444"/>
          <w:sz w:val="20"/>
          <w:szCs w:val="20"/>
        </w:rPr>
        <w:t xml:space="preserve"> — Bouncing users get nothing. No modal, no email incentive, no re-engagement.</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No social proof on landing page</w:t>
      </w:r>
      <w:r>
        <w:rPr>
          <w:rFonts w:ascii="Arial" w:cs="Arial" w:eastAsia="Arial" w:hAnsi="Arial"/>
          <w:color w:val="444444"/>
          <w:sz w:val="20"/>
          <w:szCs w:val="20"/>
        </w:rPr>
        <w:t xml:space="preserve"> — Zero testimonials, case studies, user counts, or founder photos. Construction workers are skeptical.</w:t>
      </w:r>
    </w:p>
    <w:p>
      <w:pPr>
        <w:spacing w:after="80" w:before="100"/>
      </w:pPr>
      <w:r>
        <w:rPr>
          <w:rFonts w:ascii="Arial" w:cs="Arial" w:eastAsia="Arial" w:hAnsi="Arial"/>
          <w:b/>
          <w:bCs/>
          <w:color w:val="CC6600"/>
          <w:sz w:val="20"/>
          <w:szCs w:val="20"/>
        </w:rPr>
        <w:t xml:space="preserve">HIGH</w:t>
      </w:r>
      <w:r>
        <w:rPr>
          <w:rFonts w:ascii="Arial" w:cs="Arial" w:eastAsia="Arial" w:hAnsi="Arial"/>
          <w:color w:val="666666"/>
          <w:sz w:val="20"/>
          <w:szCs w:val="20"/>
        </w:rPr>
        <w:t xml:space="preserve"> | </w:t>
      </w:r>
      <w:r>
        <w:rPr>
          <w:rFonts w:ascii="Arial" w:cs="Arial" w:eastAsia="Arial" w:hAnsi="Arial"/>
          <w:b/>
          <w:bCs/>
          <w:sz w:val="21"/>
          <w:szCs w:val="21"/>
        </w:rPr>
        <w:t xml:space="preserve">Demo shows zero data</w:t>
      </w:r>
      <w:r>
        <w:rPr>
          <w:rFonts w:ascii="Arial" w:cs="Arial" w:eastAsia="Arial" w:hAnsi="Arial"/>
          <w:color w:val="444444"/>
          <w:sz w:val="20"/>
          <w:szCs w:val="20"/>
        </w:rPr>
        <w:t xml:space="preserve"> — "Good Morning, Guest" with 0-day streak. Doesn’t inspire action. Should show realistic sample data.</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No onboarding completion celebration</w:t>
      </w:r>
      <w:r>
        <w:rPr>
          <w:rFonts w:ascii="Arial" w:cs="Arial" w:eastAsia="Arial" w:hAnsi="Arial"/>
          <w:color w:val="444444"/>
          <w:sz w:val="20"/>
          <w:szCs w:val="20"/>
        </w:rPr>
        <w:t xml:space="preserve"> — User lands on dashboard with no welcome screen, guided tour, or first-action prompt.</w:t>
      </w:r>
    </w:p>
    <w:p>
      <w:pPr>
        <w:spacing w:after="80" w:before="100"/>
      </w:pPr>
      <w:r>
        <w:rPr>
          <w:rFonts w:ascii="Arial" w:cs="Arial" w:eastAsia="Arial" w:hAnsi="Arial"/>
          <w:b/>
          <w:bCs/>
          <w:color w:val="CC9900"/>
          <w:sz w:val="20"/>
          <w:szCs w:val="20"/>
        </w:rPr>
        <w:t xml:space="preserve">MEDIUM</w:t>
      </w:r>
      <w:r>
        <w:rPr>
          <w:rFonts w:ascii="Arial" w:cs="Arial" w:eastAsia="Arial" w:hAnsi="Arial"/>
          <w:color w:val="666666"/>
          <w:sz w:val="20"/>
          <w:szCs w:val="20"/>
        </w:rPr>
        <w:t xml:space="preserve"> | </w:t>
      </w:r>
      <w:r>
        <w:rPr>
          <w:rFonts w:ascii="Arial" w:cs="Arial" w:eastAsia="Arial" w:hAnsi="Arial"/>
          <w:b/>
          <w:bCs/>
          <w:sz w:val="21"/>
          <w:szCs w:val="21"/>
        </w:rPr>
        <w:t xml:space="preserve">No email nurture sequence</w:t>
      </w:r>
      <w:r>
        <w:rPr>
          <w:rFonts w:ascii="Arial" w:cs="Arial" w:eastAsia="Arial" w:hAnsi="Arial"/>
          <w:color w:val="444444"/>
          <w:sz w:val="20"/>
          <w:szCs w:val="20"/>
        </w:rPr>
        <w:t xml:space="preserve"> — After signup: radio silence. No Day 1, Day 3, Day 7 re-engagement.</w:t>
      </w:r>
    </w:p>
    <w:p>
      <w:pPr>
        <w:pStyle w:val="Heading2"/>
      </w:pPr>
      <w:r>
        <w:t xml:space="preserve">Top 5 Competitive Gaps</w:t>
      </w:r>
    </w:p>
    <w:p>
      <w:pPr>
        <w:pStyle w:val="ListParagraph"/>
        <w:numPr>
          <w:ilvl w:val="0"/>
          <w:numId w:val="3"/>
        </w:numPr>
        <w:spacing w:after="60"/>
      </w:pPr>
      <w:r>
        <w:rPr>
          <w:rFonts w:ascii="Arial" w:cs="Arial" w:eastAsia="Arial" w:hAnsi="Arial"/>
          <w:sz w:val="21"/>
          <w:szCs w:val="21"/>
        </w:rPr>
        <w:t xml:space="preserve">No OAuth (Headspace, Calm, Nike all offer Google/Apple sign-in)</w:t>
      </w:r>
    </w:p>
    <w:p>
      <w:pPr>
        <w:pStyle w:val="ListParagraph"/>
        <w:numPr>
          <w:ilvl w:val="0"/>
          <w:numId w:val="3"/>
        </w:numPr>
        <w:spacing w:after="60"/>
      </w:pPr>
      <w:r>
        <w:rPr>
          <w:rFonts w:ascii="Arial" w:cs="Arial" w:eastAsia="Arial" w:hAnsi="Arial"/>
          <w:sz w:val="21"/>
          <w:szCs w:val="21"/>
        </w:rPr>
        <w:t xml:space="preserve">No trust signals above fold (competitors show ratings, testimonials)</w:t>
      </w:r>
    </w:p>
    <w:p>
      <w:pPr>
        <w:pStyle w:val="ListParagraph"/>
        <w:numPr>
          <w:ilvl w:val="0"/>
          <w:numId w:val="3"/>
        </w:numPr>
        <w:spacing w:after="60"/>
      </w:pPr>
      <w:r>
        <w:rPr>
          <w:rFonts w:ascii="Arial" w:cs="Arial" w:eastAsia="Arial" w:hAnsi="Arial"/>
          <w:sz w:val="21"/>
          <w:szCs w:val="21"/>
        </w:rPr>
        <w:t xml:space="preserve">No free trial clarity (competitors state "7-day free trial" explicitly)</w:t>
      </w:r>
    </w:p>
    <w:p>
      <w:pPr>
        <w:pStyle w:val="ListParagraph"/>
        <w:numPr>
          <w:ilvl w:val="0"/>
          <w:numId w:val="3"/>
        </w:numPr>
        <w:spacing w:after="60"/>
      </w:pPr>
      <w:r>
        <w:rPr>
          <w:rFonts w:ascii="Arial" w:cs="Arial" w:eastAsia="Arial" w:hAnsi="Arial"/>
          <w:sz w:val="21"/>
          <w:szCs w:val="21"/>
        </w:rPr>
        <w:t xml:space="preserve">Onboarding lacks progress indicator (Noom, Calm show step X of Y)</w:t>
      </w:r>
    </w:p>
    <w:p>
      <w:pPr>
        <w:pStyle w:val="ListParagraph"/>
        <w:numPr>
          <w:ilvl w:val="0"/>
          <w:numId w:val="3"/>
        </w:numPr>
        <w:spacing w:after="60"/>
      </w:pPr>
      <w:r>
        <w:rPr>
          <w:rFonts w:ascii="Arial" w:cs="Arial" w:eastAsia="Arial" w:hAnsi="Arial"/>
          <w:sz w:val="21"/>
          <w:szCs w:val="21"/>
        </w:rPr>
        <w:t xml:space="preserve">No retention mechanics in first session (no streak explanation, badge preview, or goal-setting)</w:t>
      </w:r>
    </w:p>
    <w:p>
      <w:pPr>
        <w:spacing w:after="80" w:before="160"/>
      </w:pPr>
      <w:r>
        <w:rPr>
          <w:rFonts w:ascii="Arial" w:cs="Arial" w:eastAsia="Arial" w:hAnsi="Arial"/>
          <w:b/>
          <w:bCs/>
          <w:sz w:val="22"/>
          <w:szCs w:val="22"/>
        </w:rPr>
        <w:t xml:space="preserve">Quickest High-Impact Fix</w:t>
      </w:r>
    </w:p>
    <w:p>
      <w:pPr>
        <w:spacing w:after="120"/>
      </w:pPr>
      <w:r>
        <w:rPr>
          <w:rFonts w:ascii="Arial" w:cs="Arial" w:eastAsia="Arial" w:hAnsi="Arial"/>
          <w:sz w:val="21"/>
          <w:szCs w:val="21"/>
        </w:rPr>
        <w:t xml:space="preserve">Add OAuth (Google + Apple Sign-In) via Supabase Auth. Takes 2-4 hours. Applies to 100% of new users. Expected signup lift: 25-35%.</w:t>
      </w:r>
    </w:p>
    <w:p>
      <w:r>
        <w:br w:type="page"/>
      </w:r>
    </w:p>
    <w:p>
      <w:pPr>
        <w:pStyle w:val="Heading1"/>
      </w:pPr>
      <w:r>
        <w:t xml:space="preserve">9. Specialist Agent Reports</w:t>
      </w:r>
    </w:p>
    <w:p>
      <w:pPr>
        <w:spacing w:after="120"/>
      </w:pPr>
      <w:r>
        <w:rPr>
          <w:rFonts w:ascii="Arial" w:cs="Arial" w:eastAsia="Arial" w:hAnsi="Arial"/>
          <w:sz w:val="21"/>
          <w:szCs w:val="21"/>
        </w:rPr>
        <w:t xml:space="preserve">Each agent provided: 3 strengths, 3 critical issues, 3 future-proofing recommendations, and 1 bold 2030-2035 prediction. Key highlights below.</w:t>
      </w:r>
    </w:p>
    <w:p>
      <w:pPr>
        <w:pStyle w:val="Heading2"/>
      </w:pPr>
      <w:r>
        <w:t xml:space="preserve">Agent 1: The Architect</w:t>
      </w:r>
    </w:p>
    <w:p>
      <w:pPr>
        <w:pStyle w:val="ListParagraph"/>
        <w:numPr>
          <w:ilvl w:val="0"/>
          <w:numId w:val="2"/>
        </w:numPr>
        <w:spacing w:after="60"/>
      </w:pPr>
      <w:r>
        <w:rPr>
          <w:rFonts w:ascii="Arial" w:cs="Arial" w:eastAsia="Arial" w:hAnsi="Arial"/>
          <w:sz w:val="21"/>
          <w:szCs w:val="21"/>
        </w:rPr>
        <w:t xml:space="preserve">Strength: Modular data layer with versioned Supabase migrations</w:t>
      </w:r>
    </w:p>
    <w:p>
      <w:pPr>
        <w:pStyle w:val="ListParagraph"/>
        <w:numPr>
          <w:ilvl w:val="0"/>
          <w:numId w:val="2"/>
        </w:numPr>
        <w:spacing w:after="60"/>
      </w:pPr>
      <w:r>
        <w:rPr>
          <w:rFonts w:ascii="Arial" w:cs="Arial" w:eastAsia="Arial" w:hAnsi="Arial"/>
          <w:sz w:val="21"/>
          <w:szCs w:val="21"/>
        </w:rPr>
        <w:t xml:space="preserve">Strength: Pragmatic API strategy (client-side ExerciseDB, server-side coach)</w:t>
      </w:r>
    </w:p>
    <w:p>
      <w:pPr>
        <w:pStyle w:val="ListParagraph"/>
        <w:numPr>
          <w:ilvl w:val="0"/>
          <w:numId w:val="2"/>
        </w:numPr>
        <w:spacing w:after="60"/>
      </w:pPr>
      <w:r>
        <w:rPr>
          <w:rFonts w:ascii="Arial" w:cs="Arial" w:eastAsia="Arial" w:hAnsi="Arial"/>
          <w:sz w:val="21"/>
          <w:szCs w:val="21"/>
        </w:rPr>
        <w:t xml:space="preserve">Critical: RLS policies incomplete (6 of 15 tables protected)</w:t>
      </w:r>
    </w:p>
    <w:p>
      <w:pPr>
        <w:pStyle w:val="ListParagraph"/>
        <w:numPr>
          <w:ilvl w:val="0"/>
          <w:numId w:val="2"/>
        </w:numPr>
        <w:spacing w:after="60"/>
      </w:pPr>
      <w:r>
        <w:rPr>
          <w:rFonts w:ascii="Arial" w:cs="Arial" w:eastAsia="Arial" w:hAnsi="Arial"/>
          <w:sz w:val="21"/>
          <w:szCs w:val="21"/>
        </w:rPr>
        <w:t xml:space="preserve">Critical: No observability (no Sentry, no Vercel Analytics, no session replay)</w:t>
      </w:r>
    </w:p>
    <w:p>
      <w:pPr>
        <w:pStyle w:val="ListParagraph"/>
        <w:numPr>
          <w:ilvl w:val="0"/>
          <w:numId w:val="2"/>
        </w:numPr>
        <w:spacing w:after="60"/>
      </w:pPr>
      <w:r>
        <w:rPr>
          <w:rFonts w:ascii="Arial" w:cs="Arial" w:eastAsia="Arial" w:hAnsi="Arial"/>
          <w:sz w:val="21"/>
          <w:szCs w:val="21"/>
        </w:rPr>
        <w:t xml:space="preserve">Prediction: By 2033, Supabase + Edge Functions becomes default wellness stack</w:t>
      </w:r>
    </w:p>
    <w:p>
      <w:pPr>
        <w:pStyle w:val="Heading2"/>
      </w:pPr>
      <w:r>
        <w:t xml:space="preserve">Agent 2: The Gatekeeper (Security)</w:t>
      </w:r>
    </w:p>
    <w:p>
      <w:pPr>
        <w:pStyle w:val="ListParagraph"/>
        <w:numPr>
          <w:ilvl w:val="0"/>
          <w:numId w:val="2"/>
        </w:numPr>
        <w:spacing w:after="60"/>
      </w:pPr>
      <w:r>
        <w:rPr>
          <w:rFonts w:ascii="Arial" w:cs="Arial" w:eastAsia="Arial" w:hAnsi="Arial"/>
          <w:sz w:val="21"/>
          <w:szCs w:val="21"/>
        </w:rPr>
        <w:t xml:space="preserve">Strength: Auth delegated to Supabase (no custom auth)</w:t>
      </w:r>
    </w:p>
    <w:p>
      <w:pPr>
        <w:pStyle w:val="ListParagraph"/>
        <w:numPr>
          <w:ilvl w:val="0"/>
          <w:numId w:val="2"/>
        </w:numPr>
        <w:spacing w:after="60"/>
      </w:pPr>
      <w:r>
        <w:rPr>
          <w:rFonts w:ascii="Arial" w:cs="Arial" w:eastAsia="Arial" w:hAnsi="Arial"/>
          <w:sz w:val="21"/>
          <w:szCs w:val="21"/>
        </w:rPr>
        <w:t xml:space="preserve">Critical: PII tables lack RLS (names, journals, injuries exposed)</w:t>
      </w:r>
    </w:p>
    <w:p>
      <w:pPr>
        <w:pStyle w:val="ListParagraph"/>
        <w:numPr>
          <w:ilvl w:val="0"/>
          <w:numId w:val="2"/>
        </w:numPr>
        <w:spacing w:after="60"/>
      </w:pPr>
      <w:r>
        <w:rPr>
          <w:rFonts w:ascii="Arial" w:cs="Arial" w:eastAsia="Arial" w:hAnsi="Arial"/>
          <w:sz w:val="21"/>
          <w:szCs w:val="21"/>
        </w:rPr>
        <w:t xml:space="preserve">Critical: No secrets rotation policy</w:t>
      </w:r>
    </w:p>
    <w:p>
      <w:pPr>
        <w:pStyle w:val="ListParagraph"/>
        <w:numPr>
          <w:ilvl w:val="0"/>
          <w:numId w:val="2"/>
        </w:numPr>
        <w:spacing w:after="60"/>
      </w:pPr>
      <w:r>
        <w:rPr>
          <w:rFonts w:ascii="Arial" w:cs="Arial" w:eastAsia="Arial" w:hAnsi="Arial"/>
          <w:sz w:val="21"/>
          <w:szCs w:val="21"/>
        </w:rPr>
        <w:t xml:space="preserve">Prediction: By 2032, health/wellness data subject to HIPAA-grade regulation</w:t>
      </w:r>
    </w:p>
    <w:p>
      <w:pPr>
        <w:pStyle w:val="Heading2"/>
      </w:pPr>
      <w:r>
        <w:t xml:space="preserve">Agent 3: The Pixel Surgeon (UX/UI)</w:t>
      </w:r>
    </w:p>
    <w:p>
      <w:pPr>
        <w:pStyle w:val="ListParagraph"/>
        <w:numPr>
          <w:ilvl w:val="0"/>
          <w:numId w:val="2"/>
        </w:numPr>
        <w:spacing w:after="60"/>
      </w:pPr>
      <w:r>
        <w:rPr>
          <w:rFonts w:ascii="Arial" w:cs="Arial" w:eastAsia="Arial" w:hAnsi="Arial"/>
          <w:sz w:val="21"/>
          <w:szCs w:val="21"/>
        </w:rPr>
        <w:t xml:space="preserve">Strength: Cohesive industrial color palette matches brand</w:t>
      </w:r>
    </w:p>
    <w:p>
      <w:pPr>
        <w:pStyle w:val="ListParagraph"/>
        <w:numPr>
          <w:ilvl w:val="0"/>
          <w:numId w:val="2"/>
        </w:numPr>
        <w:spacing w:after="60"/>
      </w:pPr>
      <w:r>
        <w:rPr>
          <w:rFonts w:ascii="Arial" w:cs="Arial" w:eastAsia="Arial" w:hAnsi="Arial"/>
          <w:sz w:val="21"/>
          <w:szCs w:val="21"/>
        </w:rPr>
        <w:t xml:space="preserve">Critical: Dashboard information density too high (Grade D)</w:t>
      </w:r>
    </w:p>
    <w:p>
      <w:pPr>
        <w:pStyle w:val="ListParagraph"/>
        <w:numPr>
          <w:ilvl w:val="0"/>
          <w:numId w:val="2"/>
        </w:numPr>
        <w:spacing w:after="60"/>
      </w:pPr>
      <w:r>
        <w:rPr>
          <w:rFonts w:ascii="Arial" w:cs="Arial" w:eastAsia="Arial" w:hAnsi="Arial"/>
          <w:sz w:val="21"/>
          <w:szCs w:val="21"/>
        </w:rPr>
        <w:t xml:space="preserve">Critical: Coach page feels unfinished (no typing indicator, no timestamps)</w:t>
      </w:r>
    </w:p>
    <w:p>
      <w:pPr>
        <w:pStyle w:val="ListParagraph"/>
        <w:numPr>
          <w:ilvl w:val="0"/>
          <w:numId w:val="2"/>
        </w:numPr>
        <w:spacing w:after="60"/>
      </w:pPr>
      <w:r>
        <w:rPr>
          <w:rFonts w:ascii="Arial" w:cs="Arial" w:eastAsia="Arial" w:hAnsi="Arial"/>
          <w:sz w:val="21"/>
          <w:szCs w:val="21"/>
        </w:rPr>
        <w:t xml:space="preserve">Recommendation: Build shared component library (Button, Toast, Modal, FormField)</w:t>
      </w:r>
    </w:p>
    <w:p>
      <w:pPr>
        <w:pStyle w:val="Heading2"/>
      </w:pPr>
      <w:r>
        <w:t xml:space="preserve">Agent 4: The Flow State (Interaction Design)</w:t>
      </w:r>
    </w:p>
    <w:p>
      <w:pPr>
        <w:pStyle w:val="ListParagraph"/>
        <w:numPr>
          <w:ilvl w:val="0"/>
          <w:numId w:val="2"/>
        </w:numPr>
        <w:spacing w:after="60"/>
      </w:pPr>
      <w:r>
        <w:rPr>
          <w:rFonts w:ascii="Arial" w:cs="Arial" w:eastAsia="Arial" w:hAnsi="Arial"/>
          <w:sz w:val="21"/>
          <w:szCs w:val="21"/>
        </w:rPr>
        <w:t xml:space="preserve">Strength: VoiceTracker has exemplary state machine (idle &gt; listening &gt; parsed &gt; saved)</w:t>
      </w:r>
    </w:p>
    <w:p>
      <w:pPr>
        <w:pStyle w:val="ListParagraph"/>
        <w:numPr>
          <w:ilvl w:val="0"/>
          <w:numId w:val="2"/>
        </w:numPr>
        <w:spacing w:after="60"/>
      </w:pPr>
      <w:r>
        <w:rPr>
          <w:rFonts w:ascii="Arial" w:cs="Arial" w:eastAsia="Arial" w:hAnsi="Arial"/>
          <w:sz w:val="21"/>
          <w:szCs w:val="21"/>
        </w:rPr>
        <w:t xml:space="preserve">Strength: BadgeToast timing is intentional (300ms in, 3.2s visible, 300ms out)</w:t>
      </w:r>
    </w:p>
    <w:p>
      <w:pPr>
        <w:pStyle w:val="ListParagraph"/>
        <w:numPr>
          <w:ilvl w:val="0"/>
          <w:numId w:val="2"/>
        </w:numPr>
        <w:spacing w:after="60"/>
      </w:pPr>
      <w:r>
        <w:rPr>
          <w:rFonts w:ascii="Arial" w:cs="Arial" w:eastAsia="Arial" w:hAnsi="Arial"/>
          <w:sz w:val="21"/>
          <w:szCs w:val="21"/>
        </w:rPr>
        <w:t xml:space="preserve">Critical: Empty states missing across app (first-time users see blank screens)</w:t>
      </w:r>
    </w:p>
    <w:p>
      <w:pPr>
        <w:pStyle w:val="ListParagraph"/>
        <w:numPr>
          <w:ilvl w:val="0"/>
          <w:numId w:val="2"/>
        </w:numPr>
        <w:spacing w:after="60"/>
      </w:pPr>
      <w:r>
        <w:rPr>
          <w:rFonts w:ascii="Arial" w:cs="Arial" w:eastAsia="Arial" w:hAnsi="Arial"/>
          <w:sz w:val="21"/>
          <w:szCs w:val="21"/>
        </w:rPr>
        <w:t xml:space="preserve">Critical: No loading skeleton states (layout shifts during data fetch)</w:t>
      </w:r>
    </w:p>
    <w:p>
      <w:pPr>
        <w:pStyle w:val="ListParagraph"/>
        <w:numPr>
          <w:ilvl w:val="0"/>
          <w:numId w:val="2"/>
        </w:numPr>
        <w:spacing w:after="60"/>
      </w:pPr>
      <w:r>
        <w:rPr>
          <w:rFonts w:ascii="Arial" w:cs="Arial" w:eastAsia="Arial" w:hAnsi="Arial"/>
          <w:sz w:val="21"/>
          <w:szCs w:val="21"/>
        </w:rPr>
        <w:t xml:space="preserve">Critical: No undo affordance on destructive actions</w:t>
      </w:r>
    </w:p>
    <w:p>
      <w:pPr>
        <w:pStyle w:val="Heading2"/>
      </w:pPr>
      <w:r>
        <w:t xml:space="preserve">Agent 5: The Speed Demon (Performance)</w:t>
      </w:r>
    </w:p>
    <w:p>
      <w:pPr>
        <w:pStyle w:val="ListParagraph"/>
        <w:numPr>
          <w:ilvl w:val="0"/>
          <w:numId w:val="2"/>
        </w:numPr>
        <w:spacing w:after="60"/>
      </w:pPr>
      <w:r>
        <w:rPr>
          <w:rFonts w:ascii="Arial" w:cs="Arial" w:eastAsia="Arial" w:hAnsi="Arial"/>
          <w:sz w:val="21"/>
          <w:szCs w:val="21"/>
        </w:rPr>
        <w:t xml:space="preserve">Strength: Only 6 production dependencies</w:t>
      </w:r>
    </w:p>
    <w:p>
      <w:pPr>
        <w:pStyle w:val="ListParagraph"/>
        <w:numPr>
          <w:ilvl w:val="0"/>
          <w:numId w:val="2"/>
        </w:numPr>
        <w:spacing w:after="60"/>
      </w:pPr>
      <w:r>
        <w:rPr>
          <w:rFonts w:ascii="Arial" w:cs="Arial" w:eastAsia="Arial" w:hAnsi="Arial"/>
          <w:sz w:val="21"/>
          <w:szCs w:val="21"/>
        </w:rPr>
        <w:t xml:space="preserve">Critical: Empty next.config.ts (zero optimization)</w:t>
      </w:r>
    </w:p>
    <w:p>
      <w:pPr>
        <w:pStyle w:val="ListParagraph"/>
        <w:numPr>
          <w:ilvl w:val="0"/>
          <w:numId w:val="2"/>
        </w:numPr>
        <w:spacing w:after="60"/>
      </w:pPr>
      <w:r>
        <w:rPr>
          <w:rFonts w:ascii="Arial" w:cs="Arial" w:eastAsia="Arial" w:hAnsi="Arial"/>
          <w:sz w:val="21"/>
          <w:szCs w:val="21"/>
        </w:rPr>
        <w:t xml:space="preserve">Critical: Client-side N+1 queries on every page load</w:t>
      </w:r>
    </w:p>
    <w:p>
      <w:pPr>
        <w:pStyle w:val="ListParagraph"/>
        <w:numPr>
          <w:ilvl w:val="0"/>
          <w:numId w:val="2"/>
        </w:numPr>
        <w:spacing w:after="60"/>
      </w:pPr>
      <w:r>
        <w:rPr>
          <w:rFonts w:ascii="Arial" w:cs="Arial" w:eastAsia="Arial" w:hAnsi="Arial"/>
          <w:sz w:val="21"/>
          <w:szCs w:val="21"/>
        </w:rPr>
        <w:t xml:space="preserve">Recommendation: Migrate to Server Components + streaming SSR</w:t>
      </w:r>
    </w:p>
    <w:p>
      <w:pPr>
        <w:pStyle w:val="Heading2"/>
      </w:pPr>
      <w:r>
        <w:t xml:space="preserve">Agent 6: The Includer (Accessibility)</w:t>
      </w:r>
    </w:p>
    <w:p>
      <w:pPr>
        <w:pStyle w:val="ListParagraph"/>
        <w:numPr>
          <w:ilvl w:val="0"/>
          <w:numId w:val="2"/>
        </w:numPr>
        <w:spacing w:after="60"/>
      </w:pPr>
      <w:r>
        <w:rPr>
          <w:rFonts w:ascii="Arial" w:cs="Arial" w:eastAsia="Arial" w:hAnsi="Arial"/>
          <w:sz w:val="21"/>
          <w:szCs w:val="21"/>
        </w:rPr>
        <w:t xml:space="preserve">Strength: Form inputs have proper labels and focus rings</w:t>
      </w:r>
    </w:p>
    <w:p>
      <w:pPr>
        <w:pStyle w:val="ListParagraph"/>
        <w:numPr>
          <w:ilvl w:val="0"/>
          <w:numId w:val="2"/>
        </w:numPr>
        <w:spacing w:after="60"/>
      </w:pPr>
      <w:r>
        <w:rPr>
          <w:rFonts w:ascii="Arial" w:cs="Arial" w:eastAsia="Arial" w:hAnsi="Arial"/>
          <w:sz w:val="21"/>
          <w:szCs w:val="21"/>
        </w:rPr>
        <w:t xml:space="preserve">Critical: 68+ elements lack focus indicators</w:t>
      </w:r>
    </w:p>
    <w:p>
      <w:pPr>
        <w:pStyle w:val="ListParagraph"/>
        <w:numPr>
          <w:ilvl w:val="0"/>
          <w:numId w:val="2"/>
        </w:numPr>
        <w:spacing w:after="60"/>
      </w:pPr>
      <w:r>
        <w:rPr>
          <w:rFonts w:ascii="Arial" w:cs="Arial" w:eastAsia="Arial" w:hAnsi="Arial"/>
          <w:sz w:val="21"/>
          <w:szCs w:val="21"/>
        </w:rPr>
        <w:t xml:space="preserve">Critical: BottomNav contrast fails WCAG AA</w:t>
      </w:r>
    </w:p>
    <w:p>
      <w:pPr>
        <w:pStyle w:val="ListParagraph"/>
        <w:numPr>
          <w:ilvl w:val="0"/>
          <w:numId w:val="2"/>
        </w:numPr>
        <w:spacing w:after="60"/>
      </w:pPr>
      <w:r>
        <w:rPr>
          <w:rFonts w:ascii="Arial" w:cs="Arial" w:eastAsia="Arial" w:hAnsi="Arial"/>
          <w:sz w:val="21"/>
          <w:szCs w:val="21"/>
        </w:rPr>
        <w:t xml:space="preserve">Prediction: By 2032, neurodiversity-first design mandated by law (ADHD, dyslexia accommodations)</w:t>
      </w:r>
    </w:p>
    <w:p>
      <w:pPr>
        <w:pStyle w:val="Heading2"/>
      </w:pPr>
      <w:r>
        <w:t xml:space="preserve">Agent 7: The Closer (Conversion)</w:t>
      </w:r>
    </w:p>
    <w:p>
      <w:pPr>
        <w:pStyle w:val="ListParagraph"/>
        <w:numPr>
          <w:ilvl w:val="0"/>
          <w:numId w:val="2"/>
        </w:numPr>
        <w:spacing w:after="60"/>
      </w:pPr>
      <w:r>
        <w:rPr>
          <w:rFonts w:ascii="Arial" w:cs="Arial" w:eastAsia="Arial" w:hAnsi="Arial"/>
          <w:sz w:val="21"/>
          <w:szCs w:val="21"/>
        </w:rPr>
        <w:t xml:space="preserve">Strength: Demo path lowers commitment anxiety</w:t>
      </w:r>
    </w:p>
    <w:p>
      <w:pPr>
        <w:pStyle w:val="ListParagraph"/>
        <w:numPr>
          <w:ilvl w:val="0"/>
          <w:numId w:val="2"/>
        </w:numPr>
        <w:spacing w:after="60"/>
      </w:pPr>
      <w:r>
        <w:rPr>
          <w:rFonts w:ascii="Arial" w:cs="Arial" w:eastAsia="Arial" w:hAnsi="Arial"/>
          <w:sz w:val="21"/>
          <w:szCs w:val="21"/>
        </w:rPr>
        <w:t xml:space="preserve">Critical: No exit-intent or abandonment recovery</w:t>
      </w:r>
    </w:p>
    <w:p>
      <w:pPr>
        <w:pStyle w:val="ListParagraph"/>
        <w:numPr>
          <w:ilvl w:val="0"/>
          <w:numId w:val="2"/>
        </w:numPr>
        <w:spacing w:after="60"/>
      </w:pPr>
      <w:r>
        <w:rPr>
          <w:rFonts w:ascii="Arial" w:cs="Arial" w:eastAsia="Arial" w:hAnsi="Arial"/>
          <w:sz w:val="21"/>
          <w:szCs w:val="21"/>
        </w:rPr>
        <w:t xml:space="preserve">Critical: No social proof or testimonials</w:t>
      </w:r>
    </w:p>
    <w:p>
      <w:pPr>
        <w:pStyle w:val="ListParagraph"/>
        <w:numPr>
          <w:ilvl w:val="0"/>
          <w:numId w:val="2"/>
        </w:numPr>
        <w:spacing w:after="60"/>
      </w:pPr>
      <w:r>
        <w:rPr>
          <w:rFonts w:ascii="Arial" w:cs="Arial" w:eastAsia="Arial" w:hAnsi="Arial"/>
          <w:sz w:val="21"/>
          <w:szCs w:val="21"/>
        </w:rPr>
        <w:t xml:space="preserve">Prediction: By 2035, standalone wellness apps absorbed into construction management platforms</w:t>
      </w:r>
    </w:p>
    <w:p>
      <w:pPr>
        <w:pStyle w:val="Heading2"/>
      </w:pPr>
      <w:r>
        <w:t xml:space="preserve">Agent 8: The Storyteller (Content)</w:t>
      </w:r>
    </w:p>
    <w:p>
      <w:pPr>
        <w:pStyle w:val="ListParagraph"/>
        <w:numPr>
          <w:ilvl w:val="0"/>
          <w:numId w:val="2"/>
        </w:numPr>
        <w:spacing w:after="60"/>
      </w:pPr>
      <w:r>
        <w:rPr>
          <w:rFonts w:ascii="Arial" w:cs="Arial" w:eastAsia="Arial" w:hAnsi="Arial"/>
          <w:sz w:val="21"/>
          <w:szCs w:val="21"/>
        </w:rPr>
        <w:t xml:space="preserve">Strength: Hero headline is vulnerable, direct, industry-specific</w:t>
      </w:r>
    </w:p>
    <w:p>
      <w:pPr>
        <w:pStyle w:val="ListParagraph"/>
        <w:numPr>
          <w:ilvl w:val="0"/>
          <w:numId w:val="2"/>
        </w:numPr>
        <w:spacing w:after="60"/>
      </w:pPr>
      <w:r>
        <w:rPr>
          <w:rFonts w:ascii="Arial" w:cs="Arial" w:eastAsia="Arial" w:hAnsi="Arial"/>
          <w:sz w:val="21"/>
          <w:szCs w:val="21"/>
        </w:rPr>
        <w:t xml:space="preserve">Strength: "Built." completion message ties back to brand promise</w:t>
      </w:r>
    </w:p>
    <w:p>
      <w:pPr>
        <w:pStyle w:val="ListParagraph"/>
        <w:numPr>
          <w:ilvl w:val="0"/>
          <w:numId w:val="2"/>
        </w:numPr>
        <w:spacing w:after="60"/>
      </w:pPr>
      <w:r>
        <w:rPr>
          <w:rFonts w:ascii="Arial" w:cs="Arial" w:eastAsia="Arial" w:hAnsi="Arial"/>
          <w:sz w:val="21"/>
          <w:szCs w:val="21"/>
        </w:rPr>
        <w:t xml:space="preserve">Critical: Empty states squander conversion moments</w:t>
      </w:r>
    </w:p>
    <w:p>
      <w:pPr>
        <w:pStyle w:val="ListParagraph"/>
        <w:numPr>
          <w:ilvl w:val="0"/>
          <w:numId w:val="2"/>
        </w:numPr>
        <w:spacing w:after="60"/>
      </w:pPr>
      <w:r>
        <w:rPr>
          <w:rFonts w:ascii="Arial" w:cs="Arial" w:eastAsia="Arial" w:hAnsi="Arial"/>
          <w:sz w:val="21"/>
          <w:szCs w:val="21"/>
        </w:rPr>
        <w:t xml:space="preserve">Critical: Crisis content on Mind page needs more empowering framing</w:t>
      </w:r>
    </w:p>
    <w:p>
      <w:pPr>
        <w:pStyle w:val="Heading2"/>
      </w:pPr>
      <w:r>
        <w:t xml:space="preserve">Agent 9: The Detective (QA)</w:t>
      </w:r>
    </w:p>
    <w:p>
      <w:pPr>
        <w:pStyle w:val="ListParagraph"/>
        <w:numPr>
          <w:ilvl w:val="0"/>
          <w:numId w:val="2"/>
        </w:numPr>
        <w:spacing w:after="60"/>
      </w:pPr>
      <w:r>
        <w:rPr>
          <w:rFonts w:ascii="Arial" w:cs="Arial" w:eastAsia="Arial" w:hAnsi="Arial"/>
          <w:sz w:val="21"/>
          <w:szCs w:val="21"/>
        </w:rPr>
        <w:t xml:space="preserve">Strength: VoiceTracker handles speech edge cases robustly</w:t>
      </w:r>
    </w:p>
    <w:p>
      <w:pPr>
        <w:pStyle w:val="ListParagraph"/>
        <w:numPr>
          <w:ilvl w:val="0"/>
          <w:numId w:val="2"/>
        </w:numPr>
        <w:spacing w:after="60"/>
      </w:pPr>
      <w:r>
        <w:rPr>
          <w:rFonts w:ascii="Arial" w:cs="Arial" w:eastAsia="Arial" w:hAnsi="Arial"/>
          <w:sz w:val="21"/>
          <w:szCs w:val="21"/>
        </w:rPr>
        <w:t xml:space="preserve">Critical: No session expiration handling (expired tokens cause silent failures)</w:t>
      </w:r>
    </w:p>
    <w:p>
      <w:pPr>
        <w:pStyle w:val="ListParagraph"/>
        <w:numPr>
          <w:ilvl w:val="0"/>
          <w:numId w:val="2"/>
        </w:numPr>
        <w:spacing w:after="60"/>
      </w:pPr>
      <w:r>
        <w:rPr>
          <w:rFonts w:ascii="Arial" w:cs="Arial" w:eastAsia="Arial" w:hAnsi="Arial"/>
          <w:sz w:val="21"/>
          <w:szCs w:val="21"/>
        </w:rPr>
        <w:t xml:space="preserve">Critical: No input length validation on textarea fields</w:t>
      </w:r>
    </w:p>
    <w:p>
      <w:pPr>
        <w:pStyle w:val="ListParagraph"/>
        <w:numPr>
          <w:ilvl w:val="0"/>
          <w:numId w:val="2"/>
        </w:numPr>
        <w:spacing w:after="60"/>
      </w:pPr>
      <w:r>
        <w:rPr>
          <w:rFonts w:ascii="Arial" w:cs="Arial" w:eastAsia="Arial" w:hAnsi="Arial"/>
          <w:sz w:val="21"/>
          <w:szCs w:val="21"/>
        </w:rPr>
        <w:t xml:space="preserve">Recommendation: Add request deduplication and throttling on all API calls</w:t>
      </w:r>
    </w:p>
    <w:p>
      <w:pPr>
        <w:pStyle w:val="Heading2"/>
      </w:pPr>
      <w:r>
        <w:t xml:space="preserve">Agent 10: The Oracle (SEO)</w:t>
      </w:r>
    </w:p>
    <w:p>
      <w:pPr>
        <w:pStyle w:val="ListParagraph"/>
        <w:numPr>
          <w:ilvl w:val="0"/>
          <w:numId w:val="2"/>
        </w:numPr>
        <w:spacing w:after="60"/>
      </w:pPr>
      <w:r>
        <w:rPr>
          <w:rFonts w:ascii="Arial" w:cs="Arial" w:eastAsia="Arial" w:hAnsi="Arial"/>
          <w:sz w:val="21"/>
          <w:szCs w:val="21"/>
        </w:rPr>
        <w:t xml:space="preserve">Strength: Sitemap and robots.txt properly configured</w:t>
      </w:r>
    </w:p>
    <w:p>
      <w:pPr>
        <w:pStyle w:val="ListParagraph"/>
        <w:numPr>
          <w:ilvl w:val="0"/>
          <w:numId w:val="2"/>
        </w:numPr>
        <w:spacing w:after="60"/>
      </w:pPr>
      <w:r>
        <w:rPr>
          <w:rFonts w:ascii="Arial" w:cs="Arial" w:eastAsia="Arial" w:hAnsi="Arial"/>
          <w:sz w:val="21"/>
          <w:szCs w:val="21"/>
        </w:rPr>
        <w:t xml:space="preserve">Critical: 80% of app value is behind auth (not crawlable)</w:t>
      </w:r>
    </w:p>
    <w:p>
      <w:pPr>
        <w:pStyle w:val="ListParagraph"/>
        <w:numPr>
          <w:ilvl w:val="0"/>
          <w:numId w:val="2"/>
        </w:numPr>
        <w:spacing w:after="60"/>
      </w:pPr>
      <w:r>
        <w:rPr>
          <w:rFonts w:ascii="Arial" w:cs="Arial" w:eastAsia="Arial" w:hAnsi="Arial"/>
          <w:sz w:val="21"/>
          <w:szCs w:val="21"/>
        </w:rPr>
        <w:t xml:space="preserve">Critical: No structured data (JSON-LD) for AI search engines</w:t>
      </w:r>
    </w:p>
    <w:p>
      <w:pPr>
        <w:pStyle w:val="ListParagraph"/>
        <w:numPr>
          <w:ilvl w:val="0"/>
          <w:numId w:val="2"/>
        </w:numPr>
        <w:spacing w:after="60"/>
      </w:pPr>
      <w:r>
        <w:rPr>
          <w:rFonts w:ascii="Arial" w:cs="Arial" w:eastAsia="Arial" w:hAnsi="Arial"/>
          <w:sz w:val="21"/>
          <w:szCs w:val="21"/>
        </w:rPr>
        <w:t xml:space="preserve">Recommendation: Create public /insights/ knowledge base for organic traffic</w:t>
      </w:r>
    </w:p>
    <w:p>
      <w:pPr>
        <w:pStyle w:val="Heading2"/>
      </w:pPr>
      <w:r>
        <w:t xml:space="preserve">Agent 11: The Guardian (Privacy)</w:t>
      </w:r>
    </w:p>
    <w:p>
      <w:pPr>
        <w:pStyle w:val="ListParagraph"/>
        <w:numPr>
          <w:ilvl w:val="0"/>
          <w:numId w:val="2"/>
        </w:numPr>
        <w:spacing w:after="60"/>
      </w:pPr>
      <w:r>
        <w:rPr>
          <w:rFonts w:ascii="Arial" w:cs="Arial" w:eastAsia="Arial" w:hAnsi="Arial"/>
          <w:sz w:val="21"/>
          <w:szCs w:val="21"/>
        </w:rPr>
        <w:t xml:space="preserve">Strength: Minimal data collection (job-relevant only)</w:t>
      </w:r>
    </w:p>
    <w:p>
      <w:pPr>
        <w:pStyle w:val="ListParagraph"/>
        <w:numPr>
          <w:ilvl w:val="0"/>
          <w:numId w:val="2"/>
        </w:numPr>
        <w:spacing w:after="60"/>
      </w:pPr>
      <w:r>
        <w:rPr>
          <w:rFonts w:ascii="Arial" w:cs="Arial" w:eastAsia="Arial" w:hAnsi="Arial"/>
          <w:sz w:val="21"/>
          <w:szCs w:val="21"/>
        </w:rPr>
        <w:t xml:space="preserve">Critical: No privacy policy published</w:t>
      </w:r>
    </w:p>
    <w:p>
      <w:pPr>
        <w:pStyle w:val="ListParagraph"/>
        <w:numPr>
          <w:ilvl w:val="0"/>
          <w:numId w:val="2"/>
        </w:numPr>
        <w:spacing w:after="60"/>
      </w:pPr>
      <w:r>
        <w:rPr>
          <w:rFonts w:ascii="Arial" w:cs="Arial" w:eastAsia="Arial" w:hAnsi="Arial"/>
          <w:sz w:val="21"/>
          <w:szCs w:val="21"/>
        </w:rPr>
        <w:t xml:space="preserve">Critical: No data deletion path for users (GDPR non-compliant)</w:t>
      </w:r>
    </w:p>
    <w:p>
      <w:pPr>
        <w:pStyle w:val="ListParagraph"/>
        <w:numPr>
          <w:ilvl w:val="0"/>
          <w:numId w:val="2"/>
        </w:numPr>
        <w:spacing w:after="60"/>
      </w:pPr>
      <w:r>
        <w:rPr>
          <w:rFonts w:ascii="Arial" w:cs="Arial" w:eastAsia="Arial" w:hAnsi="Arial"/>
          <w:sz w:val="21"/>
          <w:szCs w:val="21"/>
        </w:rPr>
        <w:t xml:space="preserve">Recommendation: Add /account/data-export and /account/delete-account flows</w:t>
      </w:r>
    </w:p>
    <w:p>
      <w:pPr>
        <w:pStyle w:val="Heading2"/>
      </w:pPr>
      <w:r>
        <w:t xml:space="preserve">Agent 12: The Futurist</w:t>
      </w:r>
    </w:p>
    <w:p>
      <w:pPr>
        <w:pStyle w:val="ListParagraph"/>
        <w:numPr>
          <w:ilvl w:val="0"/>
          <w:numId w:val="2"/>
        </w:numPr>
        <w:spacing w:after="60"/>
      </w:pPr>
      <w:r>
        <w:rPr>
          <w:rFonts w:ascii="Arial" w:cs="Arial" w:eastAsia="Arial" w:hAnsi="Arial"/>
          <w:sz w:val="21"/>
          <w:szCs w:val="21"/>
        </w:rPr>
        <w:t xml:space="preserve">Strength: VoiceTracker is genuinely AI-native (speech-to-structured-data)</w:t>
      </w:r>
    </w:p>
    <w:p>
      <w:pPr>
        <w:pStyle w:val="ListParagraph"/>
        <w:numPr>
          <w:ilvl w:val="0"/>
          <w:numId w:val="2"/>
        </w:numPr>
        <w:spacing w:after="60"/>
      </w:pPr>
      <w:r>
        <w:rPr>
          <w:rFonts w:ascii="Arial" w:cs="Arial" w:eastAsia="Arial" w:hAnsi="Arial"/>
          <w:sz w:val="21"/>
          <w:szCs w:val="21"/>
        </w:rPr>
        <w:t xml:space="preserve">Critical: Not built for post-screen era (no wearable integration, no AR, no spatial audio)</w:t>
      </w:r>
    </w:p>
    <w:p>
      <w:pPr>
        <w:pStyle w:val="ListParagraph"/>
        <w:numPr>
          <w:ilvl w:val="0"/>
          <w:numId w:val="2"/>
        </w:numPr>
        <w:spacing w:after="60"/>
      </w:pPr>
      <w:r>
        <w:rPr>
          <w:rFonts w:ascii="Arial" w:cs="Arial" w:eastAsia="Arial" w:hAnsi="Arial"/>
          <w:sz w:val="21"/>
          <w:szCs w:val="21"/>
        </w:rPr>
        <w:t xml:space="preserve">1-year: Add wearable webhooks (Apple Health, Whoop, Garmin)</w:t>
      </w:r>
    </w:p>
    <w:p>
      <w:pPr>
        <w:pStyle w:val="ListParagraph"/>
        <w:numPr>
          <w:ilvl w:val="0"/>
          <w:numId w:val="2"/>
        </w:numPr>
        <w:spacing w:after="60"/>
      </w:pPr>
      <w:r>
        <w:rPr>
          <w:rFonts w:ascii="Arial" w:cs="Arial" w:eastAsia="Arial" w:hAnsi="Arial"/>
          <w:sz w:val="21"/>
          <w:szCs w:val="21"/>
        </w:rPr>
        <w:t xml:space="preserve">3-year: Voice-only interface for AirPods-first logging</w:t>
      </w:r>
    </w:p>
    <w:p>
      <w:pPr>
        <w:pStyle w:val="ListParagraph"/>
        <w:numPr>
          <w:ilvl w:val="0"/>
          <w:numId w:val="2"/>
        </w:numPr>
        <w:spacing w:after="60"/>
      </w:pPr>
      <w:r>
        <w:rPr>
          <w:rFonts w:ascii="Arial" w:cs="Arial" w:eastAsia="Arial" w:hAnsi="Arial"/>
          <w:sz w:val="21"/>
          <w:szCs w:val="21"/>
        </w:rPr>
        <w:t xml:space="preserve">10-year: Ambient sensor integration (mandatory jobsite biometrics)</w:t>
      </w:r>
    </w:p>
    <w:p>
      <w:r>
        <w:br w:type="page"/>
      </w:r>
    </w:p>
    <w:p>
      <w:pPr>
        <w:pStyle w:val="Heading1"/>
      </w:pPr>
      <w:r>
        <w:t xml:space="preserve">10. Panel Synthesis (Mega-Prompt #21)</w:t>
      </w:r>
    </w:p>
    <w:p>
      <w:pPr>
        <w:spacing w:after="120"/>
      </w:pPr>
      <w:r>
        <w:rPr>
          <w:rFonts w:ascii="Arial" w:cs="Arial" w:eastAsia="Arial" w:hAnsi="Arial"/>
          <w:sz w:val="21"/>
          <w:szCs w:val="21"/>
        </w:rPr>
        <w:t xml:space="preserve">Unified verdict from all 8 perspectives and 12 specialists:</w:t>
      </w:r>
    </w:p>
    <w:p>
      <w:pPr>
        <w:pStyle w:val="Heading2"/>
      </w:pPr>
      <w:r>
        <w:t xml:space="preserve">What Build My Groundwork Gets Right</w:t>
      </w:r>
    </w:p>
    <w:p>
      <w:pPr>
        <w:pStyle w:val="ListParagraph"/>
        <w:numPr>
          <w:ilvl w:val="0"/>
          <w:numId w:val="3"/>
        </w:numPr>
        <w:spacing w:after="60"/>
      </w:pPr>
      <w:r>
        <w:rPr>
          <w:rFonts w:ascii="Arial" w:cs="Arial" w:eastAsia="Arial" w:hAnsi="Arial"/>
          <w:sz w:val="21"/>
          <w:szCs w:val="21"/>
        </w:rPr>
        <w:t xml:space="preserve">Product-market fit is real. The brand voice, feature set, and audience targeting are authentic to construction culture, not generic wellness.</w:t>
      </w:r>
    </w:p>
    <w:p>
      <w:pPr>
        <w:pStyle w:val="ListParagraph"/>
        <w:numPr>
          <w:ilvl w:val="0"/>
          <w:numId w:val="3"/>
        </w:numPr>
        <w:spacing w:after="60"/>
      </w:pPr>
      <w:r>
        <w:rPr>
          <w:rFonts w:ascii="Arial" w:cs="Arial" w:eastAsia="Arial" w:hAnsi="Arial"/>
          <w:sz w:val="21"/>
          <w:szCs w:val="21"/>
        </w:rPr>
        <w:t xml:space="preserve">Tech stack is modern and pragmatic. Next.js 16, Supabase, Tailwind, and Anthropic Claude form a lean, capable foundation.</w:t>
      </w:r>
    </w:p>
    <w:p>
      <w:pPr>
        <w:pStyle w:val="ListParagraph"/>
        <w:numPr>
          <w:ilvl w:val="0"/>
          <w:numId w:val="3"/>
        </w:numPr>
        <w:spacing w:after="60"/>
      </w:pPr>
      <w:r>
        <w:rPr>
          <w:rFonts w:ascii="Arial" w:cs="Arial" w:eastAsia="Arial" w:hAnsi="Arial"/>
          <w:sz w:val="21"/>
          <w:szCs w:val="21"/>
        </w:rPr>
        <w:t xml:space="preserve">Feature ambition is impressive. Voice logging, AI coaching, GPS running, structured programs, mood tracking, family activity suggestions — all built by a small team.</w:t>
      </w:r>
    </w:p>
    <w:p>
      <w:pPr>
        <w:pStyle w:val="ListParagraph"/>
        <w:numPr>
          <w:ilvl w:val="0"/>
          <w:numId w:val="3"/>
        </w:numPr>
        <w:spacing w:after="60"/>
      </w:pPr>
      <w:r>
        <w:rPr>
          <w:rFonts w:ascii="Arial" w:cs="Arial" w:eastAsia="Arial" w:hAnsi="Arial"/>
          <w:sz w:val="21"/>
          <w:szCs w:val="21"/>
        </w:rPr>
        <w:t xml:space="preserve">The VoiceTracker is a standout interaction. State machine discipline, fuzzy exercise matching, and hands-free logging are genuinely innovative.</w:t>
      </w:r>
    </w:p>
    <w:p>
      <w:pPr>
        <w:pStyle w:val="Heading2"/>
      </w:pPr>
      <w:r>
        <w:t xml:space="preserve">What Must Be Fixed Before Launch</w:t>
      </w:r>
    </w:p>
    <w:p>
      <w:pPr>
        <w:pStyle w:val="ListParagraph"/>
        <w:numPr>
          <w:ilvl w:val="0"/>
          <w:numId w:val="3"/>
        </w:numPr>
        <w:spacing w:after="60"/>
      </w:pPr>
      <w:r>
        <w:rPr>
          <w:rFonts w:ascii="Arial" w:cs="Arial" w:eastAsia="Arial" w:hAnsi="Arial"/>
          <w:sz w:val="21"/>
          <w:szCs w:val="21"/>
        </w:rPr>
        <w:t xml:space="preserve">Security: RLS on all tables, rotate exposed keys, validate API inputs, add rate limiting.</w:t>
      </w:r>
    </w:p>
    <w:p>
      <w:pPr>
        <w:pStyle w:val="ListParagraph"/>
        <w:numPr>
          <w:ilvl w:val="0"/>
          <w:numId w:val="3"/>
        </w:numPr>
        <w:spacing w:after="60"/>
      </w:pPr>
      <w:r>
        <w:rPr>
          <w:rFonts w:ascii="Arial" w:cs="Arial" w:eastAsia="Arial" w:hAnsi="Arial"/>
          <w:sz w:val="21"/>
          <w:szCs w:val="21"/>
        </w:rPr>
        <w:t xml:space="preserve">Legal: Privacy policy, terms of service, data deletion flow, third-party disclosure.</w:t>
      </w:r>
    </w:p>
    <w:p>
      <w:pPr>
        <w:pStyle w:val="ListParagraph"/>
        <w:numPr>
          <w:ilvl w:val="0"/>
          <w:numId w:val="3"/>
        </w:numPr>
        <w:spacing w:after="60"/>
      </w:pPr>
      <w:r>
        <w:rPr>
          <w:rFonts w:ascii="Arial" w:cs="Arial" w:eastAsia="Arial" w:hAnsi="Arial"/>
          <w:sz w:val="21"/>
          <w:szCs w:val="21"/>
        </w:rPr>
        <w:t xml:space="preserve">Accessibility: Focus indicators on all elements, fix contrast ratios, add ARIA labels to navigation.</w:t>
      </w:r>
    </w:p>
    <w:p>
      <w:pPr>
        <w:pStyle w:val="ListParagraph"/>
        <w:numPr>
          <w:ilvl w:val="0"/>
          <w:numId w:val="3"/>
        </w:numPr>
        <w:spacing w:after="60"/>
      </w:pPr>
      <w:r>
        <w:rPr>
          <w:rFonts w:ascii="Arial" w:cs="Arial" w:eastAsia="Arial" w:hAnsi="Arial"/>
          <w:sz w:val="21"/>
          <w:szCs w:val="21"/>
        </w:rPr>
        <w:t xml:space="preserve">Conversion: Add OAuth, social proof, onboarding progress bar, email nurture.</w:t>
      </w:r>
    </w:p>
    <w:p>
      <w:pPr>
        <w:pStyle w:val="Heading2"/>
      </w:pPr>
      <w: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4360"/>
            <w:tcBorders>
              <w:top w:val="single" w:color="DDDDDD" w:sz="1"/>
              <w:left w:val="single" w:color="DDDDDD" w:sz="1"/>
              <w:bottom w:val="single" w:color="DDDDDD" w:sz="1"/>
              <w:right w:val="single" w:color="DDDDDD"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Work</w:t>
            </w:r>
          </w:p>
        </w:tc>
        <w:tc>
          <w:tcPr>
            <w:tcW w:type="dxa" w:w="3000"/>
            <w:tcBorders>
              <w:top w:val="single" w:color="DDDDDD" w:sz="1"/>
              <w:left w:val="single" w:color="DDDDDD" w:sz="1"/>
              <w:bottom w:val="single" w:color="DDDDDD" w:sz="1"/>
              <w:right w:val="single" w:color="DDDDDD"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Duration</w:t>
            </w:r>
          </w:p>
        </w:tc>
      </w:tr>
      <w:tr>
        <w:tc>
          <w:tcPr>
            <w:tcW w:type="dxa" w:w="2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Week 1</w:t>
            </w:r>
          </w:p>
        </w:tc>
        <w:tc>
          <w:tcPr>
            <w:tcW w:type="dxa" w:w="43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Security: RLS, key rotation, input validation, rate limiting</w:t>
            </w:r>
          </w:p>
        </w:tc>
        <w:tc>
          <w:tcPr>
            <w:tcW w:type="dxa" w:w="3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5 days</w:t>
            </w:r>
          </w:p>
        </w:tc>
      </w:tr>
      <w:tr>
        <w:tc>
          <w:tcPr>
            <w:tcW w:type="dxa" w:w="20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Week 2</w:t>
            </w:r>
          </w:p>
        </w:tc>
        <w:tc>
          <w:tcPr>
            <w:tcW w:type="dxa" w:w="43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Legal: Privacy policy, terms, data deletion flow</w:t>
            </w:r>
          </w:p>
        </w:tc>
        <w:tc>
          <w:tcPr>
            <w:tcW w:type="dxa" w:w="30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3-5 days</w:t>
            </w:r>
          </w:p>
        </w:tc>
      </w:tr>
      <w:tr>
        <w:tc>
          <w:tcPr>
            <w:tcW w:type="dxa" w:w="2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Week 3</w:t>
            </w:r>
          </w:p>
        </w:tc>
        <w:tc>
          <w:tcPr>
            <w:tcW w:type="dxa" w:w="43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Accessibility: Focus states, contrast, ARIA, keyboard nav</w:t>
            </w:r>
          </w:p>
        </w:tc>
        <w:tc>
          <w:tcPr>
            <w:tcW w:type="dxa" w:w="3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5 days</w:t>
            </w:r>
          </w:p>
        </w:tc>
      </w:tr>
      <w:tr>
        <w:tc>
          <w:tcPr>
            <w:tcW w:type="dxa" w:w="20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Week 4</w:t>
            </w:r>
          </w:p>
        </w:tc>
        <w:tc>
          <w:tcPr>
            <w:tcW w:type="dxa" w:w="43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Conversion: OAuth, social proof, onboarding polish</w:t>
            </w:r>
          </w:p>
        </w:tc>
        <w:tc>
          <w:tcPr>
            <w:tcW w:type="dxa" w:w="30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5 days</w:t>
            </w:r>
          </w:p>
        </w:tc>
      </w:tr>
      <w:tr>
        <w:tc>
          <w:tcPr>
            <w:tcW w:type="dxa" w:w="2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Week 5-6</w:t>
            </w:r>
          </w:p>
        </w:tc>
        <w:tc>
          <w:tcPr>
            <w:tcW w:type="dxa" w:w="436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Performance: Server components, next.config, image optimization</w:t>
            </w:r>
          </w:p>
        </w:tc>
        <w:tc>
          <w:tcPr>
            <w:tcW w:type="dxa" w:w="3000"/>
            <w:tcBorders>
              <w:top w:val="single" w:color="DDDDDD" w:sz="1"/>
              <w:left w:val="single" w:color="DDDDDD" w:sz="1"/>
              <w:bottom w:val="single" w:color="DDDDDD" w:sz="1"/>
              <w:right w:val="single" w:color="DDDDDD" w:sz="1"/>
            </w:tcBorders>
            <w:tcMar>
              <w:top w:type="dxa" w:w="50"/>
              <w:left w:type="dxa" w:w="100"/>
              <w:bottom w:type="dxa" w:w="50"/>
              <w:right w:type="dxa" w:w="100"/>
            </w:tcMar>
          </w:tcPr>
          <w:p>
            <w:r>
              <w:rPr>
                <w:rFonts w:ascii="Arial" w:cs="Arial" w:eastAsia="Arial" w:hAnsi="Arial"/>
                <w:sz w:val="18"/>
                <w:szCs w:val="18"/>
              </w:rPr>
              <w:t xml:space="preserve">5-10 days</w:t>
            </w:r>
          </w:p>
        </w:tc>
      </w:tr>
      <w:tr>
        <w:tc>
          <w:tcPr>
            <w:tcW w:type="dxa" w:w="20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Week 7-8</w:t>
            </w:r>
          </w:p>
        </w:tc>
        <w:tc>
          <w:tcPr>
            <w:tcW w:type="dxa" w:w="436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UX: Empty states, skeletons, undo, component library</w:t>
            </w:r>
          </w:p>
        </w:tc>
        <w:tc>
          <w:tcPr>
            <w:tcW w:type="dxa" w:w="30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sz w:val="18"/>
                <w:szCs w:val="18"/>
              </w:rPr>
              <w:t xml:space="preserve">5-10 days</w:t>
            </w:r>
          </w:p>
        </w:tc>
      </w:tr>
    </w:tbl>
    <w:p>
      <w:pPr>
        <w:spacing w:after="200"/>
      </w:pPr>
    </w:p>
    <w:p>
      <w:pPr>
        <w:pStyle w:val="Heading2"/>
      </w:pPr>
      <w:r>
        <w:t xml:space="preserve">Final Verdict</w:t>
      </w:r>
    </w:p>
    <w:p>
      <w:pPr>
        <w:spacing w:after="120"/>
      </w:pPr>
      <w:r>
        <w:rPr>
          <w:rFonts w:ascii="Arial" w:cs="Arial" w:eastAsia="Arial" w:hAnsi="Arial"/>
          <w:b/>
          <w:bCs/>
          <w:sz w:val="21"/>
          <w:szCs w:val="21"/>
        </w:rPr>
        <w:t xml:space="preserve">Build My Groundwork is a strong beta with authentic product-market fit and a modern tech foundation. The feature ambition outpaces the execution maturity in security, accessibility, and legal compliance. With 6-8 weeks of focused remediation, this app is launch-ready. The construction industry needs this product — the gap is not vision, it’s finishing the last mile of production readiness.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45B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2026-03-22T23:00:50.305Z</dcterms:created>
  <dcterms:modified xsi:type="dcterms:W3CDTF">2026-03-22T23:00:50.305Z</dcterms:modified>
</cp:coreProperties>
</file>

<file path=docProps/custom.xml><?xml version="1.0" encoding="utf-8"?>
<Properties xmlns="http://schemas.openxmlformats.org/officeDocument/2006/custom-properties" xmlns:vt="http://schemas.openxmlformats.org/officeDocument/2006/docPropsVTypes"/>
</file>