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C1" w:rsidRDefault="00EE05C1" w:rsidP="00EE05C1">
      <w:pPr>
        <w:jc w:val="center"/>
        <w:rPr>
          <w:b/>
          <w:sz w:val="24"/>
          <w:szCs w:val="24"/>
          <w:u w:val="single"/>
        </w:rPr>
      </w:pPr>
      <w:r w:rsidRPr="0098554C">
        <w:rPr>
          <w:b/>
          <w:sz w:val="24"/>
          <w:szCs w:val="24"/>
          <w:u w:val="single"/>
        </w:rPr>
        <w:t>User and Organizational Model</w:t>
      </w:r>
    </w:p>
    <w:p w:rsidR="00EE05C1" w:rsidRDefault="00EE05C1" w:rsidP="00EE05C1">
      <w:pPr>
        <w:jc w:val="center"/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568D5" wp14:editId="36138F51">
                <wp:simplePos x="0" y="0"/>
                <wp:positionH relativeFrom="column">
                  <wp:posOffset>1733550</wp:posOffset>
                </wp:positionH>
                <wp:positionV relativeFrom="paragraph">
                  <wp:posOffset>249555</wp:posOffset>
                </wp:positionV>
                <wp:extent cx="5191125" cy="5781675"/>
                <wp:effectExtent l="0" t="0" r="28575" b="28575"/>
                <wp:wrapNone/>
                <wp:docPr id="2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5781675"/>
                          <a:chOff x="720" y="2248"/>
                          <a:chExt cx="7260" cy="9540"/>
                        </a:xfrm>
                      </wpg:grpSpPr>
                      <wps:wsp>
                        <wps:cNvPr id="2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720" y="2248"/>
                            <a:ext cx="3300" cy="20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05C1" w:rsidRDefault="00EE05C1" w:rsidP="00EE05C1"/>
                            <w:p w:rsidR="00EE05C1" w:rsidRDefault="00EE05C1" w:rsidP="00EE05C1">
                              <w:pPr>
                                <w:jc w:val="center"/>
                              </w:pPr>
                              <w:r>
                                <w:t>Admin – PR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680" y="2278"/>
                            <a:ext cx="3300" cy="20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05C1" w:rsidRDefault="00EE05C1" w:rsidP="00EE05C1"/>
                            <w:p w:rsidR="00EE05C1" w:rsidRDefault="00EE05C1" w:rsidP="00EE05C1">
                              <w:pPr>
                                <w:jc w:val="center"/>
                              </w:pPr>
                              <w:r>
                                <w:t xml:space="preserve">Admin – </w:t>
                              </w:r>
                              <w:r>
                                <w:t>ITS Database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861" y="9778"/>
                            <a:ext cx="3300" cy="20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  <w:r>
                                <w:t xml:space="preserve">Departmental </w:t>
                              </w:r>
                              <w:r>
                                <w:t>User</w:t>
                              </w:r>
                              <w:r>
                                <w:t>s</w:t>
                              </w: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65" y="5758"/>
                            <a:ext cx="3300" cy="20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05C1" w:rsidRDefault="00EE05C1" w:rsidP="00EE05C1">
                              <w:pPr>
                                <w:jc w:val="center"/>
                              </w:pP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  <w:r>
                                <w:t>Digital Asset Management</w:t>
                              </w:r>
                            </w:p>
                            <w:p w:rsidR="00EE05C1" w:rsidRDefault="00EE05C1" w:rsidP="00EE05C1">
                              <w:pPr>
                                <w:jc w:val="center"/>
                              </w:pPr>
                              <w: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36.5pt;margin-top:19.65pt;width:408.75pt;height:455.25pt;z-index:251659264" coordorigin="720,2248" coordsize="7260,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">
                <v:roundrect id="AutoShape 2" o:spid="_x0000_s1027" style="position:absolute;left:720;top:2248;width:3300;height:20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EE05C1" w:rsidRDefault="00EE05C1" w:rsidP="00EE05C1"/>
                      <w:p w:rsidR="00EE05C1" w:rsidRDefault="00EE05C1" w:rsidP="00EE05C1">
                        <w:pPr>
                          <w:jc w:val="center"/>
                        </w:pPr>
                        <w:r>
                          <w:t>Admin – PR Manager</w:t>
                        </w:r>
                      </w:p>
                    </w:txbxContent>
                  </v:textbox>
                </v:roundrect>
                <v:roundrect id="AutoShape 3" o:spid="_x0000_s1028" style="position:absolute;left:4680;top:2278;width:3300;height:20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qCs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UqCsAAAADbAAAADwAAAAAAAAAAAAAAAACYAgAAZHJzL2Rvd25y&#10;ZXYueG1sUEsFBgAAAAAEAAQA9QAAAIUDAAAAAA==&#10;">
                  <v:textbox>
                    <w:txbxContent>
                      <w:p w:rsidR="00EE05C1" w:rsidRDefault="00EE05C1" w:rsidP="00EE05C1"/>
                      <w:p w:rsidR="00EE05C1" w:rsidRDefault="00EE05C1" w:rsidP="00EE05C1">
                        <w:pPr>
                          <w:jc w:val="center"/>
                        </w:pPr>
                        <w:r>
                          <w:t xml:space="preserve">Admin – </w:t>
                        </w:r>
                        <w:r>
                          <w:t>ITS Database Manager</w:t>
                        </w:r>
                      </w:p>
                    </w:txbxContent>
                  </v:textbox>
                </v:roundrect>
                <v:roundrect id="AutoShape 5" o:spid="_x0000_s1029" style="position:absolute;left:2861;top:9778;width:3300;height:20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  <w:r>
                          <w:t xml:space="preserve">Departmental </w:t>
                        </w:r>
                        <w:r>
                          <w:t>User</w:t>
                        </w:r>
                        <w:r>
                          <w:t>s</w:t>
                        </w: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</w:p>
                    </w:txbxContent>
                  </v:textbox>
                </v:roundrect>
                <v:roundrect id="AutoShape 6" o:spid="_x0000_s1030" style="position:absolute;left:2765;top:5758;width:3300;height:20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fcMA&#10;AADbAAAADwAAAGRycy9kb3ducmV2LnhtbESPQWsCMRSE7wX/Q3iCN02sVOxqFCm0eCtdPfT43Lzu&#10;Lt28rEl23fbXN4LQ4zAz3zCb3WAb0ZMPtWMN85kCQVw4U3Op4XR8na5AhIhssHFMGn4owG47ethg&#10;ZtyVP6jPYykShEOGGqoY20zKUFRkMcxcS5y8L+ctxiR9KY3Ha4LbRj4qtZQWa04LFbb0UlHxnXdW&#10;Q2FUp/xn//58for5b99dWL5dtJ6Mh/0aRKQh/ofv7YPRsFj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fcMAAADbAAAADwAAAAAAAAAAAAAAAACYAgAAZHJzL2Rv&#10;d25yZXYueG1sUEsFBgAAAAAEAAQA9QAAAIgDAAAAAA==&#10;">
                  <v:textbox>
                    <w:txbxContent>
                      <w:p w:rsidR="00EE05C1" w:rsidRDefault="00EE05C1" w:rsidP="00EE05C1">
                        <w:pPr>
                          <w:jc w:val="center"/>
                        </w:pPr>
                      </w:p>
                      <w:p w:rsidR="00EE05C1" w:rsidRDefault="00EE05C1" w:rsidP="00EE05C1">
                        <w:pPr>
                          <w:jc w:val="center"/>
                        </w:pPr>
                        <w:r>
                          <w:t>Digital Asset Management</w:t>
                        </w:r>
                      </w:p>
                      <w:p w:rsidR="00EE05C1" w:rsidRDefault="00EE05C1" w:rsidP="00EE05C1">
                        <w:pPr>
                          <w:jc w:val="center"/>
                        </w:pPr>
                        <w:r>
                          <w:t>Website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E05C1" w:rsidRDefault="00EE05C1" w:rsidP="00EE05C1">
      <w:pPr>
        <w:jc w:val="center"/>
        <w:rPr>
          <w:b/>
          <w:sz w:val="24"/>
          <w:szCs w:val="24"/>
          <w:u w:val="single"/>
        </w:rPr>
      </w:pPr>
    </w:p>
    <w:p w:rsidR="00EE05C1" w:rsidRPr="0098554C" w:rsidRDefault="00EE05C1" w:rsidP="00EE05C1">
      <w:pPr>
        <w:jc w:val="center"/>
        <w:rPr>
          <w:b/>
          <w:sz w:val="24"/>
          <w:szCs w:val="24"/>
          <w:u w:val="single"/>
        </w:rPr>
      </w:pPr>
    </w:p>
    <w:p w:rsidR="00EE05C1" w:rsidRDefault="00EE05C1" w:rsidP="00EE05C1"/>
    <w:p w:rsidR="00EE05C1" w:rsidRDefault="00243631" w:rsidP="00EE05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C287F" wp14:editId="09BA6A6E">
                <wp:simplePos x="0" y="0"/>
                <wp:positionH relativeFrom="column">
                  <wp:posOffset>2854325</wp:posOffset>
                </wp:positionH>
                <wp:positionV relativeFrom="paragraph">
                  <wp:posOffset>120650</wp:posOffset>
                </wp:positionV>
                <wp:extent cx="1177925" cy="908685"/>
                <wp:effectExtent l="0" t="0" r="7937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908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4.75pt;margin-top:9.5pt;width:92.75pt;height:7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376D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11984" wp14:editId="4EFC8A22">
                <wp:simplePos x="0" y="0"/>
                <wp:positionH relativeFrom="column">
                  <wp:posOffset>4733925</wp:posOffset>
                </wp:positionH>
                <wp:positionV relativeFrom="paragraph">
                  <wp:posOffset>140323</wp:posOffset>
                </wp:positionV>
                <wp:extent cx="1066801" cy="898495"/>
                <wp:effectExtent l="38100" t="0" r="190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1" cy="898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2.75pt;margin-top:11.05pt;width:84pt;height:7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B90102" w:rsidRDefault="00376D0C" w:rsidP="00EE05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A233A" wp14:editId="4AD6570A">
                <wp:simplePos x="0" y="0"/>
                <wp:positionH relativeFrom="column">
                  <wp:posOffset>4410075</wp:posOffset>
                </wp:positionH>
                <wp:positionV relativeFrom="paragraph">
                  <wp:posOffset>1928273</wp:posOffset>
                </wp:positionV>
                <wp:extent cx="19050" cy="1218151"/>
                <wp:effectExtent l="76200" t="38100" r="57150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18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47.25pt;margin-top:151.85pt;width:1.5pt;height:9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" strokecolor="black [3213]">
                <v:stroke endarrow="open"/>
              </v:shape>
            </w:pict>
          </mc:Fallback>
        </mc:AlternateContent>
      </w:r>
      <w:r w:rsidR="00EE05C1">
        <w:br w:type="page"/>
      </w:r>
    </w:p>
    <w:p w:rsidR="00B90102" w:rsidRPr="00B90102" w:rsidRDefault="00B90102" w:rsidP="00B90102">
      <w:pPr>
        <w:jc w:val="center"/>
        <w:rPr>
          <w:b/>
        </w:rPr>
      </w:pPr>
      <w:r w:rsidRPr="00B90102">
        <w:rPr>
          <w:b/>
        </w:rPr>
        <w:lastRenderedPageBreak/>
        <w:t>Business Model</w:t>
      </w:r>
    </w:p>
    <w:p w:rsidR="00B90102" w:rsidRDefault="00B90102" w:rsidP="00EE05C1"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88609F" wp14:editId="3AEF98B1">
                <wp:simplePos x="0" y="0"/>
                <wp:positionH relativeFrom="column">
                  <wp:posOffset>-180975</wp:posOffset>
                </wp:positionH>
                <wp:positionV relativeFrom="paragraph">
                  <wp:posOffset>200660</wp:posOffset>
                </wp:positionV>
                <wp:extent cx="9248775" cy="6229350"/>
                <wp:effectExtent l="0" t="0" r="28575" b="19050"/>
                <wp:wrapNone/>
                <wp:docPr id="1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48775" cy="6229350"/>
                          <a:chOff x="915" y="-194"/>
                          <a:chExt cx="14565" cy="11010"/>
                        </a:xfrm>
                      </wpg:grpSpPr>
                      <wpg:grpSp>
                        <wpg:cNvPr id="16" name="Group 112"/>
                        <wpg:cNvGrpSpPr>
                          <a:grpSpLocks/>
                        </wpg:cNvGrpSpPr>
                        <wpg:grpSpPr bwMode="auto">
                          <a:xfrm>
                            <a:off x="1380" y="-194"/>
                            <a:ext cx="12840" cy="3480"/>
                            <a:chOff x="1380" y="315"/>
                            <a:chExt cx="12840" cy="3480"/>
                          </a:xfrm>
                        </wpg:grpSpPr>
                        <wps:wsp>
                          <wps:cNvPr id="17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0" y="315"/>
                              <a:ext cx="12840" cy="34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Pr="006E5A85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Infrastructure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5" y="690"/>
                              <a:ext cx="3180" cy="23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Core Capabilities</w:t>
                                </w:r>
                              </w:p>
                              <w:p w:rsidR="00D320DC" w:rsidRDefault="00D320DC" w:rsidP="00D320D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Theme="minorHAnsi" w:hAnsi="Calibri" w:cs="Calibri"/>
                                    <w:lang w:val="en"/>
                                  </w:rPr>
                                </w:pPr>
                                <w:r>
                                  <w:rPr>
                                    <w:rFonts w:ascii="Calibri" w:eastAsiaTheme="minorHAnsi" w:hAnsi="Calibri" w:cs="Calibri"/>
                                    <w:lang w:val="en"/>
                                  </w:rPr>
                                  <w:t xml:space="preserve">Provide a website for PR department to upload Carroll digital assets and other departmental users can download those assets. </w:t>
                                </w:r>
                              </w:p>
                              <w:p w:rsidR="00243631" w:rsidRPr="00CE345E" w:rsidRDefault="00243631" w:rsidP="00D320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5" y="690"/>
                              <a:ext cx="4065" cy="27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Value Configuration</w:t>
                                </w:r>
                              </w:p>
                              <w:p w:rsidR="008D18F9" w:rsidRPr="00CE345E" w:rsidRDefault="008D18F9" w:rsidP="008D18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E345E">
                                  <w:rPr>
                                    <w:sz w:val="16"/>
                                    <w:szCs w:val="16"/>
                                  </w:rPr>
                                  <w:t>Create the proposed website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through iterative process.</w:t>
                                </w:r>
                              </w:p>
                              <w:p w:rsidR="008D18F9" w:rsidRPr="00CE345E" w:rsidRDefault="008D18F9" w:rsidP="008D18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Add supplemental functions to make the website more interactive.</w:t>
                                </w:r>
                              </w:p>
                              <w:p w:rsidR="008D18F9" w:rsidRPr="00CE345E" w:rsidRDefault="008D18F9" w:rsidP="008D18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E345E">
                                  <w:rPr>
                                    <w:sz w:val="16"/>
                                    <w:szCs w:val="16"/>
                                  </w:rPr>
                                  <w:t xml:space="preserve">Allow users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and admins </w:t>
                                </w:r>
                                <w:r w:rsidRPr="00CE345E">
                                  <w:rPr>
                                    <w:sz w:val="16"/>
                                    <w:szCs w:val="16"/>
                                  </w:rPr>
                                  <w:t>to register and use the website</w:t>
                                </w:r>
                              </w:p>
                              <w:p w:rsidR="008D18F9" w:rsidRDefault="008D18F9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17"/>
                        <wpg:cNvGrpSpPr>
                          <a:grpSpLocks/>
                        </wpg:cNvGrpSpPr>
                        <wpg:grpSpPr bwMode="auto">
                          <a:xfrm>
                            <a:off x="3900" y="3616"/>
                            <a:ext cx="8580" cy="2835"/>
                            <a:chOff x="3435" y="4125"/>
                            <a:chExt cx="9405" cy="2835"/>
                          </a:xfrm>
                        </wpg:grpSpPr>
                        <wps:wsp>
                          <wps:cNvPr id="22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5" y="4125"/>
                              <a:ext cx="9405" cy="283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Pr="006E5A85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b/>
                                    <w:u w:val="single"/>
                                  </w:rPr>
                                  <w:t>Offer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3" y="4320"/>
                              <a:ext cx="6555" cy="21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Pr="00CE345E" w:rsidRDefault="00243631" w:rsidP="00243631">
                                <w:pPr>
                                  <w:rPr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CE345E">
                                  <w:rPr>
                                    <w:b/>
                                    <w:sz w:val="20"/>
                                    <w:szCs w:val="20"/>
                                    <w:u w:val="single"/>
                                  </w:rPr>
                                  <w:t>Value Proposition</w:t>
                                </w:r>
                              </w:p>
                              <w:p w:rsidR="00243631" w:rsidRPr="00CE345E" w:rsidRDefault="00243631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E345E">
                                  <w:rPr>
                                    <w:sz w:val="16"/>
                                    <w:szCs w:val="16"/>
                                  </w:rPr>
                                  <w:t xml:space="preserve">Allow </w:t>
                                </w:r>
                                <w:r w:rsidR="00D75235">
                                  <w:rPr>
                                    <w:sz w:val="16"/>
                                    <w:szCs w:val="16"/>
                                  </w:rPr>
                                  <w:t xml:space="preserve">admin to </w:t>
                                </w:r>
                                <w:r w:rsidR="00EC57F7">
                                  <w:rPr>
                                    <w:sz w:val="16"/>
                                    <w:szCs w:val="16"/>
                                  </w:rPr>
                                  <w:t xml:space="preserve">easily </w:t>
                                </w:r>
                                <w:r w:rsidR="00D75235">
                                  <w:rPr>
                                    <w:sz w:val="16"/>
                                    <w:szCs w:val="16"/>
                                  </w:rPr>
                                  <w:t>register</w:t>
                                </w:r>
                                <w:r w:rsidR="00EC57F7">
                                  <w:rPr>
                                    <w:sz w:val="16"/>
                                    <w:szCs w:val="16"/>
                                  </w:rPr>
                                  <w:t xml:space="preserve"> to the website,</w:t>
                                </w:r>
                                <w:r w:rsidR="00D75235">
                                  <w:rPr>
                                    <w:sz w:val="16"/>
                                    <w:szCs w:val="16"/>
                                  </w:rPr>
                                  <w:t xml:space="preserve"> upload the assets, adding search </w:t>
                                </w:r>
                                <w:r w:rsidR="00EC57F7">
                                  <w:rPr>
                                    <w:sz w:val="16"/>
                                    <w:szCs w:val="16"/>
                                  </w:rPr>
                                  <w:t xml:space="preserve">phrases </w:t>
                                </w:r>
                                <w:r w:rsidR="00D75235">
                                  <w:rPr>
                                    <w:sz w:val="16"/>
                                    <w:szCs w:val="16"/>
                                  </w:rPr>
                                  <w:t>for a specific address.</w:t>
                                </w:r>
                              </w:p>
                              <w:p w:rsidR="00243631" w:rsidRPr="00CE345E" w:rsidRDefault="00D75235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Admin can track down how many times an assets is download</w:t>
                                </w:r>
                              </w:p>
                              <w:p w:rsidR="00243631" w:rsidRDefault="00D75235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Departmental users </w:t>
                                </w:r>
                                <w:r w:rsidR="00EC57F7">
                                  <w:rPr>
                                    <w:sz w:val="16"/>
                                    <w:szCs w:val="16"/>
                                  </w:rPr>
                                  <w:t xml:space="preserve">can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search their assets based on search engine or randomly surf though the website to </w:t>
                                </w:r>
                                <w:r w:rsidR="00EC57F7">
                                  <w:rPr>
                                    <w:sz w:val="16"/>
                                    <w:szCs w:val="16"/>
                                  </w:rPr>
                                  <w:t>obtain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their desired asset.</w:t>
                                </w:r>
                              </w:p>
                              <w:p w:rsidR="00EC57F7" w:rsidRPr="00CE345E" w:rsidRDefault="00EC57F7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Make the w</w:t>
                                </w:r>
                                <w:r w:rsidR="00771C3A">
                                  <w:rPr>
                                    <w:sz w:val="16"/>
                                    <w:szCs w:val="16"/>
                                  </w:rPr>
                                  <w:t>ebsite has the look and feel of a Carroll product.</w:t>
                                </w:r>
                              </w:p>
                              <w:p w:rsidR="00243631" w:rsidRPr="00CE345E" w:rsidRDefault="00243631" w:rsidP="00EC57F7">
                                <w:pPr>
                                  <w:pStyle w:val="ListParagrap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0"/>
                        <wpg:cNvGrpSpPr>
                          <a:grpSpLocks/>
                        </wpg:cNvGrpSpPr>
                        <wpg:grpSpPr bwMode="auto">
                          <a:xfrm>
                            <a:off x="915" y="6766"/>
                            <a:ext cx="14565" cy="4050"/>
                            <a:chOff x="780" y="7275"/>
                            <a:chExt cx="14565" cy="4050"/>
                          </a:xfrm>
                        </wpg:grpSpPr>
                        <wps:wsp>
                          <wps:cNvPr id="25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" y="7275"/>
                              <a:ext cx="14565" cy="40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Customer</w:t>
                                </w: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  <w:p w:rsidR="00B90102" w:rsidRPr="006E5A85" w:rsidRDefault="00B90102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5" y="8871"/>
                              <a:ext cx="2400" cy="233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Customer Relationship</w:t>
                                </w:r>
                              </w:p>
                              <w:p w:rsidR="00771C3A" w:rsidRPr="00771C3A" w:rsidRDefault="00771C3A" w:rsidP="00771C3A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</w:pPr>
                                <w:r w:rsidRPr="00771C3A"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  <w:t xml:space="preserve">The website provides a tool for Carroll department to quickly obtain digital assets. </w:t>
                                </w:r>
                                <w:r w:rsidRPr="00771C3A"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  <w:t xml:space="preserve">Departmental users have </w:t>
                                </w:r>
                                <w:r w:rsidRPr="00771C3A"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  <w:t xml:space="preserve">instant </w:t>
                                </w:r>
                                <w:r w:rsidRPr="00771C3A"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  <w:t>access</w:t>
                                </w:r>
                                <w:r w:rsidRPr="00771C3A">
                                  <w:rPr>
                                    <w:rFonts w:ascii="Calibri" w:eastAsiaTheme="minorHAnsi" w:hAnsi="Calibri" w:cs="Calibri"/>
                                    <w:sz w:val="20"/>
                                    <w:lang w:val="en"/>
                                  </w:rPr>
                                  <w:t xml:space="preserve"> to over 100,000 Carroll digital data. Those assets can easily download and can be used without any permission. </w:t>
                                </w:r>
                              </w:p>
                              <w:p w:rsidR="00243631" w:rsidRPr="00CE345E" w:rsidRDefault="00243631" w:rsidP="00771C3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5" y="8871"/>
                              <a:ext cx="1980" cy="238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1C3A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 w:rsidRPr="00CE345E">
                                  <w:rPr>
                                    <w:b/>
                                    <w:u w:val="single"/>
                                  </w:rPr>
                                  <w:t>Target Customer</w:t>
                                </w:r>
                              </w:p>
                              <w:p w:rsidR="00243631" w:rsidRDefault="00243631" w:rsidP="0024363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Deployment: </w:t>
                                </w:r>
                                <w:r w:rsidR="00771C3A">
                                  <w:rPr>
                                    <w:sz w:val="16"/>
                                    <w:szCs w:val="16"/>
                                  </w:rPr>
                                  <w:t xml:space="preserve">PR Department as Admin and other Carroll Department as users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75" y="8817"/>
                              <a:ext cx="2286" cy="239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3631" w:rsidRDefault="00243631" w:rsidP="00243631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u w:val="single"/>
                                  </w:rPr>
                                  <w:t>Distribution Channel</w:t>
                                </w:r>
                              </w:p>
                              <w:p w:rsidR="00243631" w:rsidRDefault="00771C3A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Carroll Portal</w:t>
                                </w:r>
                              </w:p>
                              <w:p w:rsidR="00243631" w:rsidRDefault="00771C3A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Search engines</w:t>
                                </w:r>
                              </w:p>
                              <w:p w:rsidR="00243631" w:rsidRDefault="00243631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Word of mouth</w:t>
                                </w:r>
                              </w:p>
                              <w:p w:rsidR="00243631" w:rsidRPr="006E5A85" w:rsidRDefault="00243631" w:rsidP="0024363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University communications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25"/>
                        <wpg:cNvGrpSpPr>
                          <a:grpSpLocks/>
                        </wpg:cNvGrpSpPr>
                        <wpg:grpSpPr bwMode="auto">
                          <a:xfrm>
                            <a:off x="3030" y="6451"/>
                            <a:ext cx="9870" cy="1911"/>
                            <a:chOff x="2895" y="6960"/>
                            <a:chExt cx="9870" cy="1911"/>
                          </a:xfrm>
                        </wpg:grpSpPr>
                        <wps:wsp>
                          <wps:cNvPr id="42" name="AutoShape 126"/>
                          <wps:cNvCnPr>
                            <a:cxnSpLocks noChangeShapeType="1"/>
                            <a:stCxn id="22" idx="2"/>
                            <a:endCxn id="25" idx="0"/>
                          </wps:cNvCnPr>
                          <wps:spPr bwMode="auto">
                            <a:xfrm>
                              <a:off x="8055" y="6960"/>
                              <a:ext cx="8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95" y="8310"/>
                              <a:ext cx="53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8310"/>
                              <a:ext cx="0" cy="5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65" y="8310"/>
                              <a:ext cx="0" cy="5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5" y="8310"/>
                              <a:ext cx="0" cy="5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0" y="7801"/>
                            <a:ext cx="4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132"/>
                        <wpg:cNvGrpSpPr>
                          <a:grpSpLocks/>
                        </wpg:cNvGrpSpPr>
                        <wpg:grpSpPr bwMode="auto">
                          <a:xfrm>
                            <a:off x="4635" y="2506"/>
                            <a:ext cx="7275" cy="1305"/>
                            <a:chOff x="4560" y="3015"/>
                            <a:chExt cx="7275" cy="1305"/>
                          </a:xfrm>
                        </wpg:grpSpPr>
                        <wps:wsp>
                          <wps:cNvPr id="49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0" y="3015"/>
                              <a:ext cx="15" cy="9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5" y="3480"/>
                              <a:ext cx="0" cy="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37"/>
                          <wps:cNvCnPr>
                            <a:cxnSpLocks noChangeShapeType="1"/>
                            <a:endCxn id="23" idx="0"/>
                          </wps:cNvCnPr>
                          <wps:spPr bwMode="auto">
                            <a:xfrm>
                              <a:off x="8318" y="397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31" style="position:absolute;margin-left:-14.25pt;margin-top:15.8pt;width:728.25pt;height:490.5pt;z-index:251665408" coordorigin="915,-194" coordsize="14565,1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">
                <v:group id="Group 112" o:spid="_x0000_s1032" style="position:absolute;left:1380;top:-194;width:12840;height:3480" coordorigin="1380,315" coordsize="12840,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AutoShape 113" o:spid="_x0000_s1033" style="position:absolute;left:1380;top:315;width:12840;height:3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  <v:textbox>
                      <w:txbxContent>
                        <w:p w:rsidR="00243631" w:rsidRPr="006E5A85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Infrastructure</w:t>
                          </w:r>
                        </w:p>
                      </w:txbxContent>
                    </v:textbox>
                  </v:roundrect>
                  <v:roundrect id="AutoShape 114" o:spid="_x0000_s1034" style="position:absolute;left:3255;top:690;width:3180;height:23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  <v:textbox>
                      <w:txbxContent>
                        <w:p w:rsidR="00243631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Core Capabilities</w:t>
                          </w:r>
                        </w:p>
                        <w:p w:rsidR="00D320DC" w:rsidRDefault="00D320DC" w:rsidP="00D320D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Theme="minorHAnsi" w:hAnsi="Calibri" w:cs="Calibri"/>
                              <w:lang w:val="en"/>
                            </w:rPr>
                          </w:pPr>
                          <w:r>
                            <w:rPr>
                              <w:rFonts w:ascii="Calibri" w:eastAsiaTheme="minorHAnsi" w:hAnsi="Calibri" w:cs="Calibri"/>
                              <w:lang w:val="en"/>
                            </w:rPr>
                            <w:t xml:space="preserve">Provide a website for PR department to upload Carroll digital assets and other departmental users can download those assets. </w:t>
                          </w:r>
                        </w:p>
                        <w:p w:rsidR="00243631" w:rsidRPr="00CE345E" w:rsidRDefault="00243631" w:rsidP="00D320D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AutoShape 116" o:spid="_x0000_s1035" style="position:absolute;left:9615;top:690;width:4065;height:27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  <v:textbox>
                      <w:txbxContent>
                        <w:p w:rsidR="00243631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Value Configuration</w:t>
                          </w:r>
                        </w:p>
                        <w:p w:rsidR="008D18F9" w:rsidRPr="00CE345E" w:rsidRDefault="008D18F9" w:rsidP="008D18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CE345E">
                            <w:rPr>
                              <w:sz w:val="16"/>
                              <w:szCs w:val="16"/>
                            </w:rPr>
                            <w:t>Create the proposed website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through iterative process.</w:t>
                          </w:r>
                        </w:p>
                        <w:p w:rsidR="008D18F9" w:rsidRPr="00CE345E" w:rsidRDefault="008D18F9" w:rsidP="008D18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Add supplemental functions to make the website more interactive.</w:t>
                          </w:r>
                        </w:p>
                        <w:p w:rsidR="008D18F9" w:rsidRPr="00CE345E" w:rsidRDefault="008D18F9" w:rsidP="008D18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CE345E">
                            <w:rPr>
                              <w:sz w:val="16"/>
                              <w:szCs w:val="16"/>
                            </w:rPr>
                            <w:t xml:space="preserve">Allow users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and admins </w:t>
                          </w:r>
                          <w:r w:rsidRPr="00CE345E">
                            <w:rPr>
                              <w:sz w:val="16"/>
                              <w:szCs w:val="16"/>
                            </w:rPr>
                            <w:t>to register and use the website</w:t>
                          </w:r>
                        </w:p>
                        <w:p w:rsidR="008D18F9" w:rsidRDefault="008D18F9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</w:txbxContent>
                    </v:textbox>
                  </v:roundrect>
                </v:group>
                <v:group id="Group 117" o:spid="_x0000_s1036" style="position:absolute;left:3900;top:3616;width:8580;height:2835" coordorigin="3435,4125" coordsize="9405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AutoShape 118" o:spid="_x0000_s1037" style="position:absolute;left:3435;top:4125;width:9405;height:28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  <v:textbox>
                      <w:txbxContent>
                        <w:p w:rsidR="00243631" w:rsidRPr="006E5A85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b/>
                              <w:u w:val="single"/>
                            </w:rPr>
                            <w:t>Offer</w:t>
                          </w:r>
                        </w:p>
                      </w:txbxContent>
                    </v:textbox>
                  </v:roundrect>
                  <v:roundrect id="AutoShape 119" o:spid="_x0000_s1038" style="position:absolute;left:5083;top:4320;width:6555;height:21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  <v:textbox>
                      <w:txbxContent>
                        <w:p w:rsidR="00243631" w:rsidRPr="00CE345E" w:rsidRDefault="00243631" w:rsidP="00243631">
                          <w:pPr>
                            <w:rPr>
                              <w:b/>
                              <w:sz w:val="20"/>
                              <w:szCs w:val="20"/>
                              <w:u w:val="single"/>
                            </w:rPr>
                          </w:pPr>
                          <w:r w:rsidRPr="00CE345E">
                            <w:rPr>
                              <w:b/>
                              <w:sz w:val="20"/>
                              <w:szCs w:val="20"/>
                              <w:u w:val="single"/>
                            </w:rPr>
                            <w:t>Value Proposition</w:t>
                          </w:r>
                        </w:p>
                        <w:p w:rsidR="00243631" w:rsidRPr="00CE345E" w:rsidRDefault="00243631" w:rsidP="002436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CE345E">
                            <w:rPr>
                              <w:sz w:val="16"/>
                              <w:szCs w:val="16"/>
                            </w:rPr>
                            <w:t xml:space="preserve">Allow </w:t>
                          </w:r>
                          <w:r w:rsidR="00D75235">
                            <w:rPr>
                              <w:sz w:val="16"/>
                              <w:szCs w:val="16"/>
                            </w:rPr>
                            <w:t xml:space="preserve">admin to </w:t>
                          </w:r>
                          <w:r w:rsidR="00EC57F7">
                            <w:rPr>
                              <w:sz w:val="16"/>
                              <w:szCs w:val="16"/>
                            </w:rPr>
                            <w:t xml:space="preserve">easily </w:t>
                          </w:r>
                          <w:r w:rsidR="00D75235">
                            <w:rPr>
                              <w:sz w:val="16"/>
                              <w:szCs w:val="16"/>
                            </w:rPr>
                            <w:t>register</w:t>
                          </w:r>
                          <w:r w:rsidR="00EC57F7">
                            <w:rPr>
                              <w:sz w:val="16"/>
                              <w:szCs w:val="16"/>
                            </w:rPr>
                            <w:t xml:space="preserve"> to the website,</w:t>
                          </w:r>
                          <w:r w:rsidR="00D75235">
                            <w:rPr>
                              <w:sz w:val="16"/>
                              <w:szCs w:val="16"/>
                            </w:rPr>
                            <w:t xml:space="preserve"> upload the assets, adding search </w:t>
                          </w:r>
                          <w:r w:rsidR="00EC57F7">
                            <w:rPr>
                              <w:sz w:val="16"/>
                              <w:szCs w:val="16"/>
                            </w:rPr>
                            <w:t xml:space="preserve">phrases </w:t>
                          </w:r>
                          <w:r w:rsidR="00D75235">
                            <w:rPr>
                              <w:sz w:val="16"/>
                              <w:szCs w:val="16"/>
                            </w:rPr>
                            <w:t>for a specific address.</w:t>
                          </w:r>
                        </w:p>
                        <w:p w:rsidR="00243631" w:rsidRPr="00CE345E" w:rsidRDefault="00D75235" w:rsidP="002436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Admin can track down how many times an assets is download</w:t>
                          </w:r>
                        </w:p>
                        <w:p w:rsidR="00243631" w:rsidRDefault="00D75235" w:rsidP="002436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Departmental users </w:t>
                          </w:r>
                          <w:r w:rsidR="00EC57F7">
                            <w:rPr>
                              <w:sz w:val="16"/>
                              <w:szCs w:val="16"/>
                            </w:rPr>
                            <w:t xml:space="preserve">can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search their assets based on search engine or randomly surf though the website to </w:t>
                          </w:r>
                          <w:r w:rsidR="00EC57F7">
                            <w:rPr>
                              <w:sz w:val="16"/>
                              <w:szCs w:val="16"/>
                            </w:rPr>
                            <w:t>obtain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their desired asset.</w:t>
                          </w:r>
                        </w:p>
                        <w:p w:rsidR="00EC57F7" w:rsidRPr="00CE345E" w:rsidRDefault="00EC57F7" w:rsidP="002436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Make the w</w:t>
                          </w:r>
                          <w:r w:rsidR="00771C3A">
                            <w:rPr>
                              <w:sz w:val="16"/>
                              <w:szCs w:val="16"/>
                            </w:rPr>
                            <w:t>ebsite has the look and feel of a Carroll product.</w:t>
                          </w:r>
                        </w:p>
                        <w:p w:rsidR="00243631" w:rsidRPr="00CE345E" w:rsidRDefault="00243631" w:rsidP="00EC57F7">
                          <w:pPr>
                            <w:pStyle w:val="ListParagrap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</v:group>
                <v:group id="Group 120" o:spid="_x0000_s1039" style="position:absolute;left:915;top:6766;width:14565;height:4050" coordorigin="780,7275" coordsize="14565,4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AutoShape 121" o:spid="_x0000_s1040" style="position:absolute;left:780;top:7275;width:14565;height:40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  <v:textbox>
                      <w:txbxContent>
                        <w:p w:rsidR="00243631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Customer</w:t>
                          </w: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  <w:p w:rsidR="00B90102" w:rsidRPr="006E5A85" w:rsidRDefault="00B90102" w:rsidP="00243631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</w:txbxContent>
                    </v:textbox>
                  </v:roundrect>
                  <v:roundrect id="AutoShape 122" o:spid="_x0000_s1041" style="position:absolute;left:1785;top:8871;width:2400;height:23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  <v:textbox>
                      <w:txbxContent>
                        <w:p w:rsidR="00243631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Customer Relationship</w:t>
                          </w:r>
                        </w:p>
                        <w:p w:rsidR="00771C3A" w:rsidRPr="00771C3A" w:rsidRDefault="00771C3A" w:rsidP="00771C3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</w:pPr>
                          <w:r w:rsidRPr="00771C3A"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  <w:t xml:space="preserve">The website provides a tool for Carroll department to quickly obtain digital assets. </w:t>
                          </w:r>
                          <w:r w:rsidRPr="00771C3A"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  <w:t xml:space="preserve">Departmental users have </w:t>
                          </w:r>
                          <w:r w:rsidRPr="00771C3A"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  <w:t xml:space="preserve">instant </w:t>
                          </w:r>
                          <w:r w:rsidRPr="00771C3A"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  <w:t>access</w:t>
                          </w:r>
                          <w:r w:rsidRPr="00771C3A">
                            <w:rPr>
                              <w:rFonts w:ascii="Calibri" w:eastAsiaTheme="minorHAnsi" w:hAnsi="Calibri" w:cs="Calibri"/>
                              <w:sz w:val="20"/>
                              <w:lang w:val="en"/>
                            </w:rPr>
                            <w:t xml:space="preserve"> to over 100,000 Carroll digital data. Those assets can easily download and can be used without any permission. </w:t>
                          </w:r>
                        </w:p>
                        <w:p w:rsidR="00243631" w:rsidRPr="00CE345E" w:rsidRDefault="00243631" w:rsidP="00771C3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AutoShape 123" o:spid="_x0000_s1042" style="position:absolute;left:6705;top:8871;width:1980;height:238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  <v:textbox>
                      <w:txbxContent>
                        <w:p w:rsidR="00771C3A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 w:rsidRPr="00CE345E">
                            <w:rPr>
                              <w:b/>
                              <w:u w:val="single"/>
                            </w:rPr>
                            <w:t>Target Customer</w:t>
                          </w:r>
                        </w:p>
                        <w:p w:rsidR="00243631" w:rsidRDefault="00243631" w:rsidP="0024363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Deployment: </w:t>
                          </w:r>
                          <w:r w:rsidR="00771C3A">
                            <w:rPr>
                              <w:sz w:val="16"/>
                              <w:szCs w:val="16"/>
                            </w:rPr>
                            <w:t xml:space="preserve">PR Department as Admin and other Carroll Department as users </w:t>
                          </w:r>
                        </w:p>
                      </w:txbxContent>
                    </v:textbox>
                  </v:roundrect>
                  <v:roundrect id="AutoShape 124" o:spid="_x0000_s1043" style="position:absolute;left:11775;top:8817;width:2286;height:239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Zd8AA&#10;AADbAAAADwAAAGRycy9kb3ducmV2LnhtbERPz2vCMBS+D/Y/hDfwNpMNHV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NZd8AAAADbAAAADwAAAAAAAAAAAAAAAACYAgAAZHJzL2Rvd25y&#10;ZXYueG1sUEsFBgAAAAAEAAQA9QAAAIUDAAAAAA==&#10;">
                    <v:textbox>
                      <w:txbxContent>
                        <w:p w:rsidR="00243631" w:rsidRDefault="00243631" w:rsidP="00243631">
                          <w:pPr>
                            <w:rPr>
                              <w:b/>
                              <w:u w:val="single"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Distribution Channel</w:t>
                          </w:r>
                        </w:p>
                        <w:p w:rsidR="00243631" w:rsidRDefault="00771C3A" w:rsidP="002436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Carroll Portal</w:t>
                          </w:r>
                        </w:p>
                        <w:p w:rsidR="00243631" w:rsidRDefault="00771C3A" w:rsidP="002436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Search engines</w:t>
                          </w:r>
                        </w:p>
                        <w:p w:rsidR="00243631" w:rsidRDefault="00243631" w:rsidP="002436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Word of mouth</w:t>
                          </w:r>
                        </w:p>
                        <w:p w:rsidR="00243631" w:rsidRPr="006E5A85" w:rsidRDefault="00243631" w:rsidP="0024363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University communications</w:t>
                          </w:r>
                        </w:p>
                      </w:txbxContent>
                    </v:textbox>
                  </v:roundrect>
                </v:group>
                <v:group id="Group 125" o:spid="_x0000_s1044" style="position:absolute;left:3030;top:6451;width:9870;height:1911" coordorigin="2895,6960" coordsize="9870,1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AutoShape 126" o:spid="_x0000_s1045" type="#_x0000_t32" style="position:absolute;left:8055;top:6960;width:8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127" o:spid="_x0000_s1046" type="#_x0000_t32" style="position:absolute;left:7395;top:8310;width:53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<v:shape id="AutoShape 128" o:spid="_x0000_s1047" type="#_x0000_t32" style="position:absolute;left:7650;top:8310;width:0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<v:stroke endarrow="block"/>
                  </v:shape>
                  <v:shape id="AutoShape 129" o:spid="_x0000_s1048" type="#_x0000_t32" style="position:absolute;left:12765;top:8310;width:0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  <v:stroke endarrow="block"/>
                  </v:shape>
                  <v:shape id="AutoShape 130" o:spid="_x0000_s1049" type="#_x0000_t32" style="position:absolute;left:2895;top:8310;width:0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  <v:stroke endarrow="block"/>
                  </v:shape>
                </v:group>
                <v:shape id="AutoShape 131" o:spid="_x0000_s1050" type="#_x0000_t32" style="position:absolute;left:3030;top:7801;width:45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group id="Group 132" o:spid="_x0000_s1051" style="position:absolute;left:4635;top:2506;width:7275;height:1305" coordorigin="4560,3015" coordsize="727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AutoShape 133" o:spid="_x0000_s1052" type="#_x0000_t32" style="position:absolute;left:4560;top:3015;width:15;height: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135" o:spid="_x0000_s1053" type="#_x0000_t32" style="position:absolute;left:11835;top:3480;width:0;height:4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  <v:shape id="AutoShape 137" o:spid="_x0000_s1054" type="#_x0000_t32" style="position:absolute;left:8318;top:3975;width:0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5z87GAAAA2wAAAA8AAAAAAAAA&#10;AAAAAAAAoQIAAGRycy9kb3ducmV2LnhtbFBLBQYAAAAABAAEAPkAAACUAwAAAAA=&#10;">
                    <v:stroke endarrow="block"/>
                  </v:shape>
                </v:group>
              </v:group>
            </w:pict>
          </mc:Fallback>
        </mc:AlternateContent>
      </w:r>
    </w:p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8B23D" wp14:editId="138AAA1A">
                <wp:simplePos x="0" y="0"/>
                <wp:positionH relativeFrom="column">
                  <wp:posOffset>2190750</wp:posOffset>
                </wp:positionH>
                <wp:positionV relativeFrom="paragraph">
                  <wp:posOffset>-1905</wp:posOffset>
                </wp:positionV>
                <wp:extent cx="4619625" cy="8890"/>
                <wp:effectExtent l="0" t="0" r="952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-.15pt" to="536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" strokecolor="black [3213]"/>
            </w:pict>
          </mc:Fallback>
        </mc:AlternateContent>
      </w:r>
    </w:p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572EBB" w:rsidRDefault="00572EBB" w:rsidP="00EE05C1"/>
    <w:p w:rsidR="00B90102" w:rsidRDefault="00B90102" w:rsidP="00EE05C1"/>
    <w:p w:rsidR="00B90102" w:rsidRDefault="00B90102" w:rsidP="00EE05C1">
      <w:proofErr w:type="spellStart"/>
      <w:proofErr w:type="gramStart"/>
      <w:r>
        <w:t>sf</w:t>
      </w:r>
      <w:proofErr w:type="spellEnd"/>
      <w:proofErr w:type="gramEnd"/>
    </w:p>
    <w:p w:rsidR="00B90102" w:rsidRDefault="00B90102" w:rsidP="00B90102">
      <w:pPr>
        <w:jc w:val="center"/>
      </w:pPr>
      <w:r>
        <w:lastRenderedPageBreak/>
        <w:t>Business Processes:</w:t>
      </w:r>
    </w:p>
    <w:bookmarkStart w:id="0" w:name="_GoBack"/>
    <w:p w:rsidR="00B90102" w:rsidRDefault="00B90102" w:rsidP="00EE05C1">
      <w:r>
        <w:object w:dxaOrig="13887" w:dyaOrig="10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37.5pt;height:441.75pt" o:ole="">
            <v:imagedata r:id="rId9" o:title=""/>
          </v:shape>
          <o:OLEObject Type="Embed" ProgID="Visio.Drawing.11" ShapeID="_x0000_i1030" DrawAspect="Content" ObjectID="_1410538656" r:id="rId10"/>
        </w:object>
      </w:r>
      <w:bookmarkEnd w:id="0"/>
    </w:p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p w:rsidR="00B90102" w:rsidRDefault="00B90102" w:rsidP="00EE05C1"/>
    <w:sectPr w:rsidR="00B90102" w:rsidSect="002436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02" w:rsidRDefault="00B90102" w:rsidP="00B90102">
      <w:pPr>
        <w:spacing w:after="0" w:line="240" w:lineRule="auto"/>
      </w:pPr>
      <w:r>
        <w:separator/>
      </w:r>
    </w:p>
  </w:endnote>
  <w:endnote w:type="continuationSeparator" w:id="0">
    <w:p w:rsidR="00B90102" w:rsidRDefault="00B90102" w:rsidP="00B9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02" w:rsidRDefault="00B90102" w:rsidP="00B90102">
      <w:pPr>
        <w:spacing w:after="0" w:line="240" w:lineRule="auto"/>
      </w:pPr>
      <w:r>
        <w:separator/>
      </w:r>
    </w:p>
  </w:footnote>
  <w:footnote w:type="continuationSeparator" w:id="0">
    <w:p w:rsidR="00B90102" w:rsidRDefault="00B90102" w:rsidP="00B9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0D37"/>
    <w:multiLevelType w:val="hybridMultilevel"/>
    <w:tmpl w:val="46A8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E4801"/>
    <w:multiLevelType w:val="hybridMultilevel"/>
    <w:tmpl w:val="42EE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D74BE"/>
    <w:multiLevelType w:val="hybridMultilevel"/>
    <w:tmpl w:val="C4CA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C1"/>
    <w:rsid w:val="000A50A8"/>
    <w:rsid w:val="00243631"/>
    <w:rsid w:val="00376D0C"/>
    <w:rsid w:val="00572EBB"/>
    <w:rsid w:val="00771C3A"/>
    <w:rsid w:val="008D18F9"/>
    <w:rsid w:val="00B90102"/>
    <w:rsid w:val="00D320DC"/>
    <w:rsid w:val="00D75235"/>
    <w:rsid w:val="00EC57F7"/>
    <w:rsid w:val="00E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0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9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73EA-F5D1-4B98-8B55-1B1F8975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2012-09-30T22:48:00Z</dcterms:created>
  <dcterms:modified xsi:type="dcterms:W3CDTF">2012-10-01T00:31:00Z</dcterms:modified>
</cp:coreProperties>
</file>