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7E" w:rsidRDefault="000C057E">
      <w:pPr>
        <w:pStyle w:val="Heading5"/>
      </w:pPr>
    </w:p>
    <w:p w:rsidR="000C057E" w:rsidRDefault="000C057E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C057E">
        <w:trPr>
          <w:cantSplit/>
          <w:tblHeader/>
        </w:trPr>
        <w:tc>
          <w:tcPr>
            <w:tcW w:w="2340" w:type="dxa"/>
            <w:shd w:val="pct12" w:color="auto" w:fill="FFFFFF"/>
          </w:tcPr>
          <w:p w:rsidR="000C057E" w:rsidRDefault="008F7216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0C057E" w:rsidRDefault="009A28BD" w:rsidP="00967035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Advocate Midas Results Interface</w:t>
            </w:r>
          </w:p>
        </w:tc>
      </w:tr>
      <w:tr w:rsidR="000C057E">
        <w:trPr>
          <w:cantSplit/>
          <w:tblHeader/>
        </w:trPr>
        <w:tc>
          <w:tcPr>
            <w:tcW w:w="2340" w:type="dxa"/>
            <w:shd w:val="pct12" w:color="auto" w:fill="FFFFFF"/>
          </w:tcPr>
          <w:p w:rsidR="000C057E" w:rsidRDefault="008F7216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 w:rsidR="000C057E" w:rsidRDefault="00C54984" w:rsidP="007F17E1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10/26/2012</w:t>
            </w:r>
          </w:p>
        </w:tc>
        <w:tc>
          <w:tcPr>
            <w:tcW w:w="1800" w:type="dxa"/>
            <w:shd w:val="pct12" w:color="auto" w:fill="FFFFFF"/>
          </w:tcPr>
          <w:p w:rsidR="000C057E" w:rsidRDefault="008F7216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 and Time:</w:t>
            </w:r>
          </w:p>
        </w:tc>
        <w:tc>
          <w:tcPr>
            <w:tcW w:w="2880" w:type="dxa"/>
          </w:tcPr>
          <w:p w:rsidR="000C057E" w:rsidRDefault="00C54984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Mike’s cube</w:t>
            </w:r>
          </w:p>
          <w:p w:rsidR="00C54984" w:rsidRPr="00C54984" w:rsidRDefault="00C54984" w:rsidP="00C54984">
            <w:r>
              <w:t>12:00pm</w:t>
            </w:r>
          </w:p>
        </w:tc>
      </w:tr>
      <w:tr w:rsidR="000C057E">
        <w:trPr>
          <w:cantSplit/>
          <w:tblHeader/>
        </w:trPr>
        <w:tc>
          <w:tcPr>
            <w:tcW w:w="2340" w:type="dxa"/>
            <w:shd w:val="pct12" w:color="auto" w:fill="FFFFFF"/>
          </w:tcPr>
          <w:p w:rsidR="000C057E" w:rsidRDefault="008F7216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0C057E" w:rsidRDefault="009A28BD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Mike Crowell</w:t>
            </w:r>
          </w:p>
        </w:tc>
        <w:tc>
          <w:tcPr>
            <w:tcW w:w="1800" w:type="dxa"/>
            <w:shd w:val="pct12" w:color="auto" w:fill="FFFFFF"/>
          </w:tcPr>
          <w:p w:rsidR="000C057E" w:rsidRDefault="008F7216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Record time to (Tracker):</w:t>
            </w:r>
          </w:p>
        </w:tc>
        <w:tc>
          <w:tcPr>
            <w:tcW w:w="2880" w:type="dxa"/>
          </w:tcPr>
          <w:p w:rsidR="000C057E" w:rsidRDefault="009A28BD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15 minutes</w:t>
            </w:r>
          </w:p>
        </w:tc>
      </w:tr>
    </w:tbl>
    <w:p w:rsidR="000C057E" w:rsidRDefault="000C057E">
      <w:pPr>
        <w:rPr>
          <w:sz w:val="20"/>
        </w:rPr>
      </w:pPr>
    </w:p>
    <w:p w:rsidR="000C057E" w:rsidRDefault="008F7216">
      <w:pPr>
        <w:autoSpaceDE w:val="0"/>
        <w:autoSpaceDN w:val="0"/>
        <w:adjustRightInd w:val="0"/>
        <w:rPr>
          <w:rFonts w:ascii="Helv" w:hAnsi="Helv" w:cs="Helv"/>
          <w:color w:val="000000"/>
          <w:sz w:val="20"/>
        </w:rPr>
      </w:pPr>
      <w:r>
        <w:rPr>
          <w:b/>
          <w:bCs/>
          <w:sz w:val="20"/>
        </w:rPr>
        <w:t>Meeting Invitees:</w:t>
      </w:r>
      <w:r>
        <w:rPr>
          <w:bCs/>
          <w:sz w:val="20"/>
        </w:rPr>
        <w:t xml:space="preserve"> </w:t>
      </w:r>
      <w:r w:rsidR="007F17E1">
        <w:rPr>
          <w:bCs/>
          <w:sz w:val="20"/>
        </w:rPr>
        <w:t xml:space="preserve">Henry Fan, </w:t>
      </w:r>
      <w:r w:rsidR="00C54984">
        <w:rPr>
          <w:bCs/>
          <w:sz w:val="20"/>
        </w:rPr>
        <w:t>Sandy Dessecker</w:t>
      </w:r>
    </w:p>
    <w:p w:rsidR="000C057E" w:rsidRDefault="000C057E">
      <w:pPr>
        <w:autoSpaceDE w:val="0"/>
        <w:autoSpaceDN w:val="0"/>
        <w:adjustRightInd w:val="0"/>
        <w:rPr>
          <w:rFonts w:ascii="Helv" w:hAnsi="Helv" w:cs="Helv"/>
          <w:color w:val="000000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C057E">
        <w:trPr>
          <w:cantSplit/>
        </w:trPr>
        <w:tc>
          <w:tcPr>
            <w:tcW w:w="10080" w:type="dxa"/>
            <w:tcBorders>
              <w:top w:val="single" w:sz="6" w:space="0" w:color="auto"/>
              <w:bottom w:val="nil"/>
            </w:tcBorders>
            <w:shd w:val="clear" w:color="auto" w:fill="008080"/>
          </w:tcPr>
          <w:p w:rsidR="000C057E" w:rsidRDefault="008F7216">
            <w:pPr>
              <w:pStyle w:val="Heading3"/>
            </w:pPr>
            <w:r>
              <w:t>1. Purpose of Meeting</w:t>
            </w:r>
          </w:p>
        </w:tc>
      </w:tr>
      <w:tr w:rsidR="000C057E">
        <w:trPr>
          <w:cantSplit/>
          <w:trHeight w:val="252"/>
        </w:trPr>
        <w:tc>
          <w:tcPr>
            <w:tcW w:w="10080" w:type="dxa"/>
            <w:tcBorders>
              <w:top w:val="nil"/>
            </w:tcBorders>
          </w:tcPr>
          <w:p w:rsidR="005E265C" w:rsidRDefault="008F7216" w:rsidP="005E265C">
            <w:pPr>
              <w:pStyle w:val="CovFormText"/>
              <w:rPr>
                <w:rFonts w:cs="Arial"/>
                <w:sz w:val="20"/>
                <w:u w:val="single"/>
              </w:rPr>
            </w:pPr>
            <w:r>
              <w:rPr>
                <w:sz w:val="20"/>
              </w:rPr>
              <w:t xml:space="preserve">Code review  for the </w:t>
            </w:r>
          </w:p>
          <w:p w:rsidR="000C057E" w:rsidRDefault="00C54984">
            <w:pPr>
              <w:numPr>
                <w:ilvl w:val="0"/>
                <w:numId w:val="5"/>
              </w:numPr>
              <w:jc w:val="both"/>
              <w:rPr>
                <w:rFonts w:cs="Arial"/>
                <w:sz w:val="20"/>
                <w:u w:val="single"/>
              </w:rPr>
            </w:pPr>
            <w:r>
              <w:rPr>
                <w:i/>
                <w:sz w:val="20"/>
              </w:rPr>
              <w:t>Advocate Midas results interface</w:t>
            </w:r>
          </w:p>
        </w:tc>
      </w:tr>
    </w:tbl>
    <w:p w:rsidR="000C057E" w:rsidRDefault="000C057E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0C057E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bottom w:val="nil"/>
            </w:tcBorders>
            <w:shd w:val="clear" w:color="auto" w:fill="008080"/>
          </w:tcPr>
          <w:p w:rsidR="000C057E" w:rsidRDefault="008F7216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C057E">
        <w:trPr>
          <w:cantSplit/>
          <w:tblHeader/>
        </w:trPr>
        <w:tc>
          <w:tcPr>
            <w:tcW w:w="5040" w:type="dxa"/>
            <w:tcBorders>
              <w:top w:val="nil"/>
              <w:bottom w:val="nil"/>
            </w:tcBorders>
            <w:shd w:val="pct12" w:color="auto" w:fill="FFFFFF"/>
          </w:tcPr>
          <w:p w:rsidR="000C057E" w:rsidRDefault="008F7216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5040" w:type="dxa"/>
            <w:tcBorders>
              <w:top w:val="nil"/>
              <w:bottom w:val="nil"/>
            </w:tcBorders>
            <w:shd w:val="pct12" w:color="auto" w:fill="FFFFFF"/>
          </w:tcPr>
          <w:p w:rsidR="000C057E" w:rsidRDefault="008F7216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</w:tr>
      <w:tr w:rsidR="000C057E">
        <w:trPr>
          <w:cantSplit/>
        </w:trPr>
        <w:tc>
          <w:tcPr>
            <w:tcW w:w="50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57E" w:rsidRDefault="00C54984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Sandy Dessecker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57E" w:rsidRDefault="000C057E">
            <w:pPr>
              <w:pStyle w:val="CovFormText"/>
              <w:rPr>
                <w:sz w:val="20"/>
              </w:rPr>
            </w:pPr>
          </w:p>
        </w:tc>
      </w:tr>
      <w:tr w:rsidR="000C057E">
        <w:trPr>
          <w:cantSplit/>
        </w:trPr>
        <w:tc>
          <w:tcPr>
            <w:tcW w:w="50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57E" w:rsidRDefault="00C54984" w:rsidP="00C54984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Henry Fan</w:t>
            </w:r>
            <w:r>
              <w:rPr>
                <w:sz w:val="20"/>
              </w:rPr>
              <w:t xml:space="preserve"> ( Reviewed code at a later date, on 10/30)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57E" w:rsidRDefault="000C057E">
            <w:pPr>
              <w:pStyle w:val="CovFormText"/>
              <w:rPr>
                <w:sz w:val="20"/>
              </w:rPr>
            </w:pPr>
          </w:p>
        </w:tc>
      </w:tr>
      <w:tr w:rsidR="000C057E">
        <w:trPr>
          <w:cantSplit/>
        </w:trPr>
        <w:tc>
          <w:tcPr>
            <w:tcW w:w="50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57E" w:rsidRDefault="000C057E">
            <w:pPr>
              <w:pStyle w:val="CovFormText"/>
              <w:rPr>
                <w:sz w:val="20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57E" w:rsidRDefault="000C057E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</w:rPr>
            </w:pPr>
          </w:p>
        </w:tc>
      </w:tr>
      <w:tr w:rsidR="000C057E">
        <w:trPr>
          <w:cantSplit/>
        </w:trPr>
        <w:tc>
          <w:tcPr>
            <w:tcW w:w="50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57E" w:rsidRDefault="000C057E">
            <w:pPr>
              <w:pStyle w:val="CovFormText"/>
              <w:rPr>
                <w:sz w:val="20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57E" w:rsidRDefault="000C057E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</w:rPr>
            </w:pPr>
          </w:p>
        </w:tc>
      </w:tr>
    </w:tbl>
    <w:p w:rsidR="000C057E" w:rsidRDefault="000C057E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C057E">
        <w:trPr>
          <w:cantSplit/>
        </w:trPr>
        <w:tc>
          <w:tcPr>
            <w:tcW w:w="10080" w:type="dxa"/>
            <w:tcBorders>
              <w:top w:val="single" w:sz="6" w:space="0" w:color="auto"/>
              <w:bottom w:val="nil"/>
            </w:tcBorders>
            <w:shd w:val="clear" w:color="auto" w:fill="008080"/>
          </w:tcPr>
          <w:p w:rsidR="000C057E" w:rsidRDefault="008F7216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0C057E">
        <w:trPr>
          <w:cantSplit/>
        </w:trPr>
        <w:tc>
          <w:tcPr>
            <w:tcW w:w="10080" w:type="dxa"/>
            <w:tcBorders>
              <w:top w:val="nil"/>
            </w:tcBorders>
          </w:tcPr>
          <w:p w:rsidR="00967035" w:rsidRPr="004D2C4A" w:rsidRDefault="005E265C" w:rsidP="004D2C4A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Walk through the </w:t>
            </w:r>
            <w:r w:rsidR="00C54984">
              <w:rPr>
                <w:sz w:val="20"/>
              </w:rPr>
              <w:t>Advocate Midas</w:t>
            </w:r>
            <w:r>
              <w:rPr>
                <w:sz w:val="20"/>
              </w:rPr>
              <w:t xml:space="preserve"> interface </w:t>
            </w:r>
            <w:r w:rsidR="004D2C4A">
              <w:rPr>
                <w:sz w:val="20"/>
              </w:rPr>
              <w:t>new projects and new code</w:t>
            </w:r>
            <w:r w:rsidR="008F7216">
              <w:rPr>
                <w:sz w:val="20"/>
              </w:rPr>
              <w:t>.</w:t>
            </w:r>
            <w:bookmarkStart w:id="0" w:name="_GoBack"/>
            <w:bookmarkEnd w:id="0"/>
          </w:p>
        </w:tc>
      </w:tr>
    </w:tbl>
    <w:p w:rsidR="000C057E" w:rsidRDefault="000C057E"/>
    <w:p w:rsidR="000C057E" w:rsidRDefault="000C057E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C057E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80"/>
          </w:tcPr>
          <w:p w:rsidR="000C057E" w:rsidRDefault="008F7216">
            <w:pPr>
              <w:pStyle w:val="Heading3"/>
            </w:pPr>
            <w:r>
              <w:t xml:space="preserve">4. Resources </w:t>
            </w:r>
          </w:p>
        </w:tc>
      </w:tr>
      <w:tr w:rsidR="000C057E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57E" w:rsidRDefault="00967035" w:rsidP="005E265C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Share Point</w:t>
            </w:r>
          </w:p>
        </w:tc>
      </w:tr>
      <w:tr w:rsidR="000C057E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bottom w:val="nil"/>
            </w:tcBorders>
            <w:shd w:val="clear" w:color="auto" w:fill="008080"/>
          </w:tcPr>
          <w:p w:rsidR="000C057E" w:rsidRDefault="008F7216">
            <w:pPr>
              <w:pStyle w:val="Heading3"/>
            </w:pPr>
            <w:r>
              <w:lastRenderedPageBreak/>
              <w:t>5.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C057E" w:rsidTr="00C54984">
        <w:trPr>
          <w:cantSplit/>
        </w:trPr>
        <w:tc>
          <w:tcPr>
            <w:tcW w:w="10080" w:type="dxa"/>
            <w:tcBorders>
              <w:top w:val="nil"/>
              <w:bottom w:val="nil"/>
            </w:tcBorders>
          </w:tcPr>
          <w:p w:rsidR="00827913" w:rsidRDefault="00C54984">
            <w:pPr>
              <w:pStyle w:val="CovFormText"/>
              <w:keepNext/>
              <w:ind w:left="90"/>
              <w:rPr>
                <w:sz w:val="20"/>
              </w:rPr>
            </w:pPr>
            <w:r>
              <w:rPr>
                <w:sz w:val="20"/>
              </w:rPr>
              <w:t>Reviewed projects for the Advocate Midas results interface.</w:t>
            </w:r>
          </w:p>
          <w:p w:rsidR="00C54984" w:rsidRDefault="00C54984">
            <w:pPr>
              <w:pStyle w:val="CovFormText"/>
              <w:keepNext/>
              <w:ind w:left="90"/>
              <w:rPr>
                <w:sz w:val="20"/>
              </w:rPr>
            </w:pPr>
          </w:p>
          <w:p w:rsidR="00C54984" w:rsidRDefault="00C54984" w:rsidP="00C54984">
            <w:pPr>
              <w:pStyle w:val="ListParagraph"/>
              <w:numPr>
                <w:ilvl w:val="0"/>
                <w:numId w:val="6"/>
              </w:numPr>
              <w:rPr>
                <w:color w:val="0070C0"/>
              </w:rPr>
            </w:pPr>
            <w:r>
              <w:rPr>
                <w:color w:val="0070C0"/>
              </w:rPr>
              <w:t>prjAdvocate\prjResponse\prjResultOrder\prjAdvMidas\prjAdvMidasEndpoint</w:t>
            </w:r>
          </w:p>
          <w:p w:rsidR="00C54984" w:rsidRDefault="00C54984" w:rsidP="00C54984">
            <w:pPr>
              <w:pStyle w:val="ListParagraph"/>
              <w:numPr>
                <w:ilvl w:val="0"/>
                <w:numId w:val="6"/>
              </w:num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prjAML</w:t>
            </w:r>
            <w:proofErr w:type="spellEnd"/>
            <w:r>
              <w:rPr>
                <w:color w:val="0070C0"/>
              </w:rPr>
              <w:t>\</w:t>
            </w:r>
            <w:proofErr w:type="spellStart"/>
            <w:r>
              <w:rPr>
                <w:color w:val="0070C0"/>
              </w:rPr>
              <w:t>prjFwdToDomains</w:t>
            </w:r>
            <w:proofErr w:type="spellEnd"/>
            <w:r>
              <w:rPr>
                <w:color w:val="0070C0"/>
              </w:rPr>
              <w:t>\</w:t>
            </w:r>
            <w:proofErr w:type="spellStart"/>
            <w:r>
              <w:rPr>
                <w:color w:val="0070C0"/>
              </w:rPr>
              <w:t>prjFwdToAdvocateDomain_Midas</w:t>
            </w:r>
            <w:proofErr w:type="spellEnd"/>
          </w:p>
          <w:p w:rsidR="00C54984" w:rsidRDefault="00C54984" w:rsidP="00C54984">
            <w:pPr>
              <w:pStyle w:val="ListParagraph"/>
              <w:numPr>
                <w:ilvl w:val="0"/>
                <w:numId w:val="6"/>
              </w:num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prjAdvocate</w:t>
            </w:r>
            <w:proofErr w:type="spellEnd"/>
            <w:r>
              <w:rPr>
                <w:color w:val="0070C0"/>
              </w:rPr>
              <w:t>\</w:t>
            </w:r>
            <w:proofErr w:type="spellStart"/>
            <w:r>
              <w:rPr>
                <w:color w:val="0070C0"/>
              </w:rPr>
              <w:t>prjJournal</w:t>
            </w:r>
            <w:proofErr w:type="spellEnd"/>
            <w:r>
              <w:rPr>
                <w:color w:val="0070C0"/>
              </w:rPr>
              <w:t>\</w:t>
            </w:r>
            <w:proofErr w:type="spellStart"/>
            <w:r>
              <w:rPr>
                <w:color w:val="0070C0"/>
              </w:rPr>
              <w:t>prjWriteMidasResultJournal</w:t>
            </w:r>
            <w:proofErr w:type="spellEnd"/>
          </w:p>
          <w:p w:rsidR="00C54984" w:rsidRDefault="00C54984" w:rsidP="00C54984">
            <w:pPr>
              <w:pStyle w:val="ListParagraph"/>
              <w:numPr>
                <w:ilvl w:val="0"/>
                <w:numId w:val="6"/>
              </w:num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prjAML</w:t>
            </w:r>
            <w:proofErr w:type="spellEnd"/>
            <w:r>
              <w:rPr>
                <w:color w:val="0070C0"/>
              </w:rPr>
              <w:t>\</w:t>
            </w:r>
            <w:proofErr w:type="spellStart"/>
            <w:r>
              <w:rPr>
                <w:color w:val="0070C0"/>
              </w:rPr>
              <w:t>prjResponse</w:t>
            </w:r>
            <w:proofErr w:type="spellEnd"/>
            <w:r>
              <w:rPr>
                <w:color w:val="0070C0"/>
              </w:rPr>
              <w:t>\</w:t>
            </w:r>
            <w:proofErr w:type="spellStart"/>
            <w:r>
              <w:rPr>
                <w:color w:val="0070C0"/>
              </w:rPr>
              <w:t>prjResultOrder</w:t>
            </w:r>
            <w:proofErr w:type="spellEnd"/>
            <w:r>
              <w:rPr>
                <w:color w:val="0070C0"/>
              </w:rPr>
              <w:t>\</w:t>
            </w:r>
            <w:proofErr w:type="spellStart"/>
            <w:r>
              <w:rPr>
                <w:color w:val="0070C0"/>
              </w:rPr>
              <w:t>prjAMLToRREProcessResultOrder</w:t>
            </w:r>
            <w:proofErr w:type="spellEnd"/>
          </w:p>
          <w:p w:rsidR="00C54984" w:rsidRDefault="00C54984">
            <w:pPr>
              <w:pStyle w:val="CovFormText"/>
              <w:keepNext/>
              <w:ind w:left="90"/>
              <w:rPr>
                <w:sz w:val="20"/>
              </w:rPr>
            </w:pPr>
          </w:p>
          <w:p w:rsidR="0095214A" w:rsidRDefault="0095214A">
            <w:pPr>
              <w:pStyle w:val="CovFormText"/>
              <w:keepNext/>
              <w:ind w:left="90"/>
              <w:rPr>
                <w:sz w:val="20"/>
              </w:rPr>
            </w:pPr>
          </w:p>
          <w:p w:rsidR="00C54984" w:rsidRDefault="0095214A">
            <w:pPr>
              <w:pStyle w:val="CovFormText"/>
              <w:keepNext/>
              <w:ind w:left="90"/>
              <w:rPr>
                <w:sz w:val="20"/>
              </w:rPr>
            </w:pPr>
            <w:r>
              <w:rPr>
                <w:sz w:val="20"/>
              </w:rPr>
              <w:t>Reviewed transaction filters</w:t>
            </w:r>
          </w:p>
          <w:p w:rsidR="0095214A" w:rsidRDefault="0095214A">
            <w:pPr>
              <w:pStyle w:val="CovFormText"/>
              <w:keepNext/>
              <w:ind w:left="90"/>
              <w:rPr>
                <w:sz w:val="20"/>
              </w:rPr>
            </w:pPr>
          </w:p>
          <w:p w:rsidR="00C54984" w:rsidRPr="0095214A" w:rsidRDefault="00C54984" w:rsidP="00C54984">
            <w:pPr>
              <w:rPr>
                <w:rFonts w:cs="Arial"/>
                <w:color w:val="0070C0"/>
                <w:sz w:val="20"/>
              </w:rPr>
            </w:pPr>
            <w:r w:rsidRPr="0095214A">
              <w:rPr>
                <w:rFonts w:cs="Arial"/>
                <w:color w:val="0070C0"/>
                <w:sz w:val="20"/>
              </w:rPr>
              <w:t xml:space="preserve">      </w:t>
            </w:r>
            <w:proofErr w:type="gramStart"/>
            <w:r w:rsidRPr="0095214A">
              <w:rPr>
                <w:rFonts w:cs="Arial"/>
                <w:color w:val="0070C0"/>
                <w:sz w:val="20"/>
              </w:rPr>
              <w:t>if</w:t>
            </w:r>
            <w:proofErr w:type="gramEnd"/>
            <w:r w:rsidRPr="0095214A">
              <w:rPr>
                <w:rFonts w:cs="Arial"/>
                <w:color w:val="0070C0"/>
                <w:sz w:val="20"/>
              </w:rPr>
              <w:t xml:space="preserve"> PID3.4  is one of these HID's 17,18,1</w:t>
            </w:r>
            <w:r w:rsidR="0095214A" w:rsidRPr="0095214A">
              <w:rPr>
                <w:rFonts w:cs="Arial"/>
                <w:color w:val="0070C0"/>
                <w:sz w:val="20"/>
              </w:rPr>
              <w:t>9,20,23,24,25,28</w:t>
            </w:r>
            <w:r w:rsidR="0095214A" w:rsidRPr="0095214A">
              <w:rPr>
                <w:rFonts w:cs="Arial"/>
                <w:color w:val="0070C0"/>
                <w:sz w:val="20"/>
              </w:rPr>
              <w:br/>
              <w:t xml:space="preserve">     and </w:t>
            </w:r>
            <w:r w:rsidRPr="0095214A">
              <w:rPr>
                <w:rFonts w:cs="Arial"/>
                <w:color w:val="0070C0"/>
                <w:sz w:val="20"/>
              </w:rPr>
              <w:t>if OBR24 = "BB"</w:t>
            </w:r>
            <w:r w:rsidRPr="0095214A">
              <w:rPr>
                <w:rFonts w:cs="Arial"/>
                <w:color w:val="0070C0"/>
                <w:sz w:val="20"/>
              </w:rPr>
              <w:br/>
            </w:r>
            <w:r w:rsidR="0095214A" w:rsidRPr="0095214A">
              <w:rPr>
                <w:rFonts w:cs="Arial"/>
                <w:color w:val="0070C0"/>
                <w:sz w:val="20"/>
              </w:rPr>
              <w:t xml:space="preserve">     </w:t>
            </w:r>
            <w:r w:rsidRPr="0095214A">
              <w:rPr>
                <w:rFonts w:cs="Arial"/>
                <w:color w:val="0070C0"/>
                <w:sz w:val="20"/>
              </w:rPr>
              <w:t>send to ADV Midas.</w:t>
            </w:r>
          </w:p>
          <w:p w:rsidR="00C54984" w:rsidRDefault="00C54984">
            <w:pPr>
              <w:pStyle w:val="CovFormText"/>
              <w:keepNext/>
              <w:ind w:left="90"/>
              <w:rPr>
                <w:sz w:val="20"/>
              </w:rPr>
            </w:pPr>
          </w:p>
          <w:p w:rsidR="005E265C" w:rsidRDefault="005E265C" w:rsidP="00C54984">
            <w:pPr>
              <w:pStyle w:val="CovFormText"/>
              <w:keepNext/>
              <w:ind w:left="90"/>
              <w:rPr>
                <w:sz w:val="20"/>
              </w:rPr>
            </w:pPr>
          </w:p>
        </w:tc>
      </w:tr>
      <w:tr w:rsidR="00C54984">
        <w:trPr>
          <w:cantSplit/>
        </w:trPr>
        <w:tc>
          <w:tcPr>
            <w:tcW w:w="10080" w:type="dxa"/>
            <w:tcBorders>
              <w:top w:val="nil"/>
            </w:tcBorders>
          </w:tcPr>
          <w:p w:rsidR="00C54984" w:rsidRDefault="00C54984">
            <w:pPr>
              <w:pStyle w:val="CovFormText"/>
              <w:keepNext/>
              <w:ind w:left="90"/>
              <w:rPr>
                <w:sz w:val="20"/>
              </w:rPr>
            </w:pPr>
          </w:p>
        </w:tc>
      </w:tr>
    </w:tbl>
    <w:p w:rsidR="000C057E" w:rsidRDefault="000C057E"/>
    <w:p w:rsidR="000C057E" w:rsidRDefault="000C057E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6"/>
        <w:gridCol w:w="6694"/>
        <w:gridCol w:w="1350"/>
        <w:gridCol w:w="1260"/>
      </w:tblGrid>
      <w:tr w:rsidR="000C057E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008080"/>
          </w:tcPr>
          <w:p w:rsidR="000C057E" w:rsidRDefault="008F7216">
            <w:pPr>
              <w:pStyle w:val="Heading3"/>
              <w:keepLines/>
            </w:pPr>
            <w:r>
              <w:t xml:space="preserve">6.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(Highlighted in red are carried over action items from last meeting)</w:t>
            </w:r>
          </w:p>
        </w:tc>
      </w:tr>
      <w:tr w:rsidR="000C057E">
        <w:trPr>
          <w:cantSplit/>
        </w:trPr>
        <w:tc>
          <w:tcPr>
            <w:tcW w:w="776" w:type="dxa"/>
            <w:tcBorders>
              <w:top w:val="nil"/>
              <w:bottom w:val="nil"/>
            </w:tcBorders>
            <w:shd w:val="pct12" w:color="auto" w:fill="FFFFFF"/>
          </w:tcPr>
          <w:p w:rsidR="000C057E" w:rsidRDefault="008F7216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6694" w:type="dxa"/>
            <w:tcBorders>
              <w:top w:val="nil"/>
              <w:bottom w:val="nil"/>
            </w:tcBorders>
            <w:shd w:val="pct12" w:color="auto" w:fill="FFFFFF"/>
          </w:tcPr>
          <w:p w:rsidR="000C057E" w:rsidRDefault="008F7216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pct12" w:color="auto" w:fill="FFFFFF"/>
          </w:tcPr>
          <w:p w:rsidR="000C057E" w:rsidRDefault="008F7216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:rsidR="000C057E" w:rsidRDefault="008F7216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0C057E">
        <w:trPr>
          <w:cantSplit/>
        </w:trPr>
        <w:tc>
          <w:tcPr>
            <w:tcW w:w="7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57E" w:rsidRDefault="008F721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5E265C" w:rsidRDefault="005E265C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66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265C" w:rsidRDefault="00C54984" w:rsidP="005E265C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Add filter to send only ORU transactions</w:t>
            </w:r>
          </w:p>
          <w:p w:rsidR="00804AC0" w:rsidRDefault="00804AC0" w:rsidP="005E265C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265C" w:rsidRDefault="00C5498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 Crowell</w:t>
            </w:r>
          </w:p>
          <w:p w:rsidR="00804AC0" w:rsidRDefault="00804AC0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E265C" w:rsidRDefault="00C5498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Completed 10/26</w:t>
            </w:r>
          </w:p>
        </w:tc>
      </w:tr>
    </w:tbl>
    <w:p w:rsidR="000C057E" w:rsidRDefault="000C057E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0C057E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80"/>
          </w:tcPr>
          <w:p w:rsidR="000C057E" w:rsidRDefault="008F7216">
            <w:pPr>
              <w:pStyle w:val="Heading3"/>
              <w:keepLines/>
            </w:pPr>
            <w:r>
              <w:t>7. Next Meeting</w:t>
            </w:r>
          </w:p>
        </w:tc>
      </w:tr>
      <w:tr w:rsidR="000C057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0C057E" w:rsidRDefault="008F7216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57E" w:rsidRDefault="000C057E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0C057E" w:rsidRDefault="000C057E">
            <w:pPr>
              <w:pStyle w:val="CovFormText"/>
              <w:keepNext/>
              <w:keepLines/>
              <w:rPr>
                <w:b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57E" w:rsidRDefault="000C057E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0C057E" w:rsidRDefault="000C057E">
            <w:pPr>
              <w:pStyle w:val="CovFormText"/>
              <w:keepNext/>
              <w:keepLines/>
              <w:rPr>
                <w:b/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57E" w:rsidRDefault="000C057E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0C057E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0C057E" w:rsidRDefault="008F7216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C057E" w:rsidRDefault="000C057E">
            <w:pPr>
              <w:pStyle w:val="Header"/>
              <w:keepNext/>
              <w:keepLines/>
              <w:spacing w:before="60" w:after="60"/>
              <w:ind w:left="360"/>
              <w:rPr>
                <w:b w:val="0"/>
                <w:sz w:val="20"/>
              </w:rPr>
            </w:pPr>
          </w:p>
        </w:tc>
      </w:tr>
    </w:tbl>
    <w:p w:rsidR="008F7216" w:rsidRDefault="008F7216">
      <w:pPr>
        <w:pStyle w:val="Footer"/>
        <w:tabs>
          <w:tab w:val="clear" w:pos="4320"/>
          <w:tab w:val="clear" w:pos="8640"/>
        </w:tabs>
      </w:pPr>
    </w:p>
    <w:sectPr w:rsidR="008F7216">
      <w:head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EDF" w:rsidRDefault="000A3EDF">
      <w:r>
        <w:separator/>
      </w:r>
    </w:p>
  </w:endnote>
  <w:endnote w:type="continuationSeparator" w:id="0">
    <w:p w:rsidR="000A3EDF" w:rsidRDefault="000A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EDF" w:rsidRDefault="000A3EDF">
      <w:r>
        <w:separator/>
      </w:r>
    </w:p>
  </w:footnote>
  <w:footnote w:type="continuationSeparator" w:id="0">
    <w:p w:rsidR="000A3EDF" w:rsidRDefault="000A3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57E" w:rsidRDefault="00D91DED">
    <w:pPr>
      <w:pStyle w:val="Heading1"/>
      <w:rPr>
        <w:b/>
        <w:color w:val="008080"/>
      </w:rPr>
    </w:pPr>
    <w:r>
      <w:rPr>
        <w:noProof/>
      </w:rPr>
      <w:drawing>
        <wp:inline distT="0" distB="0" distL="0" distR="0">
          <wp:extent cx="967740" cy="467995"/>
          <wp:effectExtent l="19050" t="0" r="3810" b="0"/>
          <wp:docPr id="1" name="Picture 1" descr="AC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L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F7216">
      <w:tab/>
    </w:r>
    <w:r w:rsidR="008F7216">
      <w:tab/>
    </w:r>
    <w:r w:rsidR="008F7216">
      <w:tab/>
    </w:r>
    <w:r w:rsidR="008F7216">
      <w:rPr>
        <w:b/>
        <w:color w:val="008080"/>
      </w:rPr>
      <w:t>MEETING MINUTES</w:t>
    </w:r>
  </w:p>
  <w:p w:rsidR="000C057E" w:rsidRDefault="000C05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E31C5"/>
    <w:multiLevelType w:val="hybridMultilevel"/>
    <w:tmpl w:val="083A0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C214C19"/>
    <w:multiLevelType w:val="hybridMultilevel"/>
    <w:tmpl w:val="02443278"/>
    <w:lvl w:ilvl="0" w:tplc="04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78D46A2"/>
    <w:multiLevelType w:val="hybridMultilevel"/>
    <w:tmpl w:val="D14AB3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822E6A"/>
    <w:multiLevelType w:val="hybridMultilevel"/>
    <w:tmpl w:val="7D0CB2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45704A"/>
    <w:multiLevelType w:val="hybridMultilevel"/>
    <w:tmpl w:val="A614DE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mirrorMargin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ED"/>
    <w:rsid w:val="00073912"/>
    <w:rsid w:val="000A3EDF"/>
    <w:rsid w:val="000C057E"/>
    <w:rsid w:val="00367D7D"/>
    <w:rsid w:val="004D2C4A"/>
    <w:rsid w:val="005E265C"/>
    <w:rsid w:val="006125B1"/>
    <w:rsid w:val="0067169F"/>
    <w:rsid w:val="007F17E1"/>
    <w:rsid w:val="00804AC0"/>
    <w:rsid w:val="00827913"/>
    <w:rsid w:val="008F7216"/>
    <w:rsid w:val="0095214A"/>
    <w:rsid w:val="00967035"/>
    <w:rsid w:val="009A28BD"/>
    <w:rsid w:val="009C0505"/>
    <w:rsid w:val="009D0A8F"/>
    <w:rsid w:val="00A8707C"/>
    <w:rsid w:val="00C54984"/>
    <w:rsid w:val="00D856C3"/>
    <w:rsid w:val="00D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7E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54984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7E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54984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1309</CharactersWithSpaces>
  <SharedDoc>false</SharedDoc>
  <HLinks>
    <vt:vector size="6" baseType="variant">
      <vt:variant>
        <vt:i4>4390918</vt:i4>
      </vt:variant>
      <vt:variant>
        <vt:i4>2383</vt:i4>
      </vt:variant>
      <vt:variant>
        <vt:i4>1025</vt:i4>
      </vt:variant>
      <vt:variant>
        <vt:i4>1</vt:i4>
      </vt:variant>
      <vt:variant>
        <vt:lpwstr>ACL 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ACL</dc:creator>
  <cp:lastModifiedBy>mac7549</cp:lastModifiedBy>
  <cp:revision>6</cp:revision>
  <cp:lastPrinted>2009-03-04T15:52:00Z</cp:lastPrinted>
  <dcterms:created xsi:type="dcterms:W3CDTF">2012-09-26T14:25:00Z</dcterms:created>
  <dcterms:modified xsi:type="dcterms:W3CDTF">2012-10-30T20:48:00Z</dcterms:modified>
</cp:coreProperties>
</file>