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015E2" w14:textId="48485750" w:rsidR="006513DB" w:rsidRPr="00856B95" w:rsidRDefault="004A2DEA" w:rsidP="00856B95">
      <w:pPr>
        <w:pStyle w:val="Heading1"/>
        <w:keepNext/>
        <w:pageBreakBefore/>
        <w:tabs>
          <w:tab w:val="left" w:pos="720"/>
        </w:tabs>
        <w:autoSpaceDE w:val="0"/>
        <w:autoSpaceDN w:val="0"/>
        <w:adjustRightInd w:val="0"/>
        <w:spacing w:before="120" w:beforeAutospacing="0" w:after="120" w:afterAutospacing="0"/>
        <w:rPr>
          <w:rFonts w:asciiTheme="minorHAnsi" w:hAnsiTheme="minorHAnsi" w:cstheme="minorHAnsi"/>
          <w:kern w:val="32"/>
          <w:sz w:val="36"/>
          <w:szCs w:val="32"/>
        </w:rPr>
      </w:pPr>
      <w:r w:rsidRPr="00856B95">
        <w:rPr>
          <w:rFonts w:asciiTheme="minorHAnsi" w:hAnsiTheme="minorHAnsi" w:cstheme="minorHAnsi"/>
          <w:kern w:val="32"/>
          <w:sz w:val="36"/>
          <w:szCs w:val="32"/>
        </w:rPr>
        <w:t>Key Design Principles</w:t>
      </w:r>
    </w:p>
    <w:p w14:paraId="34446138" w14:textId="42B53C9D" w:rsidR="004A2DEA" w:rsidRPr="00856B95" w:rsidRDefault="00C145D5" w:rsidP="00D14115">
      <w:pPr>
        <w:spacing w:after="0" w:line="270" w:lineRule="atLeast"/>
        <w:jc w:val="both"/>
        <w:rPr>
          <w:rFonts w:eastAsia="Times New Roman" w:cstheme="minorHAnsi"/>
          <w:color w:val="2A2A2A"/>
          <w:sz w:val="24"/>
          <w:szCs w:val="24"/>
        </w:rPr>
      </w:pPr>
      <w:r>
        <w:rPr>
          <w:rFonts w:eastAsia="Times New Roman" w:cstheme="minorHAnsi"/>
          <w:color w:val="2A2A2A"/>
          <w:sz w:val="24"/>
          <w:szCs w:val="24"/>
        </w:rPr>
        <w:t>The following are the key</w:t>
      </w:r>
      <w:r w:rsidR="004A2DEA" w:rsidRPr="00856B95">
        <w:rPr>
          <w:rFonts w:eastAsia="Times New Roman" w:cstheme="minorHAnsi"/>
          <w:color w:val="2A2A2A"/>
          <w:sz w:val="24"/>
          <w:szCs w:val="24"/>
        </w:rPr>
        <w:t xml:space="preserve"> principles that will help </w:t>
      </w:r>
      <w:r w:rsidR="00022D2C" w:rsidRPr="00856B95">
        <w:rPr>
          <w:rFonts w:eastAsia="Times New Roman" w:cstheme="minorHAnsi"/>
          <w:color w:val="2A2A2A"/>
          <w:sz w:val="24"/>
          <w:szCs w:val="24"/>
        </w:rPr>
        <w:t xml:space="preserve">create </w:t>
      </w:r>
      <w:r w:rsidR="004A2DEA" w:rsidRPr="00856B95">
        <w:rPr>
          <w:rFonts w:eastAsia="Times New Roman" w:cstheme="minorHAnsi"/>
          <w:color w:val="2A2A2A"/>
          <w:sz w:val="24"/>
          <w:szCs w:val="24"/>
        </w:rPr>
        <w:t>a</w:t>
      </w:r>
      <w:r w:rsidR="00022D2C" w:rsidRPr="00856B95">
        <w:rPr>
          <w:rFonts w:eastAsia="Times New Roman" w:cstheme="minorHAnsi"/>
          <w:color w:val="2A2A2A"/>
          <w:sz w:val="24"/>
          <w:szCs w:val="24"/>
        </w:rPr>
        <w:t xml:space="preserve"> technical</w:t>
      </w:r>
      <w:r w:rsidR="004A2DEA" w:rsidRPr="00856B95">
        <w:rPr>
          <w:rFonts w:eastAsia="Times New Roman" w:cstheme="minorHAnsi"/>
          <w:color w:val="2A2A2A"/>
          <w:sz w:val="24"/>
          <w:szCs w:val="24"/>
        </w:rPr>
        <w:t xml:space="preserve"> architecture that adheres to proven principles, minimizes costs and maintenance requirements, and promotes usability and extendibility. </w:t>
      </w:r>
      <w:r w:rsidR="001C0500">
        <w:rPr>
          <w:rFonts w:eastAsia="Times New Roman" w:cstheme="minorHAnsi"/>
          <w:color w:val="2A2A2A"/>
          <w:sz w:val="24"/>
          <w:szCs w:val="24"/>
        </w:rPr>
        <w:t>These</w:t>
      </w:r>
      <w:r w:rsidR="004A2DEA" w:rsidRPr="00856B95">
        <w:rPr>
          <w:rFonts w:eastAsia="Times New Roman" w:cstheme="minorHAnsi"/>
          <w:color w:val="2A2A2A"/>
          <w:sz w:val="24"/>
          <w:szCs w:val="24"/>
        </w:rPr>
        <w:t xml:space="preserve"> principles are:</w:t>
      </w:r>
    </w:p>
    <w:p w14:paraId="3E527A82" w14:textId="77777777" w:rsidR="004A2DEA" w:rsidRPr="00856B95" w:rsidRDefault="004A2DEA" w:rsidP="00D14115">
      <w:pPr>
        <w:numPr>
          <w:ilvl w:val="0"/>
          <w:numId w:val="1"/>
        </w:numPr>
        <w:spacing w:before="100" w:beforeAutospacing="1" w:after="100" w:afterAutospacing="1" w:line="263" w:lineRule="atLeast"/>
        <w:jc w:val="both"/>
        <w:rPr>
          <w:rFonts w:eastAsia="Times New Roman" w:cstheme="minorHAnsi"/>
          <w:color w:val="000000"/>
          <w:sz w:val="24"/>
          <w:szCs w:val="24"/>
        </w:rPr>
      </w:pPr>
      <w:r w:rsidRPr="00856B95">
        <w:rPr>
          <w:rFonts w:eastAsia="Times New Roman" w:cstheme="minorHAnsi"/>
          <w:b/>
          <w:bCs/>
          <w:color w:val="000000"/>
          <w:sz w:val="24"/>
          <w:szCs w:val="24"/>
        </w:rPr>
        <w:t>Separation of concerns</w:t>
      </w:r>
      <w:r w:rsidRPr="00856B95">
        <w:rPr>
          <w:rFonts w:eastAsia="Times New Roman" w:cstheme="minorHAnsi"/>
          <w:color w:val="000000"/>
          <w:sz w:val="24"/>
          <w:szCs w:val="24"/>
        </w:rPr>
        <w:t>. Divide your application into distinct features with as little overlap in functionality as possible. The important factor is minimization of interaction points to achieve high cohesion and low coupling. However, separating functionality at the wrong boundaries can result in high coupling and complexity between features even though the contained functionality within a feature does not significantly overlap.</w:t>
      </w:r>
    </w:p>
    <w:p w14:paraId="7D32ACE8" w14:textId="77777777" w:rsidR="004A2DEA" w:rsidRPr="00856B95" w:rsidRDefault="004A2DEA" w:rsidP="00D14115">
      <w:pPr>
        <w:numPr>
          <w:ilvl w:val="0"/>
          <w:numId w:val="1"/>
        </w:numPr>
        <w:spacing w:before="100" w:beforeAutospacing="1" w:after="100" w:afterAutospacing="1" w:line="263" w:lineRule="atLeast"/>
        <w:jc w:val="both"/>
        <w:rPr>
          <w:rFonts w:eastAsia="Times New Roman" w:cstheme="minorHAnsi"/>
          <w:color w:val="000000"/>
          <w:sz w:val="24"/>
          <w:szCs w:val="24"/>
        </w:rPr>
      </w:pPr>
      <w:r w:rsidRPr="00856B95">
        <w:rPr>
          <w:rFonts w:eastAsia="Times New Roman" w:cstheme="minorHAnsi"/>
          <w:b/>
          <w:bCs/>
          <w:color w:val="000000"/>
          <w:sz w:val="24"/>
          <w:szCs w:val="24"/>
        </w:rPr>
        <w:t>Single Responsibility principle</w:t>
      </w:r>
      <w:r w:rsidRPr="00856B95">
        <w:rPr>
          <w:rFonts w:eastAsia="Times New Roman" w:cstheme="minorHAnsi"/>
          <w:color w:val="000000"/>
          <w:sz w:val="24"/>
          <w:szCs w:val="24"/>
        </w:rPr>
        <w:t>. Each component or module should be responsible for only a specific feature or functionality, or aggregation of cohesive functionality.</w:t>
      </w:r>
    </w:p>
    <w:p w14:paraId="1C203EC3" w14:textId="77777777" w:rsidR="004A2DEA" w:rsidRPr="00856B95" w:rsidRDefault="004A2DEA" w:rsidP="00D14115">
      <w:pPr>
        <w:numPr>
          <w:ilvl w:val="0"/>
          <w:numId w:val="1"/>
        </w:numPr>
        <w:spacing w:before="100" w:beforeAutospacing="1" w:after="100" w:afterAutospacing="1" w:line="263" w:lineRule="atLeast"/>
        <w:jc w:val="both"/>
        <w:rPr>
          <w:rFonts w:eastAsia="Times New Roman" w:cstheme="minorHAnsi"/>
          <w:color w:val="000000"/>
          <w:sz w:val="24"/>
          <w:szCs w:val="24"/>
        </w:rPr>
      </w:pPr>
      <w:r w:rsidRPr="00856B95">
        <w:rPr>
          <w:rFonts w:eastAsia="Times New Roman" w:cstheme="minorHAnsi"/>
          <w:b/>
          <w:bCs/>
          <w:color w:val="000000"/>
          <w:sz w:val="24"/>
          <w:szCs w:val="24"/>
        </w:rPr>
        <w:t>Principle of Least Knowledge </w:t>
      </w:r>
      <w:r w:rsidRPr="00856B95">
        <w:rPr>
          <w:rFonts w:eastAsia="Times New Roman" w:cstheme="minorHAnsi"/>
          <w:color w:val="000000"/>
          <w:sz w:val="24"/>
          <w:szCs w:val="24"/>
        </w:rPr>
        <w:t>(also known as the Law of Demeter or LoD). A component or object should not know about internal details of other components or objects.</w:t>
      </w:r>
    </w:p>
    <w:p w14:paraId="1C1489B2" w14:textId="77777777" w:rsidR="004A2DEA" w:rsidRPr="00856B95" w:rsidRDefault="004A2DEA" w:rsidP="00D14115">
      <w:pPr>
        <w:numPr>
          <w:ilvl w:val="0"/>
          <w:numId w:val="1"/>
        </w:numPr>
        <w:spacing w:before="100" w:beforeAutospacing="1" w:after="100" w:afterAutospacing="1" w:line="263" w:lineRule="atLeast"/>
        <w:jc w:val="both"/>
        <w:rPr>
          <w:rFonts w:eastAsia="Times New Roman" w:cstheme="minorHAnsi"/>
          <w:color w:val="000000"/>
          <w:sz w:val="24"/>
          <w:szCs w:val="24"/>
        </w:rPr>
      </w:pPr>
      <w:r w:rsidRPr="00856B95">
        <w:rPr>
          <w:rFonts w:eastAsia="Times New Roman" w:cstheme="minorHAnsi"/>
          <w:b/>
          <w:bCs/>
          <w:color w:val="000000"/>
          <w:sz w:val="24"/>
          <w:szCs w:val="24"/>
        </w:rPr>
        <w:t>Don’t repeat yourself (DRY)</w:t>
      </w:r>
      <w:r w:rsidRPr="00856B95">
        <w:rPr>
          <w:rFonts w:eastAsia="Times New Roman" w:cstheme="minorHAnsi"/>
          <w:color w:val="000000"/>
          <w:sz w:val="24"/>
          <w:szCs w:val="24"/>
        </w:rPr>
        <w:t>. You should only need to specify intent in one place. For example, in terms of application design, specific functionality should be implemented in only one component; the functionality should not be duplicated in any other component.</w:t>
      </w:r>
    </w:p>
    <w:p w14:paraId="5AF336BF" w14:textId="77777777" w:rsidR="004A2DEA" w:rsidRPr="00856B95" w:rsidRDefault="004A2DEA" w:rsidP="00D14115">
      <w:pPr>
        <w:numPr>
          <w:ilvl w:val="0"/>
          <w:numId w:val="1"/>
        </w:numPr>
        <w:spacing w:before="100" w:beforeAutospacing="1" w:after="100" w:afterAutospacing="1" w:line="263" w:lineRule="atLeast"/>
        <w:jc w:val="both"/>
        <w:rPr>
          <w:rFonts w:eastAsia="Times New Roman" w:cstheme="minorHAnsi"/>
          <w:color w:val="000000"/>
          <w:sz w:val="24"/>
          <w:szCs w:val="24"/>
        </w:rPr>
      </w:pPr>
      <w:r w:rsidRPr="00856B95">
        <w:rPr>
          <w:rFonts w:eastAsia="Times New Roman" w:cstheme="minorHAnsi"/>
          <w:b/>
          <w:bCs/>
          <w:color w:val="000000"/>
          <w:sz w:val="24"/>
          <w:szCs w:val="24"/>
        </w:rPr>
        <w:t>Minimize upfront design. </w:t>
      </w:r>
      <w:r w:rsidRPr="00856B95">
        <w:rPr>
          <w:rFonts w:eastAsia="Times New Roman" w:cstheme="minorHAnsi"/>
          <w:color w:val="000000"/>
          <w:sz w:val="24"/>
          <w:szCs w:val="24"/>
        </w:rPr>
        <w:t>Only design what is necessary. In some cases, you may require upfront comprehensive design and testing if the cost of development or a failure in the design is very high. In other cases, especially for agile development, you can avoid big design upfront (BDUF). If your application requirements are unclear, or if there is a possibility of the design evolving over time, avoid making a large design effort prematurely. This principle is sometimes known as YAGNI ("You ain’t gonna need it").</w:t>
      </w:r>
    </w:p>
    <w:p w14:paraId="3F88295C" w14:textId="446EBD6A" w:rsidR="004A2DEA" w:rsidRPr="00856B95" w:rsidRDefault="004A2DEA" w:rsidP="00D14115">
      <w:pPr>
        <w:spacing w:after="0" w:line="270" w:lineRule="atLeast"/>
        <w:jc w:val="both"/>
        <w:rPr>
          <w:rFonts w:eastAsia="Times New Roman" w:cstheme="minorHAnsi"/>
          <w:color w:val="2A2A2A"/>
          <w:sz w:val="24"/>
          <w:szCs w:val="24"/>
        </w:rPr>
      </w:pPr>
      <w:r w:rsidRPr="00856B95">
        <w:rPr>
          <w:rFonts w:eastAsia="Times New Roman" w:cstheme="minorHAnsi"/>
          <w:color w:val="2A2A2A"/>
          <w:sz w:val="24"/>
          <w:szCs w:val="24"/>
        </w:rPr>
        <w:t>When designing an application or system, the goal</w:t>
      </w:r>
      <w:r w:rsidR="003A7969">
        <w:rPr>
          <w:rFonts w:eastAsia="Times New Roman" w:cstheme="minorHAnsi"/>
          <w:color w:val="2A2A2A"/>
          <w:sz w:val="24"/>
          <w:szCs w:val="24"/>
        </w:rPr>
        <w:t xml:space="preserve"> </w:t>
      </w:r>
      <w:r w:rsidRPr="00856B95">
        <w:rPr>
          <w:rFonts w:eastAsia="Times New Roman" w:cstheme="minorHAnsi"/>
          <w:color w:val="2A2A2A"/>
          <w:sz w:val="24"/>
          <w:szCs w:val="24"/>
        </w:rPr>
        <w:t xml:space="preserve">is to minimize complexity by separating the design into different areas of concern. For example, the user interface (UI), business processing, and data access all represent different areas of concern. Within each area, the components you design should focus on that specific area and should not mix code from other areas of concern. For example, UI processing components should not include code that directly accesses a data </w:t>
      </w:r>
      <w:r w:rsidR="00AC372A" w:rsidRPr="00856B95">
        <w:rPr>
          <w:rFonts w:eastAsia="Times New Roman" w:cstheme="minorHAnsi"/>
          <w:color w:val="2A2A2A"/>
          <w:sz w:val="24"/>
          <w:szCs w:val="24"/>
        </w:rPr>
        <w:t>source but</w:t>
      </w:r>
      <w:r w:rsidRPr="00856B95">
        <w:rPr>
          <w:rFonts w:eastAsia="Times New Roman" w:cstheme="minorHAnsi"/>
          <w:color w:val="2A2A2A"/>
          <w:sz w:val="24"/>
          <w:szCs w:val="24"/>
        </w:rPr>
        <w:t xml:space="preserve"> instead should use either business components or data access components to retrieve data.</w:t>
      </w:r>
    </w:p>
    <w:p w14:paraId="2FA9E3A2" w14:textId="77777777" w:rsidR="00063413" w:rsidRPr="00856B95" w:rsidRDefault="00063413" w:rsidP="00D14115">
      <w:pPr>
        <w:spacing w:after="0" w:line="270" w:lineRule="atLeast"/>
        <w:jc w:val="both"/>
        <w:rPr>
          <w:rFonts w:eastAsia="Times New Roman" w:cstheme="minorHAnsi"/>
          <w:color w:val="2A2A2A"/>
          <w:sz w:val="24"/>
          <w:szCs w:val="24"/>
        </w:rPr>
      </w:pPr>
    </w:p>
    <w:p w14:paraId="65A77E71" w14:textId="3404E3A2" w:rsidR="004A2DEA" w:rsidRDefault="004A2DEA" w:rsidP="00D14115">
      <w:pPr>
        <w:spacing w:after="0" w:line="270" w:lineRule="atLeast"/>
        <w:jc w:val="both"/>
        <w:rPr>
          <w:rFonts w:eastAsia="Times New Roman" w:cstheme="minorHAnsi"/>
          <w:color w:val="2A2A2A"/>
          <w:sz w:val="24"/>
          <w:szCs w:val="24"/>
        </w:rPr>
      </w:pPr>
      <w:r w:rsidRPr="00856B95">
        <w:rPr>
          <w:rFonts w:eastAsia="Times New Roman" w:cstheme="minorHAnsi"/>
          <w:color w:val="2A2A2A"/>
          <w:sz w:val="24"/>
          <w:szCs w:val="24"/>
        </w:rPr>
        <w:t>However, you must also make a cost/value determination on the investment you make for an application.</w:t>
      </w:r>
      <w:r w:rsidR="009B5399" w:rsidRPr="00856B95">
        <w:rPr>
          <w:rFonts w:eastAsia="Times New Roman" w:cstheme="minorHAnsi"/>
          <w:color w:val="2A2A2A"/>
          <w:sz w:val="24"/>
          <w:szCs w:val="24"/>
        </w:rPr>
        <w:t xml:space="preserve"> </w:t>
      </w:r>
      <w:r w:rsidRPr="00856B95">
        <w:rPr>
          <w:rFonts w:eastAsia="Times New Roman" w:cstheme="minorHAnsi"/>
          <w:color w:val="2A2A2A"/>
          <w:sz w:val="24"/>
          <w:szCs w:val="24"/>
        </w:rPr>
        <w:t xml:space="preserve">In general, try to consider the functional boundaries from a business viewpoint as well. </w:t>
      </w:r>
      <w:r w:rsidR="009B5399" w:rsidRPr="00856B95">
        <w:rPr>
          <w:rFonts w:eastAsia="Times New Roman" w:cstheme="minorHAnsi"/>
          <w:color w:val="2A2A2A"/>
          <w:sz w:val="24"/>
          <w:szCs w:val="24"/>
        </w:rPr>
        <w:t xml:space="preserve">These </w:t>
      </w:r>
      <w:r w:rsidRPr="00856B95">
        <w:rPr>
          <w:rFonts w:eastAsia="Times New Roman" w:cstheme="minorHAnsi"/>
          <w:color w:val="2A2A2A"/>
          <w:sz w:val="24"/>
          <w:szCs w:val="24"/>
        </w:rPr>
        <w:t>guidelines will help consider the range of factors that can affect the ease of designing, implementing, deploying, testing, and maintaining your application.</w:t>
      </w:r>
    </w:p>
    <w:p w14:paraId="3A9D9BE3" w14:textId="4B722BBB" w:rsidR="000E2281" w:rsidRDefault="000E2281" w:rsidP="00D14115">
      <w:pPr>
        <w:spacing w:after="0" w:line="270" w:lineRule="atLeast"/>
        <w:jc w:val="both"/>
        <w:rPr>
          <w:rFonts w:eastAsia="Times New Roman" w:cstheme="minorHAnsi"/>
          <w:color w:val="2A2A2A"/>
          <w:sz w:val="24"/>
          <w:szCs w:val="24"/>
        </w:rPr>
      </w:pPr>
    </w:p>
    <w:p w14:paraId="2558056A" w14:textId="44DA49E5" w:rsidR="000E2281" w:rsidRPr="00856B95" w:rsidRDefault="000E2281" w:rsidP="000E2281">
      <w:pPr>
        <w:spacing w:after="0" w:line="270" w:lineRule="atLeast"/>
        <w:jc w:val="both"/>
        <w:rPr>
          <w:rFonts w:eastAsia="Times New Roman" w:cstheme="minorHAnsi"/>
          <w:color w:val="2A2A2A"/>
          <w:sz w:val="24"/>
          <w:szCs w:val="24"/>
        </w:rPr>
      </w:pPr>
      <w:r>
        <w:rPr>
          <w:rFonts w:eastAsia="Times New Roman" w:cstheme="minorHAnsi"/>
          <w:color w:val="2A2A2A"/>
          <w:sz w:val="24"/>
          <w:szCs w:val="24"/>
        </w:rPr>
        <w:t>For more information, please refer to the</w:t>
      </w:r>
      <w:r w:rsidRPr="00856B95">
        <w:rPr>
          <w:rFonts w:eastAsia="Times New Roman" w:cstheme="minorHAnsi"/>
          <w:color w:val="2A2A2A"/>
          <w:sz w:val="24"/>
          <w:szCs w:val="24"/>
        </w:rPr>
        <w:t xml:space="preserve"> Microsoft Application Architecture Guide.</w:t>
      </w:r>
      <w:r w:rsidR="00A810BD">
        <w:rPr>
          <w:rFonts w:eastAsia="Times New Roman" w:cstheme="minorHAnsi"/>
          <w:color w:val="2A2A2A"/>
          <w:sz w:val="24"/>
          <w:szCs w:val="24"/>
        </w:rPr>
        <w:t xml:space="preserve"> </w:t>
      </w:r>
      <w:r>
        <w:rPr>
          <w:rFonts w:eastAsia="Times New Roman" w:cstheme="minorHAnsi"/>
          <w:color w:val="2A2A2A"/>
          <w:sz w:val="24"/>
          <w:szCs w:val="24"/>
        </w:rPr>
        <w:t xml:space="preserve">The design principles and patterns described in this guide are also applicable to other </w:t>
      </w:r>
      <w:r w:rsidR="0017743E">
        <w:rPr>
          <w:rFonts w:eastAsia="Times New Roman" w:cstheme="minorHAnsi"/>
          <w:color w:val="2A2A2A"/>
          <w:sz w:val="24"/>
          <w:szCs w:val="24"/>
        </w:rPr>
        <w:t>t</w:t>
      </w:r>
      <w:r>
        <w:rPr>
          <w:rFonts w:eastAsia="Times New Roman" w:cstheme="minorHAnsi"/>
          <w:color w:val="2A2A2A"/>
          <w:sz w:val="24"/>
          <w:szCs w:val="24"/>
        </w:rPr>
        <w:t>echnologies.</w:t>
      </w:r>
      <w:r w:rsidRPr="00856B95">
        <w:rPr>
          <w:rFonts w:eastAsia="Times New Roman" w:cstheme="minorHAnsi"/>
          <w:color w:val="2A2A2A"/>
          <w:sz w:val="24"/>
          <w:szCs w:val="24"/>
        </w:rPr>
        <w:t xml:space="preserve">  </w:t>
      </w:r>
      <w:hyperlink r:id="rId8" w:history="1">
        <w:r w:rsidRPr="00856B95">
          <w:rPr>
            <w:rStyle w:val="Hyperlink"/>
            <w:rFonts w:eastAsia="Times New Roman" w:cstheme="minorHAnsi"/>
            <w:sz w:val="24"/>
            <w:szCs w:val="24"/>
          </w:rPr>
          <w:t>https://docs.microsoft.com/en-us/azure/architecture/guide/</w:t>
        </w:r>
      </w:hyperlink>
    </w:p>
    <w:p w14:paraId="76047DB8" w14:textId="77777777" w:rsidR="000E2281" w:rsidRPr="00856B95" w:rsidRDefault="000E2281" w:rsidP="00D14115">
      <w:pPr>
        <w:spacing w:after="0" w:line="270" w:lineRule="atLeast"/>
        <w:jc w:val="both"/>
        <w:rPr>
          <w:rFonts w:eastAsia="Times New Roman" w:cstheme="minorHAnsi"/>
          <w:color w:val="2A2A2A"/>
          <w:sz w:val="24"/>
          <w:szCs w:val="24"/>
        </w:rPr>
      </w:pPr>
    </w:p>
    <w:p w14:paraId="727B7F01" w14:textId="2224D5FE" w:rsidR="004504A5" w:rsidRPr="00856B95" w:rsidRDefault="004504A5" w:rsidP="00856B95">
      <w:pPr>
        <w:pStyle w:val="Heading1"/>
        <w:keepNext/>
        <w:pageBreakBefore/>
        <w:tabs>
          <w:tab w:val="left" w:pos="720"/>
        </w:tabs>
        <w:autoSpaceDE w:val="0"/>
        <w:autoSpaceDN w:val="0"/>
        <w:adjustRightInd w:val="0"/>
        <w:spacing w:before="120" w:beforeAutospacing="0" w:after="120" w:afterAutospacing="0"/>
        <w:rPr>
          <w:rFonts w:asciiTheme="minorHAnsi" w:hAnsiTheme="minorHAnsi" w:cstheme="minorHAnsi"/>
          <w:kern w:val="32"/>
          <w:sz w:val="36"/>
          <w:szCs w:val="32"/>
        </w:rPr>
      </w:pPr>
      <w:r w:rsidRPr="00856B95">
        <w:rPr>
          <w:rFonts w:asciiTheme="minorHAnsi" w:hAnsiTheme="minorHAnsi" w:cstheme="minorHAnsi"/>
          <w:kern w:val="32"/>
          <w:sz w:val="36"/>
          <w:szCs w:val="32"/>
        </w:rPr>
        <w:lastRenderedPageBreak/>
        <w:t xml:space="preserve">12 Factor </w:t>
      </w:r>
      <w:r w:rsidR="00D55C75">
        <w:rPr>
          <w:rFonts w:asciiTheme="minorHAnsi" w:hAnsiTheme="minorHAnsi" w:cstheme="minorHAnsi"/>
          <w:kern w:val="32"/>
          <w:sz w:val="36"/>
          <w:szCs w:val="32"/>
        </w:rPr>
        <w:t>Design</w:t>
      </w:r>
      <w:r w:rsidR="005E35B5">
        <w:rPr>
          <w:rFonts w:asciiTheme="minorHAnsi" w:hAnsiTheme="minorHAnsi" w:cstheme="minorHAnsi"/>
          <w:kern w:val="32"/>
          <w:sz w:val="36"/>
          <w:szCs w:val="32"/>
        </w:rPr>
        <w:t xml:space="preserve"> Patterns</w:t>
      </w:r>
    </w:p>
    <w:p w14:paraId="305BB30C" w14:textId="2FA07CE9" w:rsidR="004504A5" w:rsidRPr="005E35B5" w:rsidRDefault="005E35B5" w:rsidP="005E35B5">
      <w:pPr>
        <w:spacing w:before="100" w:beforeAutospacing="1" w:after="100" w:afterAutospacing="1" w:line="263" w:lineRule="atLeast"/>
        <w:jc w:val="both"/>
        <w:rPr>
          <w:rFonts w:eastAsia="Times New Roman" w:cstheme="minorHAnsi"/>
          <w:bCs/>
          <w:color w:val="000000"/>
          <w:sz w:val="24"/>
          <w:szCs w:val="24"/>
        </w:rPr>
      </w:pPr>
      <w:hyperlink r:id="rId9" w:history="1">
        <w:r w:rsidRPr="00856B95">
          <w:rPr>
            <w:rStyle w:val="Hyperlink"/>
            <w:rFonts w:eastAsia="Times New Roman" w:cstheme="minorHAnsi"/>
            <w:bCs/>
            <w:sz w:val="24"/>
            <w:szCs w:val="24"/>
          </w:rPr>
          <w:t>http://12factor.net/</w:t>
        </w:r>
      </w:hyperlink>
      <w:r>
        <w:rPr>
          <w:rFonts w:eastAsia="Times New Roman" w:cstheme="minorHAnsi"/>
          <w:bCs/>
          <w:color w:val="000000"/>
          <w:sz w:val="24"/>
          <w:szCs w:val="24"/>
        </w:rPr>
        <w:t xml:space="preserve">  </w:t>
      </w:r>
      <w:r w:rsidR="004504A5" w:rsidRPr="00856B95">
        <w:rPr>
          <w:rFonts w:eastAsia="Times New Roman" w:cstheme="minorHAnsi"/>
          <w:color w:val="000000"/>
          <w:sz w:val="24"/>
          <w:szCs w:val="24"/>
        </w:rPr>
        <w:t>The twelve-factor app is a methodology for building apps</w:t>
      </w:r>
      <w:r w:rsidR="00C145D5">
        <w:rPr>
          <w:rFonts w:eastAsia="Times New Roman" w:cstheme="minorHAnsi"/>
          <w:color w:val="000000"/>
          <w:sz w:val="24"/>
          <w:szCs w:val="24"/>
        </w:rPr>
        <w:t xml:space="preserve"> in VA</w:t>
      </w:r>
      <w:r w:rsidR="004504A5" w:rsidRPr="00856B95">
        <w:rPr>
          <w:rFonts w:eastAsia="Times New Roman" w:cstheme="minorHAnsi"/>
          <w:color w:val="000000"/>
          <w:sz w:val="24"/>
          <w:szCs w:val="24"/>
        </w:rPr>
        <w:t xml:space="preserve"> that:</w:t>
      </w:r>
    </w:p>
    <w:p w14:paraId="48F0B105" w14:textId="232E183D" w:rsidR="004504A5" w:rsidRPr="005E35B5" w:rsidRDefault="004504A5" w:rsidP="005E35B5">
      <w:pPr>
        <w:numPr>
          <w:ilvl w:val="0"/>
          <w:numId w:val="1"/>
        </w:numPr>
        <w:spacing w:before="100" w:beforeAutospacing="1" w:after="100" w:afterAutospacing="1" w:line="263" w:lineRule="atLeast"/>
        <w:jc w:val="both"/>
        <w:rPr>
          <w:rFonts w:eastAsia="Times New Roman" w:cstheme="minorHAnsi"/>
          <w:color w:val="000000"/>
          <w:sz w:val="24"/>
          <w:szCs w:val="24"/>
        </w:rPr>
      </w:pPr>
      <w:r w:rsidRPr="005E35B5">
        <w:rPr>
          <w:rFonts w:eastAsia="Times New Roman" w:cstheme="minorHAnsi"/>
          <w:color w:val="000000"/>
          <w:sz w:val="24"/>
          <w:szCs w:val="24"/>
        </w:rPr>
        <w:t>Use declarative formats for setup automation, to minimize time and cost for new developers joining the project</w:t>
      </w:r>
    </w:p>
    <w:p w14:paraId="54C3E89A" w14:textId="3A649D33" w:rsidR="004504A5" w:rsidRPr="005E35B5" w:rsidRDefault="004504A5" w:rsidP="005E35B5">
      <w:pPr>
        <w:numPr>
          <w:ilvl w:val="0"/>
          <w:numId w:val="1"/>
        </w:numPr>
        <w:spacing w:before="100" w:beforeAutospacing="1" w:after="100" w:afterAutospacing="1" w:line="263" w:lineRule="atLeast"/>
        <w:jc w:val="both"/>
        <w:rPr>
          <w:rFonts w:eastAsia="Times New Roman" w:cstheme="minorHAnsi"/>
          <w:color w:val="000000"/>
          <w:sz w:val="24"/>
          <w:szCs w:val="24"/>
        </w:rPr>
      </w:pPr>
      <w:r w:rsidRPr="005E35B5">
        <w:rPr>
          <w:rFonts w:eastAsia="Times New Roman" w:cstheme="minorHAnsi"/>
          <w:color w:val="000000"/>
          <w:sz w:val="24"/>
          <w:szCs w:val="24"/>
        </w:rPr>
        <w:t>Have a clean contract with the underlying operating system, offering maximum portability between execution environments</w:t>
      </w:r>
    </w:p>
    <w:p w14:paraId="7ABF4956" w14:textId="40EF7A7B" w:rsidR="004504A5" w:rsidRPr="005E35B5" w:rsidRDefault="004504A5" w:rsidP="005E35B5">
      <w:pPr>
        <w:numPr>
          <w:ilvl w:val="0"/>
          <w:numId w:val="1"/>
        </w:numPr>
        <w:spacing w:before="100" w:beforeAutospacing="1" w:after="100" w:afterAutospacing="1" w:line="263" w:lineRule="atLeast"/>
        <w:jc w:val="both"/>
        <w:rPr>
          <w:rFonts w:eastAsia="Times New Roman" w:cstheme="minorHAnsi"/>
          <w:color w:val="000000"/>
          <w:sz w:val="24"/>
          <w:szCs w:val="24"/>
        </w:rPr>
      </w:pPr>
      <w:r w:rsidRPr="005E35B5">
        <w:rPr>
          <w:rFonts w:eastAsia="Times New Roman" w:cstheme="minorHAnsi"/>
          <w:color w:val="000000"/>
          <w:sz w:val="24"/>
          <w:szCs w:val="24"/>
        </w:rPr>
        <w:t>Are suitable for deployment on modern cloud platforms, obviating the need for servers and systems administration</w:t>
      </w:r>
    </w:p>
    <w:p w14:paraId="176D6FF1" w14:textId="3E3A8911" w:rsidR="004504A5" w:rsidRPr="005E35B5" w:rsidRDefault="004504A5" w:rsidP="005E35B5">
      <w:pPr>
        <w:numPr>
          <w:ilvl w:val="0"/>
          <w:numId w:val="1"/>
        </w:numPr>
        <w:spacing w:before="100" w:beforeAutospacing="1" w:after="100" w:afterAutospacing="1" w:line="263" w:lineRule="atLeast"/>
        <w:jc w:val="both"/>
        <w:rPr>
          <w:rFonts w:eastAsia="Times New Roman" w:cstheme="minorHAnsi"/>
          <w:color w:val="000000"/>
          <w:sz w:val="24"/>
          <w:szCs w:val="24"/>
        </w:rPr>
      </w:pPr>
      <w:r w:rsidRPr="005E35B5">
        <w:rPr>
          <w:rFonts w:eastAsia="Times New Roman" w:cstheme="minorHAnsi"/>
          <w:color w:val="000000"/>
          <w:sz w:val="24"/>
          <w:szCs w:val="24"/>
        </w:rPr>
        <w:t>Minimize divergence between development and production, enabling continuous deployment for maximum agility</w:t>
      </w:r>
    </w:p>
    <w:p w14:paraId="5C6C223A" w14:textId="66A9167B" w:rsidR="004504A5" w:rsidRPr="005E35B5" w:rsidRDefault="004504A5" w:rsidP="005E35B5">
      <w:pPr>
        <w:numPr>
          <w:ilvl w:val="0"/>
          <w:numId w:val="1"/>
        </w:numPr>
        <w:spacing w:before="100" w:beforeAutospacing="1" w:after="100" w:afterAutospacing="1" w:line="263" w:lineRule="atLeast"/>
        <w:jc w:val="both"/>
        <w:rPr>
          <w:rFonts w:eastAsia="Times New Roman" w:cstheme="minorHAnsi"/>
          <w:color w:val="000000"/>
          <w:sz w:val="24"/>
          <w:szCs w:val="24"/>
        </w:rPr>
      </w:pPr>
      <w:r w:rsidRPr="005E35B5">
        <w:rPr>
          <w:rFonts w:eastAsia="Times New Roman" w:cstheme="minorHAnsi"/>
          <w:color w:val="000000"/>
          <w:sz w:val="24"/>
          <w:szCs w:val="24"/>
        </w:rPr>
        <w:t>And can scale up without significant changes to tooling, architecture, or development practices</w:t>
      </w:r>
    </w:p>
    <w:p w14:paraId="3B69F552" w14:textId="20A27366" w:rsidR="004504A5" w:rsidRDefault="004504A5" w:rsidP="005E35B5">
      <w:pPr>
        <w:spacing w:after="0" w:line="270" w:lineRule="atLeast"/>
        <w:jc w:val="both"/>
        <w:rPr>
          <w:rFonts w:eastAsia="Times New Roman" w:cstheme="minorHAnsi"/>
          <w:color w:val="2A2A2A"/>
          <w:sz w:val="24"/>
          <w:szCs w:val="24"/>
        </w:rPr>
      </w:pPr>
      <w:r w:rsidRPr="005E35B5">
        <w:rPr>
          <w:rFonts w:eastAsia="Times New Roman" w:cstheme="minorHAnsi"/>
          <w:color w:val="2A2A2A"/>
          <w:sz w:val="24"/>
          <w:szCs w:val="24"/>
        </w:rPr>
        <w:t>The twelve-factor methodology</w:t>
      </w:r>
      <w:r w:rsidR="005E35B5">
        <w:rPr>
          <w:rFonts w:eastAsia="Times New Roman" w:cstheme="minorHAnsi"/>
          <w:color w:val="2A2A2A"/>
          <w:sz w:val="24"/>
          <w:szCs w:val="24"/>
        </w:rPr>
        <w:t xml:space="preserve"> (design patterns) </w:t>
      </w:r>
      <w:r w:rsidRPr="005E35B5">
        <w:rPr>
          <w:rFonts w:eastAsia="Times New Roman" w:cstheme="minorHAnsi"/>
          <w:color w:val="2A2A2A"/>
          <w:sz w:val="24"/>
          <w:szCs w:val="24"/>
        </w:rPr>
        <w:t xml:space="preserve">can be applied to </w:t>
      </w:r>
      <w:r w:rsidR="00C145D5">
        <w:rPr>
          <w:rFonts w:eastAsia="Times New Roman" w:cstheme="minorHAnsi"/>
          <w:color w:val="2A2A2A"/>
          <w:sz w:val="24"/>
          <w:szCs w:val="24"/>
        </w:rPr>
        <w:t xml:space="preserve">all VA </w:t>
      </w:r>
      <w:r w:rsidRPr="005E35B5">
        <w:rPr>
          <w:rFonts w:eastAsia="Times New Roman" w:cstheme="minorHAnsi"/>
          <w:color w:val="2A2A2A"/>
          <w:sz w:val="24"/>
          <w:szCs w:val="24"/>
        </w:rPr>
        <w:t>apps written in any programming language, and which use any combination of backing services (database, queue, memory cache, etc.).</w:t>
      </w:r>
    </w:p>
    <w:p w14:paraId="507E20B8" w14:textId="77777777" w:rsidR="005E35B5" w:rsidRPr="00856B95" w:rsidRDefault="005E35B5" w:rsidP="005E35B5">
      <w:pPr>
        <w:spacing w:after="0" w:line="270" w:lineRule="atLeast"/>
        <w:jc w:val="both"/>
        <w:rPr>
          <w:rFonts w:eastAsia="Times New Roman" w:cstheme="minorHAnsi"/>
          <w:color w:val="000000"/>
          <w:sz w:val="24"/>
          <w:szCs w:val="24"/>
        </w:rPr>
      </w:pPr>
    </w:p>
    <w:p w14:paraId="2468588F" w14:textId="7A3A5609" w:rsidR="004504A5" w:rsidRPr="00856B95" w:rsidRDefault="004504A5" w:rsidP="004504A5">
      <w:pPr>
        <w:jc w:val="both"/>
        <w:rPr>
          <w:rFonts w:cstheme="minorHAnsi"/>
          <w:sz w:val="24"/>
          <w:szCs w:val="24"/>
        </w:rPr>
      </w:pPr>
      <w:hyperlink r:id="rId10" w:history="1">
        <w:r w:rsidRPr="00856B95">
          <w:rPr>
            <w:rStyle w:val="Hyperlink"/>
            <w:rFonts w:cstheme="minorHAnsi"/>
            <w:sz w:val="24"/>
            <w:szCs w:val="24"/>
          </w:rPr>
          <w:t>I. Codebase</w:t>
        </w:r>
      </w:hyperlink>
      <w:r w:rsidR="005E35B5">
        <w:rPr>
          <w:rFonts w:cstheme="minorHAnsi"/>
          <w:sz w:val="24"/>
          <w:szCs w:val="24"/>
        </w:rPr>
        <w:t xml:space="preserve">:  </w:t>
      </w:r>
      <w:r w:rsidRPr="00856B95">
        <w:rPr>
          <w:rFonts w:cstheme="minorHAnsi"/>
          <w:sz w:val="24"/>
          <w:szCs w:val="24"/>
        </w:rPr>
        <w:t>One codebase tracked in revision control, many deploys</w:t>
      </w:r>
    </w:p>
    <w:p w14:paraId="51593939" w14:textId="308D66E9" w:rsidR="004504A5" w:rsidRPr="00856B95" w:rsidRDefault="004504A5" w:rsidP="004504A5">
      <w:pPr>
        <w:jc w:val="both"/>
        <w:rPr>
          <w:rFonts w:cstheme="minorHAnsi"/>
          <w:sz w:val="24"/>
          <w:szCs w:val="24"/>
        </w:rPr>
      </w:pPr>
      <w:hyperlink r:id="rId11" w:history="1">
        <w:r w:rsidRPr="00856B95">
          <w:rPr>
            <w:rStyle w:val="Hyperlink"/>
            <w:rFonts w:cstheme="minorHAnsi"/>
            <w:sz w:val="24"/>
            <w:szCs w:val="24"/>
          </w:rPr>
          <w:t>II. Dependencies</w:t>
        </w:r>
      </w:hyperlink>
      <w:r w:rsidR="005E35B5">
        <w:rPr>
          <w:rFonts w:cstheme="minorHAnsi"/>
          <w:sz w:val="24"/>
          <w:szCs w:val="24"/>
        </w:rPr>
        <w:t xml:space="preserve">:  </w:t>
      </w:r>
      <w:r w:rsidRPr="00856B95">
        <w:rPr>
          <w:rFonts w:cstheme="minorHAnsi"/>
          <w:sz w:val="24"/>
          <w:szCs w:val="24"/>
        </w:rPr>
        <w:t>Explicitly declare and isolate dependencies</w:t>
      </w:r>
    </w:p>
    <w:p w14:paraId="632CC9AD" w14:textId="72C833F2" w:rsidR="004504A5" w:rsidRPr="00856B95" w:rsidRDefault="004504A5" w:rsidP="004504A5">
      <w:pPr>
        <w:jc w:val="both"/>
        <w:rPr>
          <w:rFonts w:cstheme="minorHAnsi"/>
          <w:sz w:val="24"/>
          <w:szCs w:val="24"/>
        </w:rPr>
      </w:pPr>
      <w:hyperlink r:id="rId12" w:history="1">
        <w:r w:rsidRPr="00856B95">
          <w:rPr>
            <w:rStyle w:val="Hyperlink"/>
            <w:rFonts w:cstheme="minorHAnsi"/>
            <w:sz w:val="24"/>
            <w:szCs w:val="24"/>
          </w:rPr>
          <w:t>III. Config</w:t>
        </w:r>
      </w:hyperlink>
      <w:r w:rsidR="005E35B5">
        <w:rPr>
          <w:rFonts w:cstheme="minorHAnsi"/>
          <w:sz w:val="24"/>
          <w:szCs w:val="24"/>
        </w:rPr>
        <w:t xml:space="preserve">:  </w:t>
      </w:r>
      <w:r w:rsidRPr="00856B95">
        <w:rPr>
          <w:rFonts w:cstheme="minorHAnsi"/>
          <w:sz w:val="24"/>
          <w:szCs w:val="24"/>
        </w:rPr>
        <w:t>Store config in the environment</w:t>
      </w:r>
    </w:p>
    <w:p w14:paraId="23885E90" w14:textId="326AD631" w:rsidR="004504A5" w:rsidRPr="00856B95" w:rsidRDefault="004504A5" w:rsidP="004504A5">
      <w:pPr>
        <w:jc w:val="both"/>
        <w:rPr>
          <w:rFonts w:cstheme="minorHAnsi"/>
          <w:sz w:val="24"/>
          <w:szCs w:val="24"/>
        </w:rPr>
      </w:pPr>
      <w:hyperlink r:id="rId13" w:history="1">
        <w:r w:rsidRPr="00856B95">
          <w:rPr>
            <w:rStyle w:val="Hyperlink"/>
            <w:rFonts w:cstheme="minorHAnsi"/>
            <w:sz w:val="24"/>
            <w:szCs w:val="24"/>
          </w:rPr>
          <w:t>IV. Backing Services</w:t>
        </w:r>
      </w:hyperlink>
      <w:r w:rsidR="005E35B5">
        <w:rPr>
          <w:rFonts w:cstheme="minorHAnsi"/>
          <w:sz w:val="24"/>
          <w:szCs w:val="24"/>
        </w:rPr>
        <w:t xml:space="preserve">:  </w:t>
      </w:r>
      <w:r w:rsidRPr="00856B95">
        <w:rPr>
          <w:rFonts w:cstheme="minorHAnsi"/>
          <w:sz w:val="24"/>
          <w:szCs w:val="24"/>
        </w:rPr>
        <w:t>Treat backing services as attached resources</w:t>
      </w:r>
    </w:p>
    <w:p w14:paraId="4504F482" w14:textId="0E2E80DE" w:rsidR="004504A5" w:rsidRPr="00856B95" w:rsidRDefault="004504A5" w:rsidP="004504A5">
      <w:pPr>
        <w:jc w:val="both"/>
        <w:rPr>
          <w:rFonts w:cstheme="minorHAnsi"/>
          <w:sz w:val="24"/>
          <w:szCs w:val="24"/>
        </w:rPr>
      </w:pPr>
      <w:hyperlink r:id="rId14" w:history="1">
        <w:r w:rsidRPr="00856B95">
          <w:rPr>
            <w:rStyle w:val="Hyperlink"/>
            <w:rFonts w:cstheme="minorHAnsi"/>
            <w:sz w:val="24"/>
            <w:szCs w:val="24"/>
          </w:rPr>
          <w:t>V. Build, release, run</w:t>
        </w:r>
      </w:hyperlink>
      <w:r w:rsidR="005E35B5">
        <w:rPr>
          <w:rFonts w:cstheme="minorHAnsi"/>
          <w:sz w:val="24"/>
          <w:szCs w:val="24"/>
        </w:rPr>
        <w:t xml:space="preserve">:  </w:t>
      </w:r>
      <w:r w:rsidRPr="00856B95">
        <w:rPr>
          <w:rFonts w:cstheme="minorHAnsi"/>
          <w:sz w:val="24"/>
          <w:szCs w:val="24"/>
        </w:rPr>
        <w:t>Strictly separate build and run stages</w:t>
      </w:r>
    </w:p>
    <w:p w14:paraId="2811EBBD" w14:textId="13225C52" w:rsidR="004504A5" w:rsidRPr="00856B95" w:rsidRDefault="004504A5" w:rsidP="004504A5">
      <w:pPr>
        <w:jc w:val="both"/>
        <w:rPr>
          <w:rFonts w:cstheme="minorHAnsi"/>
          <w:sz w:val="24"/>
          <w:szCs w:val="24"/>
        </w:rPr>
      </w:pPr>
      <w:hyperlink r:id="rId15" w:history="1">
        <w:r w:rsidRPr="00856B95">
          <w:rPr>
            <w:rStyle w:val="Hyperlink"/>
            <w:rFonts w:cstheme="minorHAnsi"/>
            <w:sz w:val="24"/>
            <w:szCs w:val="24"/>
          </w:rPr>
          <w:t>VI. Processes</w:t>
        </w:r>
      </w:hyperlink>
      <w:r w:rsidR="005E35B5">
        <w:rPr>
          <w:rFonts w:cstheme="minorHAnsi"/>
          <w:sz w:val="24"/>
          <w:szCs w:val="24"/>
        </w:rPr>
        <w:t xml:space="preserve">:  </w:t>
      </w:r>
      <w:r w:rsidRPr="00856B95">
        <w:rPr>
          <w:rFonts w:cstheme="minorHAnsi"/>
          <w:sz w:val="24"/>
          <w:szCs w:val="24"/>
        </w:rPr>
        <w:t>Execute the app as one or more stateless processes</w:t>
      </w:r>
    </w:p>
    <w:p w14:paraId="15E39C16" w14:textId="2C229008" w:rsidR="004504A5" w:rsidRPr="00856B95" w:rsidRDefault="004504A5" w:rsidP="004504A5">
      <w:pPr>
        <w:jc w:val="both"/>
        <w:rPr>
          <w:rFonts w:cstheme="minorHAnsi"/>
          <w:sz w:val="24"/>
          <w:szCs w:val="24"/>
        </w:rPr>
      </w:pPr>
      <w:hyperlink r:id="rId16" w:history="1">
        <w:r w:rsidRPr="00856B95">
          <w:rPr>
            <w:rStyle w:val="Hyperlink"/>
            <w:rFonts w:cstheme="minorHAnsi"/>
            <w:sz w:val="24"/>
            <w:szCs w:val="24"/>
          </w:rPr>
          <w:t>VII. Port binding</w:t>
        </w:r>
      </w:hyperlink>
      <w:r w:rsidR="005E35B5">
        <w:rPr>
          <w:rFonts w:cstheme="minorHAnsi"/>
          <w:sz w:val="24"/>
          <w:szCs w:val="24"/>
        </w:rPr>
        <w:t xml:space="preserve">:  </w:t>
      </w:r>
      <w:r w:rsidRPr="00856B95">
        <w:rPr>
          <w:rFonts w:cstheme="minorHAnsi"/>
          <w:sz w:val="24"/>
          <w:szCs w:val="24"/>
        </w:rPr>
        <w:t>Export services via port binding</w:t>
      </w:r>
    </w:p>
    <w:p w14:paraId="71056598" w14:textId="470D6C9A" w:rsidR="004504A5" w:rsidRPr="00856B95" w:rsidRDefault="004504A5" w:rsidP="004504A5">
      <w:pPr>
        <w:jc w:val="both"/>
        <w:rPr>
          <w:rFonts w:cstheme="minorHAnsi"/>
          <w:sz w:val="24"/>
          <w:szCs w:val="24"/>
        </w:rPr>
      </w:pPr>
      <w:hyperlink r:id="rId17" w:history="1">
        <w:r w:rsidRPr="00856B95">
          <w:rPr>
            <w:rStyle w:val="Hyperlink"/>
            <w:rFonts w:cstheme="minorHAnsi"/>
            <w:sz w:val="24"/>
            <w:szCs w:val="24"/>
          </w:rPr>
          <w:t>VIII. Concurrency</w:t>
        </w:r>
      </w:hyperlink>
      <w:r w:rsidR="005E35B5">
        <w:rPr>
          <w:rFonts w:cstheme="minorHAnsi"/>
          <w:sz w:val="24"/>
          <w:szCs w:val="24"/>
        </w:rPr>
        <w:t xml:space="preserve">:  </w:t>
      </w:r>
      <w:r w:rsidRPr="00856B95">
        <w:rPr>
          <w:rFonts w:cstheme="minorHAnsi"/>
          <w:sz w:val="24"/>
          <w:szCs w:val="24"/>
        </w:rPr>
        <w:t>Scale out via the process model</w:t>
      </w:r>
    </w:p>
    <w:p w14:paraId="59B30192" w14:textId="5C5D05F6" w:rsidR="004504A5" w:rsidRPr="00856B95" w:rsidRDefault="004504A5" w:rsidP="004504A5">
      <w:pPr>
        <w:jc w:val="both"/>
        <w:rPr>
          <w:rFonts w:cstheme="minorHAnsi"/>
          <w:sz w:val="24"/>
          <w:szCs w:val="24"/>
        </w:rPr>
      </w:pPr>
      <w:hyperlink r:id="rId18" w:history="1">
        <w:r w:rsidRPr="00856B95">
          <w:rPr>
            <w:rStyle w:val="Hyperlink"/>
            <w:rFonts w:cstheme="minorHAnsi"/>
            <w:sz w:val="24"/>
            <w:szCs w:val="24"/>
          </w:rPr>
          <w:t>IX. Disposability</w:t>
        </w:r>
      </w:hyperlink>
      <w:r w:rsidR="005E35B5">
        <w:rPr>
          <w:rFonts w:cstheme="minorHAnsi"/>
          <w:sz w:val="24"/>
          <w:szCs w:val="24"/>
        </w:rPr>
        <w:t xml:space="preserve">:  </w:t>
      </w:r>
      <w:r w:rsidRPr="00856B95">
        <w:rPr>
          <w:rFonts w:cstheme="minorHAnsi"/>
          <w:sz w:val="24"/>
          <w:szCs w:val="24"/>
        </w:rPr>
        <w:t>Maximize robustness with fast startup and graceful shutdown</w:t>
      </w:r>
    </w:p>
    <w:p w14:paraId="73C4D7FE" w14:textId="0C37196E" w:rsidR="004504A5" w:rsidRPr="00856B95" w:rsidRDefault="004504A5" w:rsidP="004504A5">
      <w:pPr>
        <w:jc w:val="both"/>
        <w:rPr>
          <w:rFonts w:cstheme="minorHAnsi"/>
          <w:sz w:val="24"/>
          <w:szCs w:val="24"/>
        </w:rPr>
      </w:pPr>
      <w:hyperlink r:id="rId19" w:history="1">
        <w:r w:rsidRPr="00856B95">
          <w:rPr>
            <w:rStyle w:val="Hyperlink"/>
            <w:rFonts w:cstheme="minorHAnsi"/>
            <w:sz w:val="24"/>
            <w:szCs w:val="24"/>
          </w:rPr>
          <w:t>X. Dev/prod parity</w:t>
        </w:r>
      </w:hyperlink>
      <w:r w:rsidR="005E35B5">
        <w:rPr>
          <w:rFonts w:cstheme="minorHAnsi"/>
          <w:sz w:val="24"/>
          <w:szCs w:val="24"/>
        </w:rPr>
        <w:t xml:space="preserve">:  </w:t>
      </w:r>
      <w:r w:rsidRPr="00856B95">
        <w:rPr>
          <w:rFonts w:cstheme="minorHAnsi"/>
          <w:sz w:val="24"/>
          <w:szCs w:val="24"/>
        </w:rPr>
        <w:t>Keep development, staging, and production as similar as possible</w:t>
      </w:r>
    </w:p>
    <w:p w14:paraId="30768E89" w14:textId="4FD6E958" w:rsidR="004504A5" w:rsidRPr="00856B95" w:rsidRDefault="004504A5" w:rsidP="004504A5">
      <w:pPr>
        <w:jc w:val="both"/>
        <w:rPr>
          <w:rFonts w:cstheme="minorHAnsi"/>
          <w:sz w:val="24"/>
          <w:szCs w:val="24"/>
        </w:rPr>
      </w:pPr>
      <w:hyperlink r:id="rId20" w:history="1">
        <w:r w:rsidRPr="00856B95">
          <w:rPr>
            <w:rStyle w:val="Hyperlink"/>
            <w:rFonts w:cstheme="minorHAnsi"/>
            <w:sz w:val="24"/>
            <w:szCs w:val="24"/>
          </w:rPr>
          <w:t>XI. Logs</w:t>
        </w:r>
      </w:hyperlink>
      <w:r w:rsidR="005E35B5">
        <w:rPr>
          <w:rFonts w:cstheme="minorHAnsi"/>
          <w:sz w:val="24"/>
          <w:szCs w:val="24"/>
        </w:rPr>
        <w:t xml:space="preserve">:  </w:t>
      </w:r>
      <w:r w:rsidRPr="00856B95">
        <w:rPr>
          <w:rFonts w:cstheme="minorHAnsi"/>
          <w:sz w:val="24"/>
          <w:szCs w:val="24"/>
        </w:rPr>
        <w:t>Treat logs as event streams</w:t>
      </w:r>
    </w:p>
    <w:p w14:paraId="26F3DD25" w14:textId="707E8684" w:rsidR="004504A5" w:rsidRPr="00856B95" w:rsidRDefault="004504A5" w:rsidP="005E35B5">
      <w:pPr>
        <w:jc w:val="both"/>
        <w:rPr>
          <w:rFonts w:cstheme="minorHAnsi"/>
          <w:sz w:val="24"/>
          <w:szCs w:val="24"/>
        </w:rPr>
      </w:pPr>
      <w:hyperlink r:id="rId21" w:history="1">
        <w:r w:rsidRPr="00856B95">
          <w:rPr>
            <w:rStyle w:val="Hyperlink"/>
            <w:rFonts w:cstheme="minorHAnsi"/>
            <w:sz w:val="24"/>
            <w:szCs w:val="24"/>
          </w:rPr>
          <w:t>XII. Admin processes</w:t>
        </w:r>
      </w:hyperlink>
      <w:r w:rsidR="005E35B5">
        <w:rPr>
          <w:rFonts w:cstheme="minorHAnsi"/>
          <w:sz w:val="24"/>
          <w:szCs w:val="24"/>
        </w:rPr>
        <w:t xml:space="preserve">:  </w:t>
      </w:r>
      <w:r w:rsidRPr="00856B95">
        <w:rPr>
          <w:rFonts w:cstheme="minorHAnsi"/>
          <w:sz w:val="24"/>
          <w:szCs w:val="24"/>
        </w:rPr>
        <w:t>Run admin/management tasks as one-off processes</w:t>
      </w:r>
      <w:r w:rsidRPr="00856B95">
        <w:rPr>
          <w:rFonts w:cstheme="minorHAnsi"/>
          <w:sz w:val="24"/>
          <w:szCs w:val="24"/>
        </w:rPr>
        <w:tab/>
      </w:r>
    </w:p>
    <w:p w14:paraId="6BACEC90" w14:textId="4F31FDD9" w:rsidR="00A20BA0" w:rsidRPr="00856B95" w:rsidRDefault="00A20BA0" w:rsidP="00856B95">
      <w:pPr>
        <w:pStyle w:val="Heading1"/>
        <w:keepNext/>
        <w:pageBreakBefore/>
        <w:tabs>
          <w:tab w:val="left" w:pos="720"/>
        </w:tabs>
        <w:autoSpaceDE w:val="0"/>
        <w:autoSpaceDN w:val="0"/>
        <w:adjustRightInd w:val="0"/>
        <w:spacing w:before="120" w:beforeAutospacing="0" w:after="120" w:afterAutospacing="0"/>
        <w:rPr>
          <w:rFonts w:asciiTheme="minorHAnsi" w:hAnsiTheme="minorHAnsi" w:cstheme="minorHAnsi"/>
          <w:kern w:val="32"/>
          <w:sz w:val="36"/>
          <w:szCs w:val="32"/>
        </w:rPr>
      </w:pPr>
      <w:bookmarkStart w:id="0" w:name="_Hlk35612824"/>
      <w:r w:rsidRPr="00856B95">
        <w:rPr>
          <w:rFonts w:asciiTheme="minorHAnsi" w:hAnsiTheme="minorHAnsi" w:cstheme="minorHAnsi"/>
          <w:kern w:val="32"/>
          <w:sz w:val="36"/>
          <w:szCs w:val="32"/>
        </w:rPr>
        <w:lastRenderedPageBreak/>
        <w:t xml:space="preserve">High Availability and Security </w:t>
      </w:r>
      <w:r w:rsidR="00D55C75">
        <w:rPr>
          <w:rFonts w:asciiTheme="minorHAnsi" w:hAnsiTheme="minorHAnsi" w:cstheme="minorHAnsi"/>
          <w:kern w:val="32"/>
          <w:sz w:val="36"/>
          <w:szCs w:val="32"/>
        </w:rPr>
        <w:t xml:space="preserve">Design </w:t>
      </w:r>
      <w:r w:rsidR="005E35B5">
        <w:rPr>
          <w:rFonts w:asciiTheme="minorHAnsi" w:hAnsiTheme="minorHAnsi" w:cstheme="minorHAnsi"/>
          <w:kern w:val="32"/>
          <w:sz w:val="36"/>
          <w:szCs w:val="32"/>
        </w:rPr>
        <w:t>Patterns</w:t>
      </w:r>
      <w:r w:rsidRPr="00856B95">
        <w:rPr>
          <w:rFonts w:asciiTheme="minorHAnsi" w:hAnsiTheme="minorHAnsi" w:cstheme="minorHAnsi"/>
          <w:kern w:val="32"/>
          <w:sz w:val="36"/>
          <w:szCs w:val="32"/>
        </w:rPr>
        <w:t xml:space="preserve"> </w:t>
      </w:r>
    </w:p>
    <w:p w14:paraId="63FC38B0" w14:textId="77777777" w:rsidR="00A20BA0" w:rsidRPr="00856B95" w:rsidRDefault="00A20BA0" w:rsidP="00D14115">
      <w:pPr>
        <w:pStyle w:val="ListParagraph"/>
        <w:numPr>
          <w:ilvl w:val="0"/>
          <w:numId w:val="6"/>
        </w:numPr>
        <w:autoSpaceDE w:val="0"/>
        <w:autoSpaceDN w:val="0"/>
        <w:adjustRightInd w:val="0"/>
        <w:spacing w:after="0" w:line="240" w:lineRule="auto"/>
        <w:jc w:val="both"/>
        <w:rPr>
          <w:rFonts w:cstheme="minorHAnsi"/>
          <w:color w:val="212120"/>
          <w:sz w:val="24"/>
          <w:szCs w:val="24"/>
        </w:rPr>
      </w:pPr>
      <w:r w:rsidRPr="00856B95">
        <w:rPr>
          <w:rFonts w:cstheme="minorHAnsi"/>
          <w:color w:val="212120"/>
          <w:sz w:val="24"/>
          <w:szCs w:val="24"/>
        </w:rPr>
        <w:t>Multi-data center architecture intended for high availability</w:t>
      </w:r>
    </w:p>
    <w:p w14:paraId="5E1792D3" w14:textId="77777777" w:rsidR="00A20BA0" w:rsidRPr="00856B95" w:rsidRDefault="00A20BA0" w:rsidP="00D14115">
      <w:pPr>
        <w:pStyle w:val="ListParagraph"/>
        <w:numPr>
          <w:ilvl w:val="0"/>
          <w:numId w:val="6"/>
        </w:numPr>
        <w:autoSpaceDE w:val="0"/>
        <w:autoSpaceDN w:val="0"/>
        <w:adjustRightInd w:val="0"/>
        <w:spacing w:after="0" w:line="240" w:lineRule="auto"/>
        <w:jc w:val="both"/>
        <w:rPr>
          <w:rFonts w:cstheme="minorHAnsi"/>
          <w:color w:val="212120"/>
          <w:sz w:val="24"/>
          <w:szCs w:val="24"/>
        </w:rPr>
      </w:pPr>
      <w:r w:rsidRPr="00856B95">
        <w:rPr>
          <w:rFonts w:cstheme="minorHAnsi"/>
          <w:color w:val="212120"/>
          <w:sz w:val="24"/>
          <w:szCs w:val="24"/>
        </w:rPr>
        <w:t>Isolation of instances between private/public subnets</w:t>
      </w:r>
    </w:p>
    <w:p w14:paraId="49688F27" w14:textId="77777777" w:rsidR="00A20BA0" w:rsidRPr="00856B95" w:rsidRDefault="00A20BA0" w:rsidP="00D14115">
      <w:pPr>
        <w:pStyle w:val="ListParagraph"/>
        <w:numPr>
          <w:ilvl w:val="0"/>
          <w:numId w:val="6"/>
        </w:numPr>
        <w:autoSpaceDE w:val="0"/>
        <w:autoSpaceDN w:val="0"/>
        <w:adjustRightInd w:val="0"/>
        <w:spacing w:after="0" w:line="240" w:lineRule="auto"/>
        <w:jc w:val="both"/>
        <w:rPr>
          <w:rFonts w:cstheme="minorHAnsi"/>
          <w:color w:val="212120"/>
          <w:sz w:val="24"/>
          <w:szCs w:val="24"/>
        </w:rPr>
      </w:pPr>
      <w:r w:rsidRPr="00856B95">
        <w:rPr>
          <w:rFonts w:cstheme="minorHAnsi"/>
          <w:color w:val="212120"/>
          <w:sz w:val="24"/>
          <w:szCs w:val="24"/>
        </w:rPr>
        <w:t>Security groups limiting access to only necessary services</w:t>
      </w:r>
    </w:p>
    <w:p w14:paraId="4B48B797" w14:textId="77777777" w:rsidR="00A20BA0" w:rsidRPr="00856B95" w:rsidRDefault="00A20BA0" w:rsidP="00D14115">
      <w:pPr>
        <w:pStyle w:val="ListParagraph"/>
        <w:numPr>
          <w:ilvl w:val="0"/>
          <w:numId w:val="6"/>
        </w:numPr>
        <w:autoSpaceDE w:val="0"/>
        <w:autoSpaceDN w:val="0"/>
        <w:adjustRightInd w:val="0"/>
        <w:spacing w:after="0" w:line="240" w:lineRule="auto"/>
        <w:jc w:val="both"/>
        <w:rPr>
          <w:rFonts w:cstheme="minorHAnsi"/>
          <w:color w:val="212120"/>
          <w:sz w:val="24"/>
          <w:szCs w:val="24"/>
        </w:rPr>
      </w:pPr>
      <w:r w:rsidRPr="00856B95">
        <w:rPr>
          <w:rFonts w:cstheme="minorHAnsi"/>
          <w:color w:val="212120"/>
          <w:sz w:val="24"/>
          <w:szCs w:val="24"/>
        </w:rPr>
        <w:t xml:space="preserve">Network access control list (ACL) rules to filter traffic into subnets as an additional layer of network security </w:t>
      </w:r>
    </w:p>
    <w:p w14:paraId="3FB7EF53" w14:textId="77777777" w:rsidR="00A20BA0" w:rsidRPr="00856B95" w:rsidRDefault="00A20BA0" w:rsidP="00D14115">
      <w:pPr>
        <w:pStyle w:val="ListParagraph"/>
        <w:numPr>
          <w:ilvl w:val="0"/>
          <w:numId w:val="6"/>
        </w:numPr>
        <w:autoSpaceDE w:val="0"/>
        <w:autoSpaceDN w:val="0"/>
        <w:adjustRightInd w:val="0"/>
        <w:spacing w:after="0" w:line="240" w:lineRule="auto"/>
        <w:jc w:val="both"/>
        <w:rPr>
          <w:rFonts w:cstheme="minorHAnsi"/>
          <w:color w:val="212120"/>
          <w:sz w:val="24"/>
          <w:szCs w:val="24"/>
        </w:rPr>
      </w:pPr>
      <w:r w:rsidRPr="00856B95">
        <w:rPr>
          <w:rFonts w:cstheme="minorHAnsi"/>
          <w:color w:val="212120"/>
          <w:sz w:val="24"/>
          <w:szCs w:val="24"/>
        </w:rPr>
        <w:t>A secured bastion host instance to facilitate restricted login access for system administrator actions</w:t>
      </w:r>
    </w:p>
    <w:p w14:paraId="0E652A55" w14:textId="77777777" w:rsidR="00A20BA0" w:rsidRPr="00856B95" w:rsidRDefault="00A20BA0" w:rsidP="00D14115">
      <w:pPr>
        <w:pStyle w:val="ListParagraph"/>
        <w:numPr>
          <w:ilvl w:val="0"/>
          <w:numId w:val="6"/>
        </w:numPr>
        <w:autoSpaceDE w:val="0"/>
        <w:autoSpaceDN w:val="0"/>
        <w:adjustRightInd w:val="0"/>
        <w:spacing w:after="0" w:line="240" w:lineRule="auto"/>
        <w:jc w:val="both"/>
        <w:rPr>
          <w:rFonts w:cstheme="minorHAnsi"/>
          <w:color w:val="212120"/>
          <w:sz w:val="24"/>
          <w:szCs w:val="24"/>
        </w:rPr>
      </w:pPr>
      <w:r w:rsidRPr="00856B95">
        <w:rPr>
          <w:rFonts w:cstheme="minorHAnsi"/>
          <w:color w:val="212120"/>
          <w:sz w:val="24"/>
          <w:szCs w:val="24"/>
        </w:rPr>
        <w:t>Standard IAM policies with associated groups and roles, exercising least privilege</w:t>
      </w:r>
    </w:p>
    <w:p w14:paraId="5A15B6ED" w14:textId="77777777" w:rsidR="00A20BA0" w:rsidRPr="00856B95" w:rsidRDefault="00A20BA0" w:rsidP="00D14115">
      <w:pPr>
        <w:pStyle w:val="ListParagraph"/>
        <w:numPr>
          <w:ilvl w:val="0"/>
          <w:numId w:val="6"/>
        </w:numPr>
        <w:autoSpaceDE w:val="0"/>
        <w:autoSpaceDN w:val="0"/>
        <w:adjustRightInd w:val="0"/>
        <w:spacing w:after="0" w:line="240" w:lineRule="auto"/>
        <w:jc w:val="both"/>
        <w:rPr>
          <w:rFonts w:cstheme="minorHAnsi"/>
          <w:color w:val="212120"/>
          <w:sz w:val="24"/>
          <w:szCs w:val="24"/>
        </w:rPr>
      </w:pPr>
      <w:r w:rsidRPr="00856B95">
        <w:rPr>
          <w:rFonts w:cstheme="minorHAnsi"/>
          <w:color w:val="212120"/>
          <w:sz w:val="24"/>
          <w:szCs w:val="24"/>
        </w:rPr>
        <w:t>Monitoring and logging; alerts and notifications for critical events</w:t>
      </w:r>
    </w:p>
    <w:p w14:paraId="0E1776D8" w14:textId="77777777" w:rsidR="00A20BA0" w:rsidRPr="00856B95" w:rsidRDefault="00A20BA0" w:rsidP="00D14115">
      <w:pPr>
        <w:pStyle w:val="ListParagraph"/>
        <w:numPr>
          <w:ilvl w:val="0"/>
          <w:numId w:val="6"/>
        </w:numPr>
        <w:autoSpaceDE w:val="0"/>
        <w:autoSpaceDN w:val="0"/>
        <w:adjustRightInd w:val="0"/>
        <w:spacing w:after="0" w:line="240" w:lineRule="auto"/>
        <w:jc w:val="both"/>
        <w:rPr>
          <w:rFonts w:cstheme="minorHAnsi"/>
          <w:color w:val="212120"/>
          <w:sz w:val="24"/>
          <w:szCs w:val="24"/>
        </w:rPr>
      </w:pPr>
      <w:r w:rsidRPr="00856B95">
        <w:rPr>
          <w:rFonts w:cstheme="minorHAnsi"/>
          <w:color w:val="212120"/>
          <w:sz w:val="24"/>
          <w:szCs w:val="24"/>
        </w:rPr>
        <w:t>Use object storage such as S3 (with security features enabled) for logging, archive, and application data</w:t>
      </w:r>
    </w:p>
    <w:p w14:paraId="353700A8" w14:textId="0E9EFA08" w:rsidR="00A20BA0" w:rsidRPr="00856B95" w:rsidRDefault="00A20BA0" w:rsidP="00D14115">
      <w:pPr>
        <w:pStyle w:val="ListParagraph"/>
        <w:numPr>
          <w:ilvl w:val="0"/>
          <w:numId w:val="6"/>
        </w:numPr>
        <w:autoSpaceDE w:val="0"/>
        <w:autoSpaceDN w:val="0"/>
        <w:adjustRightInd w:val="0"/>
        <w:spacing w:after="0" w:line="240" w:lineRule="auto"/>
        <w:jc w:val="both"/>
        <w:rPr>
          <w:rFonts w:cstheme="minorHAnsi"/>
          <w:color w:val="212120"/>
          <w:sz w:val="24"/>
          <w:szCs w:val="24"/>
        </w:rPr>
      </w:pPr>
      <w:r w:rsidRPr="00856B95">
        <w:rPr>
          <w:rFonts w:cstheme="minorHAnsi"/>
          <w:color w:val="212120"/>
          <w:sz w:val="24"/>
          <w:szCs w:val="24"/>
        </w:rPr>
        <w:t>Implementation of proper load balancing and Auto Scaling capabilities</w:t>
      </w:r>
      <w:r w:rsidR="00063413" w:rsidRPr="00856B95">
        <w:rPr>
          <w:rFonts w:cstheme="minorHAnsi"/>
          <w:color w:val="212120"/>
          <w:sz w:val="24"/>
          <w:szCs w:val="24"/>
        </w:rPr>
        <w:t xml:space="preserve"> (or use of VM scale sets if using Azure)</w:t>
      </w:r>
    </w:p>
    <w:p w14:paraId="1A20EBC0" w14:textId="77777777" w:rsidR="00A20BA0" w:rsidRPr="00856B95" w:rsidRDefault="00A20BA0" w:rsidP="00D14115">
      <w:pPr>
        <w:pStyle w:val="ListParagraph"/>
        <w:numPr>
          <w:ilvl w:val="0"/>
          <w:numId w:val="6"/>
        </w:numPr>
        <w:autoSpaceDE w:val="0"/>
        <w:autoSpaceDN w:val="0"/>
        <w:adjustRightInd w:val="0"/>
        <w:spacing w:after="0" w:line="240" w:lineRule="auto"/>
        <w:jc w:val="both"/>
        <w:rPr>
          <w:rFonts w:cstheme="minorHAnsi"/>
          <w:color w:val="212120"/>
          <w:sz w:val="24"/>
          <w:szCs w:val="24"/>
        </w:rPr>
      </w:pPr>
      <w:r w:rsidRPr="00856B95">
        <w:rPr>
          <w:rFonts w:cstheme="minorHAnsi"/>
          <w:color w:val="212120"/>
          <w:sz w:val="24"/>
          <w:szCs w:val="24"/>
        </w:rPr>
        <w:t xml:space="preserve">HTTPS-enabled load balancers with hardened security policy  </w:t>
      </w:r>
    </w:p>
    <w:p w14:paraId="7C00D97F" w14:textId="17591C63" w:rsidR="00A20BA0" w:rsidRPr="00B4244F" w:rsidRDefault="00A20BA0" w:rsidP="00D14115">
      <w:pPr>
        <w:pStyle w:val="ListParagraph"/>
        <w:numPr>
          <w:ilvl w:val="0"/>
          <w:numId w:val="6"/>
        </w:numPr>
        <w:autoSpaceDE w:val="0"/>
        <w:autoSpaceDN w:val="0"/>
        <w:adjustRightInd w:val="0"/>
        <w:spacing w:after="0" w:line="240" w:lineRule="auto"/>
        <w:jc w:val="both"/>
        <w:rPr>
          <w:rFonts w:cstheme="minorHAnsi"/>
          <w:sz w:val="24"/>
          <w:szCs w:val="24"/>
        </w:rPr>
      </w:pPr>
      <w:r w:rsidRPr="00856B95">
        <w:rPr>
          <w:rFonts w:cstheme="minorHAnsi"/>
          <w:color w:val="212120"/>
          <w:sz w:val="24"/>
          <w:szCs w:val="24"/>
        </w:rPr>
        <w:t>Leverage approved database backup and encryption</w:t>
      </w:r>
    </w:p>
    <w:p w14:paraId="50A2B85D" w14:textId="4F00D661" w:rsidR="00B4244F" w:rsidRDefault="00B4244F" w:rsidP="00B4244F">
      <w:pPr>
        <w:autoSpaceDE w:val="0"/>
        <w:autoSpaceDN w:val="0"/>
        <w:adjustRightInd w:val="0"/>
        <w:spacing w:after="0" w:line="240" w:lineRule="auto"/>
        <w:jc w:val="both"/>
        <w:rPr>
          <w:rFonts w:cstheme="minorHAnsi"/>
          <w:sz w:val="24"/>
          <w:szCs w:val="24"/>
        </w:rPr>
      </w:pPr>
    </w:p>
    <w:p w14:paraId="6E2D268B" w14:textId="62922314" w:rsidR="00B4244F" w:rsidRDefault="00B4244F" w:rsidP="00B4244F">
      <w:pPr>
        <w:autoSpaceDE w:val="0"/>
        <w:autoSpaceDN w:val="0"/>
        <w:adjustRightInd w:val="0"/>
        <w:spacing w:after="0" w:line="240" w:lineRule="auto"/>
        <w:jc w:val="both"/>
        <w:rPr>
          <w:rFonts w:cstheme="minorHAnsi"/>
          <w:sz w:val="24"/>
          <w:szCs w:val="24"/>
        </w:rPr>
      </w:pPr>
      <w:r>
        <w:rPr>
          <w:rFonts w:cstheme="minorHAnsi"/>
          <w:sz w:val="24"/>
          <w:szCs w:val="24"/>
        </w:rPr>
        <w:t>Note</w:t>
      </w:r>
      <w:r w:rsidR="00AC372A">
        <w:rPr>
          <w:rFonts w:cstheme="minorHAnsi"/>
          <w:sz w:val="24"/>
          <w:szCs w:val="24"/>
        </w:rPr>
        <w:t>: These</w:t>
      </w:r>
      <w:r>
        <w:rPr>
          <w:rFonts w:cstheme="minorHAnsi"/>
          <w:sz w:val="24"/>
          <w:szCs w:val="24"/>
        </w:rPr>
        <w:t xml:space="preserve"> patterns originated from AWS cloud </w:t>
      </w:r>
      <w:r w:rsidR="00005402">
        <w:rPr>
          <w:rFonts w:cstheme="minorHAnsi"/>
          <w:sz w:val="24"/>
          <w:szCs w:val="24"/>
        </w:rPr>
        <w:t>systems but</w:t>
      </w:r>
      <w:r w:rsidR="00D54CBA">
        <w:rPr>
          <w:rFonts w:cstheme="minorHAnsi"/>
          <w:sz w:val="24"/>
          <w:szCs w:val="24"/>
        </w:rPr>
        <w:t xml:space="preserve"> may</w:t>
      </w:r>
      <w:r>
        <w:rPr>
          <w:rFonts w:cstheme="minorHAnsi"/>
          <w:sz w:val="24"/>
          <w:szCs w:val="24"/>
        </w:rPr>
        <w:t xml:space="preserve"> apply to systems on other platforms including on-premises hosting environments.</w:t>
      </w:r>
    </w:p>
    <w:p w14:paraId="6C1A8953" w14:textId="511318A8" w:rsidR="00B7052A" w:rsidRDefault="00B7052A" w:rsidP="00B4244F">
      <w:pPr>
        <w:autoSpaceDE w:val="0"/>
        <w:autoSpaceDN w:val="0"/>
        <w:adjustRightInd w:val="0"/>
        <w:spacing w:after="0" w:line="240" w:lineRule="auto"/>
        <w:jc w:val="both"/>
        <w:rPr>
          <w:rFonts w:cstheme="minorHAnsi"/>
          <w:sz w:val="24"/>
          <w:szCs w:val="24"/>
        </w:rPr>
      </w:pPr>
    </w:p>
    <w:p w14:paraId="64A5C743" w14:textId="314D8E34" w:rsidR="00B7052A" w:rsidRDefault="00B7052A" w:rsidP="00B4244F">
      <w:pPr>
        <w:autoSpaceDE w:val="0"/>
        <w:autoSpaceDN w:val="0"/>
        <w:adjustRightInd w:val="0"/>
        <w:spacing w:after="0" w:line="240" w:lineRule="auto"/>
        <w:jc w:val="both"/>
        <w:rPr>
          <w:rFonts w:cstheme="minorHAnsi"/>
          <w:sz w:val="24"/>
          <w:szCs w:val="24"/>
        </w:rPr>
      </w:pPr>
      <w:r>
        <w:rPr>
          <w:rFonts w:cstheme="minorHAnsi"/>
          <w:sz w:val="24"/>
          <w:szCs w:val="24"/>
        </w:rPr>
        <w:t>More information:</w:t>
      </w:r>
    </w:p>
    <w:p w14:paraId="7D585998" w14:textId="7EF239E1" w:rsidR="00B44FE7" w:rsidRPr="00165B89" w:rsidRDefault="00B44FE7" w:rsidP="00B4244F">
      <w:pPr>
        <w:autoSpaceDE w:val="0"/>
        <w:autoSpaceDN w:val="0"/>
        <w:adjustRightInd w:val="0"/>
        <w:spacing w:after="0" w:line="240" w:lineRule="auto"/>
        <w:jc w:val="both"/>
        <w:rPr>
          <w:rFonts w:cstheme="minorHAnsi"/>
          <w:sz w:val="28"/>
          <w:szCs w:val="28"/>
        </w:rPr>
      </w:pPr>
      <w:hyperlink r:id="rId22" w:history="1">
        <w:r w:rsidRPr="00165B89">
          <w:rPr>
            <w:rStyle w:val="Hyperlink"/>
            <w:sz w:val="24"/>
            <w:szCs w:val="24"/>
          </w:rPr>
          <w:t>Enterprise Technology Guidelines - Dept of Veterans Affairs-External - Confluence (va.gov)</w:t>
        </w:r>
      </w:hyperlink>
    </w:p>
    <w:p w14:paraId="5218A26C" w14:textId="6BFBFB68" w:rsidR="00E173B4" w:rsidRPr="00856B95" w:rsidRDefault="00E173B4" w:rsidP="00856B95">
      <w:pPr>
        <w:pStyle w:val="Heading1"/>
        <w:keepNext/>
        <w:pageBreakBefore/>
        <w:tabs>
          <w:tab w:val="left" w:pos="720"/>
        </w:tabs>
        <w:autoSpaceDE w:val="0"/>
        <w:autoSpaceDN w:val="0"/>
        <w:adjustRightInd w:val="0"/>
        <w:spacing w:before="120" w:beforeAutospacing="0" w:after="120" w:afterAutospacing="0"/>
        <w:rPr>
          <w:rFonts w:asciiTheme="minorHAnsi" w:hAnsiTheme="minorHAnsi" w:cstheme="minorHAnsi"/>
          <w:kern w:val="32"/>
          <w:sz w:val="36"/>
          <w:szCs w:val="32"/>
        </w:rPr>
      </w:pPr>
      <w:r w:rsidRPr="00856B95">
        <w:rPr>
          <w:rFonts w:asciiTheme="minorHAnsi" w:hAnsiTheme="minorHAnsi" w:cstheme="minorHAnsi"/>
          <w:kern w:val="32"/>
          <w:sz w:val="36"/>
          <w:szCs w:val="32"/>
        </w:rPr>
        <w:lastRenderedPageBreak/>
        <w:t>DevSecOps</w:t>
      </w:r>
      <w:r w:rsidR="005E35B5">
        <w:rPr>
          <w:rFonts w:asciiTheme="minorHAnsi" w:hAnsiTheme="minorHAnsi" w:cstheme="minorHAnsi"/>
          <w:kern w:val="32"/>
          <w:sz w:val="36"/>
          <w:szCs w:val="32"/>
        </w:rPr>
        <w:t xml:space="preserve"> Design Patterns</w:t>
      </w:r>
      <w:r w:rsidR="00856B95" w:rsidRPr="00856B95">
        <w:rPr>
          <w:rFonts w:asciiTheme="minorHAnsi" w:hAnsiTheme="minorHAnsi" w:cstheme="minorHAnsi"/>
          <w:kern w:val="32"/>
          <w:sz w:val="36"/>
          <w:szCs w:val="32"/>
        </w:rPr>
        <w:t xml:space="preserve"> </w:t>
      </w:r>
      <w:r w:rsidR="005E35B5">
        <w:rPr>
          <w:rFonts w:asciiTheme="minorHAnsi" w:hAnsiTheme="minorHAnsi" w:cstheme="minorHAnsi"/>
          <w:kern w:val="32"/>
          <w:sz w:val="36"/>
          <w:szCs w:val="32"/>
        </w:rPr>
        <w:t>from BIP</w:t>
      </w:r>
      <w:r w:rsidRPr="00856B95">
        <w:rPr>
          <w:rFonts w:asciiTheme="minorHAnsi" w:hAnsiTheme="minorHAnsi" w:cstheme="minorHAnsi"/>
          <w:kern w:val="32"/>
          <w:sz w:val="36"/>
          <w:szCs w:val="32"/>
        </w:rPr>
        <w:t xml:space="preserve"> </w:t>
      </w:r>
    </w:p>
    <w:p w14:paraId="2D34BAF9" w14:textId="77777777" w:rsidR="00E173B4" w:rsidRPr="00856B95" w:rsidRDefault="00E173B4" w:rsidP="00D14115">
      <w:pPr>
        <w:pStyle w:val="ListParagraph"/>
        <w:numPr>
          <w:ilvl w:val="0"/>
          <w:numId w:val="12"/>
        </w:numPr>
        <w:spacing w:after="0" w:line="240" w:lineRule="auto"/>
        <w:contextualSpacing w:val="0"/>
        <w:jc w:val="both"/>
        <w:rPr>
          <w:rFonts w:cstheme="minorHAnsi"/>
          <w:sz w:val="24"/>
          <w:szCs w:val="24"/>
        </w:rPr>
      </w:pPr>
      <w:r w:rsidRPr="00856B95">
        <w:rPr>
          <w:rFonts w:cstheme="minorHAnsi"/>
          <w:sz w:val="24"/>
          <w:szCs w:val="24"/>
        </w:rPr>
        <w:t>Incorporate Configuration Management to support the development methodology in all environments</w:t>
      </w:r>
    </w:p>
    <w:p w14:paraId="5AF5A3DE" w14:textId="77777777" w:rsidR="00E173B4" w:rsidRPr="00856B95" w:rsidRDefault="00E173B4" w:rsidP="00D14115">
      <w:pPr>
        <w:pStyle w:val="ListParagraph"/>
        <w:numPr>
          <w:ilvl w:val="0"/>
          <w:numId w:val="12"/>
        </w:numPr>
        <w:spacing w:after="0" w:line="240" w:lineRule="auto"/>
        <w:contextualSpacing w:val="0"/>
        <w:jc w:val="both"/>
        <w:rPr>
          <w:rFonts w:cstheme="minorHAnsi"/>
          <w:sz w:val="24"/>
          <w:szCs w:val="24"/>
        </w:rPr>
      </w:pPr>
      <w:r w:rsidRPr="00856B95">
        <w:rPr>
          <w:rFonts w:cstheme="minorHAnsi"/>
          <w:sz w:val="24"/>
          <w:szCs w:val="24"/>
        </w:rPr>
        <w:t xml:space="preserve">Build and maintain </w:t>
      </w:r>
      <w:r w:rsidRPr="00856B95" w:rsidDel="00C71769">
        <w:rPr>
          <w:rFonts w:cstheme="minorHAnsi"/>
          <w:sz w:val="24"/>
          <w:szCs w:val="24"/>
        </w:rPr>
        <w:t>Dev</w:t>
      </w:r>
      <w:r w:rsidRPr="00856B95">
        <w:rPr>
          <w:rFonts w:cstheme="minorHAnsi"/>
          <w:sz w:val="24"/>
          <w:szCs w:val="24"/>
        </w:rPr>
        <w:t xml:space="preserve">SecOps pipelines for implementing CI/CD for cloud applications </w:t>
      </w:r>
    </w:p>
    <w:p w14:paraId="1C9C6B72" w14:textId="77777777" w:rsidR="00E173B4" w:rsidRPr="00856B95" w:rsidRDefault="00E173B4" w:rsidP="00D14115">
      <w:pPr>
        <w:pStyle w:val="ListParagraph"/>
        <w:numPr>
          <w:ilvl w:val="0"/>
          <w:numId w:val="12"/>
        </w:numPr>
        <w:spacing w:before="120" w:after="60" w:line="240" w:lineRule="auto"/>
        <w:jc w:val="both"/>
        <w:rPr>
          <w:rFonts w:cstheme="minorHAnsi"/>
          <w:sz w:val="24"/>
          <w:szCs w:val="24"/>
        </w:rPr>
      </w:pPr>
      <w:r w:rsidRPr="00856B95">
        <w:rPr>
          <w:rFonts w:cstheme="minorHAnsi"/>
          <w:sz w:val="24"/>
          <w:szCs w:val="24"/>
        </w:rPr>
        <w:t>Automate all phases of software delivery via an instance of a CI/CD pipeline derived from an enterprise pipeline framework.  The phases shall support functional and regression testing, including test data conditioning, and incorporate at a minimum:</w:t>
      </w:r>
    </w:p>
    <w:p w14:paraId="37D2A831"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Automated Unit Testing</w:t>
      </w:r>
    </w:p>
    <w:p w14:paraId="278B26FC"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Automated Builds</w:t>
      </w:r>
    </w:p>
    <w:p w14:paraId="20635A74"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Automated Functional Testing</w:t>
      </w:r>
    </w:p>
    <w:p w14:paraId="1E91E3DE"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Automated Performance Testing</w:t>
      </w:r>
    </w:p>
    <w:p w14:paraId="5DDF7950"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Automated Resiliency Testing</w:t>
      </w:r>
    </w:p>
    <w:p w14:paraId="613DDEB5"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Automated Section 508 Compliance Testing</w:t>
      </w:r>
    </w:p>
    <w:p w14:paraId="1D95AE22"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Automated Static and Dynamic Security Testing (e.g. Fortify)</w:t>
      </w:r>
    </w:p>
    <w:p w14:paraId="124602CE"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Automated zero downtime deployments</w:t>
      </w:r>
    </w:p>
    <w:p w14:paraId="22E65202"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Automated rollback</w:t>
      </w:r>
    </w:p>
    <w:p w14:paraId="78E4E0E7"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Automated deployment validation</w:t>
      </w:r>
    </w:p>
    <w:p w14:paraId="7F94F760" w14:textId="77777777" w:rsidR="00E173B4" w:rsidRPr="00856B95" w:rsidRDefault="00E173B4" w:rsidP="00D14115">
      <w:pPr>
        <w:pStyle w:val="ListParagraph"/>
        <w:numPr>
          <w:ilvl w:val="0"/>
          <w:numId w:val="12"/>
        </w:numPr>
        <w:spacing w:after="0" w:line="240" w:lineRule="auto"/>
        <w:contextualSpacing w:val="0"/>
        <w:jc w:val="both"/>
        <w:rPr>
          <w:rFonts w:cstheme="minorHAnsi"/>
          <w:sz w:val="24"/>
          <w:szCs w:val="24"/>
        </w:rPr>
      </w:pPr>
      <w:r w:rsidRPr="00856B95">
        <w:rPr>
          <w:rFonts w:cstheme="minorHAnsi"/>
          <w:sz w:val="24"/>
          <w:szCs w:val="24"/>
        </w:rPr>
        <w:t>Develop a CI/CD procedure to support multiple technology stacks including (but not limited to) Java, JavaScript frameworks, Salesforce, SQL, Python, Bash, and Groovy</w:t>
      </w:r>
    </w:p>
    <w:p w14:paraId="10E308A7" w14:textId="77777777" w:rsidR="00E173B4" w:rsidRPr="00856B95" w:rsidRDefault="00E173B4" w:rsidP="00D14115">
      <w:pPr>
        <w:pStyle w:val="ListParagraph"/>
        <w:numPr>
          <w:ilvl w:val="0"/>
          <w:numId w:val="12"/>
        </w:numPr>
        <w:spacing w:after="0" w:line="240" w:lineRule="auto"/>
        <w:contextualSpacing w:val="0"/>
        <w:jc w:val="both"/>
        <w:rPr>
          <w:rFonts w:cstheme="minorHAnsi"/>
          <w:sz w:val="24"/>
          <w:szCs w:val="24"/>
        </w:rPr>
      </w:pPr>
      <w:r w:rsidRPr="00856B95">
        <w:rPr>
          <w:rFonts w:cstheme="minorHAnsi"/>
          <w:sz w:val="24"/>
          <w:szCs w:val="24"/>
        </w:rPr>
        <w:t>Develop a CI/CD procedure to ensure that the application meets the security standards set by the Enterprise</w:t>
      </w:r>
    </w:p>
    <w:p w14:paraId="70CF9BFF" w14:textId="3E939CBA" w:rsidR="00E173B4" w:rsidRPr="00856B95" w:rsidRDefault="00E173B4" w:rsidP="00D14115">
      <w:pPr>
        <w:pStyle w:val="ListParagraph"/>
        <w:numPr>
          <w:ilvl w:val="0"/>
          <w:numId w:val="12"/>
        </w:numPr>
        <w:spacing w:after="0" w:line="240" w:lineRule="auto"/>
        <w:contextualSpacing w:val="0"/>
        <w:jc w:val="both"/>
        <w:rPr>
          <w:rFonts w:cstheme="minorHAnsi"/>
          <w:sz w:val="24"/>
          <w:szCs w:val="24"/>
        </w:rPr>
      </w:pPr>
      <w:r w:rsidRPr="00856B95">
        <w:rPr>
          <w:rFonts w:cstheme="minorHAnsi"/>
          <w:sz w:val="24"/>
          <w:szCs w:val="24"/>
        </w:rPr>
        <w:t xml:space="preserve">Develop a CI/CD procedure to </w:t>
      </w:r>
      <w:r w:rsidR="000F0E55" w:rsidRPr="00856B95">
        <w:rPr>
          <w:rFonts w:cstheme="minorHAnsi"/>
          <w:sz w:val="24"/>
          <w:szCs w:val="24"/>
        </w:rPr>
        <w:t>follow</w:t>
      </w:r>
      <w:r w:rsidRPr="00856B95">
        <w:rPr>
          <w:rFonts w:cstheme="minorHAnsi"/>
          <w:sz w:val="24"/>
          <w:szCs w:val="24"/>
        </w:rPr>
        <w:t xml:space="preserve"> Infrastructure as Code principles and ensure that all physical resources adhere to cloud compliance standards set by the Enterprise </w:t>
      </w:r>
    </w:p>
    <w:p w14:paraId="67A081B7" w14:textId="77777777" w:rsidR="00E173B4" w:rsidRPr="00856B95" w:rsidRDefault="00E173B4" w:rsidP="00D14115">
      <w:pPr>
        <w:pStyle w:val="ListParagraph"/>
        <w:numPr>
          <w:ilvl w:val="0"/>
          <w:numId w:val="12"/>
        </w:numPr>
        <w:spacing w:after="0" w:line="240" w:lineRule="auto"/>
        <w:contextualSpacing w:val="0"/>
        <w:jc w:val="both"/>
        <w:rPr>
          <w:rFonts w:cstheme="minorHAnsi"/>
          <w:sz w:val="24"/>
          <w:szCs w:val="24"/>
        </w:rPr>
      </w:pPr>
      <w:r w:rsidRPr="00856B95">
        <w:rPr>
          <w:rFonts w:cstheme="minorHAnsi"/>
          <w:sz w:val="24"/>
          <w:szCs w:val="24"/>
        </w:rPr>
        <w:t>Develop a CI/CD procedure to support end-to-end business processing and automated testing to support Test Driven Development (TDD) methodologies</w:t>
      </w:r>
    </w:p>
    <w:p w14:paraId="139D41E5" w14:textId="77777777" w:rsidR="00E173B4" w:rsidRPr="00856B95" w:rsidRDefault="00E173B4" w:rsidP="00D14115">
      <w:pPr>
        <w:pStyle w:val="ListParagraph"/>
        <w:numPr>
          <w:ilvl w:val="0"/>
          <w:numId w:val="12"/>
        </w:numPr>
        <w:spacing w:after="0" w:line="240" w:lineRule="auto"/>
        <w:contextualSpacing w:val="0"/>
        <w:jc w:val="both"/>
        <w:rPr>
          <w:rFonts w:cstheme="minorHAnsi"/>
          <w:sz w:val="24"/>
          <w:szCs w:val="24"/>
        </w:rPr>
      </w:pPr>
      <w:r w:rsidRPr="00856B95">
        <w:rPr>
          <w:rFonts w:cstheme="minorHAnsi"/>
          <w:sz w:val="24"/>
          <w:szCs w:val="24"/>
        </w:rPr>
        <w:t xml:space="preserve">Operate using Monitoring as Code principles and ensure that observability of the application across all layers (infrastructure, OS, application etc.) is “baked into” the provisioning and deployment </w:t>
      </w:r>
    </w:p>
    <w:p w14:paraId="12F59DB3" w14:textId="77777777" w:rsidR="00E173B4" w:rsidRPr="00856B95" w:rsidRDefault="00E173B4" w:rsidP="00D14115">
      <w:pPr>
        <w:pStyle w:val="ListParagraph"/>
        <w:numPr>
          <w:ilvl w:val="0"/>
          <w:numId w:val="12"/>
        </w:numPr>
        <w:spacing w:after="0" w:line="240" w:lineRule="auto"/>
        <w:contextualSpacing w:val="0"/>
        <w:jc w:val="both"/>
        <w:rPr>
          <w:rFonts w:cstheme="minorHAnsi"/>
          <w:sz w:val="24"/>
          <w:szCs w:val="24"/>
        </w:rPr>
      </w:pPr>
      <w:r w:rsidRPr="00856B95">
        <w:rPr>
          <w:rFonts w:cstheme="minorHAnsi"/>
          <w:sz w:val="24"/>
          <w:szCs w:val="24"/>
        </w:rPr>
        <w:t xml:space="preserve">Capture DevSecOps metrics from the CI/CD pipeline for each application to demonstrate compliance along with performance metrics </w:t>
      </w:r>
    </w:p>
    <w:p w14:paraId="73AF95A5" w14:textId="683FC2BF" w:rsidR="00E173B4" w:rsidRPr="00856B95" w:rsidRDefault="00E173B4" w:rsidP="00D14115">
      <w:pPr>
        <w:pStyle w:val="ListParagraph"/>
        <w:numPr>
          <w:ilvl w:val="0"/>
          <w:numId w:val="12"/>
        </w:numPr>
        <w:autoSpaceDE w:val="0"/>
        <w:autoSpaceDN w:val="0"/>
        <w:adjustRightInd w:val="0"/>
        <w:spacing w:after="0" w:line="276" w:lineRule="auto"/>
        <w:jc w:val="both"/>
        <w:rPr>
          <w:rFonts w:cstheme="minorHAnsi"/>
          <w:sz w:val="24"/>
          <w:szCs w:val="24"/>
        </w:rPr>
      </w:pPr>
      <w:r w:rsidRPr="00856B95">
        <w:rPr>
          <w:rFonts w:cstheme="minorHAnsi"/>
          <w:sz w:val="24"/>
          <w:szCs w:val="24"/>
        </w:rPr>
        <w:t xml:space="preserve">Provide administrative support functions for product </w:t>
      </w:r>
      <w:r w:rsidR="00B822B2" w:rsidRPr="00856B95">
        <w:rPr>
          <w:rFonts w:cstheme="minorHAnsi"/>
          <w:sz w:val="24"/>
          <w:szCs w:val="24"/>
        </w:rPr>
        <w:t>applications</w:t>
      </w:r>
      <w:r w:rsidRPr="00856B95">
        <w:rPr>
          <w:rFonts w:cstheme="minorHAnsi"/>
          <w:sz w:val="24"/>
          <w:szCs w:val="24"/>
        </w:rPr>
        <w:t xml:space="preserve"> and COTS products (e.g. application server, web server, content server, etc.) </w:t>
      </w:r>
    </w:p>
    <w:p w14:paraId="64995D0E" w14:textId="77777777" w:rsidR="00E173B4" w:rsidRPr="00856B95" w:rsidRDefault="00E173B4" w:rsidP="00D14115">
      <w:pPr>
        <w:pStyle w:val="ListParagraph"/>
        <w:numPr>
          <w:ilvl w:val="0"/>
          <w:numId w:val="12"/>
        </w:numPr>
        <w:autoSpaceDE w:val="0"/>
        <w:autoSpaceDN w:val="0"/>
        <w:adjustRightInd w:val="0"/>
        <w:spacing w:after="0" w:line="276" w:lineRule="auto"/>
        <w:jc w:val="both"/>
        <w:rPr>
          <w:rFonts w:cstheme="minorHAnsi"/>
          <w:sz w:val="24"/>
          <w:szCs w:val="24"/>
        </w:rPr>
      </w:pPr>
      <w:r w:rsidRPr="00856B95">
        <w:rPr>
          <w:rFonts w:cstheme="minorHAnsi"/>
          <w:sz w:val="24"/>
          <w:szCs w:val="24"/>
        </w:rPr>
        <w:t>Provide administrative support for Windows and Linux systems</w:t>
      </w:r>
    </w:p>
    <w:p w14:paraId="306B6132" w14:textId="169077D8" w:rsidR="00E173B4" w:rsidRPr="00856B95" w:rsidRDefault="00E173B4" w:rsidP="00D14115">
      <w:pPr>
        <w:pStyle w:val="ListParagraph"/>
        <w:numPr>
          <w:ilvl w:val="0"/>
          <w:numId w:val="12"/>
        </w:numPr>
        <w:autoSpaceDE w:val="0"/>
        <w:autoSpaceDN w:val="0"/>
        <w:adjustRightInd w:val="0"/>
        <w:spacing w:after="0" w:line="276" w:lineRule="auto"/>
        <w:jc w:val="both"/>
        <w:rPr>
          <w:rFonts w:cstheme="minorHAnsi"/>
          <w:sz w:val="24"/>
          <w:szCs w:val="24"/>
        </w:rPr>
      </w:pPr>
      <w:r w:rsidRPr="00856B95">
        <w:rPr>
          <w:rFonts w:cstheme="minorHAnsi"/>
          <w:sz w:val="24"/>
          <w:szCs w:val="24"/>
        </w:rPr>
        <w:t xml:space="preserve">Identify and institute metrics to measure DevSecOps maturity and automate the collection of the same </w:t>
      </w:r>
    </w:p>
    <w:p w14:paraId="227C81C0" w14:textId="77777777" w:rsidR="00E173B4" w:rsidRPr="00856B95" w:rsidRDefault="00E173B4" w:rsidP="00D14115">
      <w:pPr>
        <w:pStyle w:val="ListParagraph"/>
        <w:numPr>
          <w:ilvl w:val="0"/>
          <w:numId w:val="12"/>
        </w:numPr>
        <w:spacing w:after="0" w:line="240" w:lineRule="auto"/>
        <w:contextualSpacing w:val="0"/>
        <w:jc w:val="both"/>
        <w:rPr>
          <w:rFonts w:cstheme="minorHAnsi"/>
          <w:sz w:val="24"/>
          <w:szCs w:val="24"/>
        </w:rPr>
      </w:pPr>
      <w:r w:rsidRPr="00856B95">
        <w:rPr>
          <w:rFonts w:cstheme="minorHAnsi"/>
          <w:sz w:val="24"/>
          <w:szCs w:val="24"/>
        </w:rPr>
        <w:t xml:space="preserve">Implement application specific DevSecOps dashboards that enable visualization of the metrics captured by the pipeline  </w:t>
      </w:r>
    </w:p>
    <w:p w14:paraId="1D8A5A46" w14:textId="259D1738" w:rsidR="00E173B4" w:rsidRPr="00856B95" w:rsidRDefault="00E173B4" w:rsidP="00D14115">
      <w:pPr>
        <w:pStyle w:val="ListParagraph"/>
        <w:numPr>
          <w:ilvl w:val="0"/>
          <w:numId w:val="12"/>
        </w:numPr>
        <w:spacing w:after="0" w:line="240" w:lineRule="auto"/>
        <w:contextualSpacing w:val="0"/>
        <w:jc w:val="both"/>
        <w:rPr>
          <w:rFonts w:cstheme="minorHAnsi"/>
          <w:sz w:val="24"/>
          <w:szCs w:val="24"/>
        </w:rPr>
      </w:pPr>
      <w:r w:rsidRPr="00856B95">
        <w:rPr>
          <w:rFonts w:cstheme="minorHAnsi"/>
          <w:sz w:val="24"/>
          <w:szCs w:val="24"/>
        </w:rPr>
        <w:t>Professional services provide expertise in DevSecOps tools (Example: Jenkins,</w:t>
      </w:r>
      <w:r w:rsidR="00A70730" w:rsidRPr="00856B95">
        <w:rPr>
          <w:rFonts w:cstheme="minorHAnsi"/>
          <w:sz w:val="24"/>
          <w:szCs w:val="24"/>
        </w:rPr>
        <w:t xml:space="preserve"> </w:t>
      </w:r>
      <w:r w:rsidRPr="00856B95">
        <w:rPr>
          <w:rFonts w:cstheme="minorHAnsi"/>
          <w:sz w:val="24"/>
          <w:szCs w:val="24"/>
        </w:rPr>
        <w:t>GitHub, Nexus, Artifactory, Docker, Kubernetes, Sonar, Maven, Node package manager, Cloud Formation Templates, Terraform, Elastic Stack, App Dynamics)</w:t>
      </w:r>
    </w:p>
    <w:p w14:paraId="5FB5F9C2" w14:textId="77777777" w:rsidR="00E173B4" w:rsidRPr="00856B95" w:rsidRDefault="00E173B4" w:rsidP="00D14115">
      <w:pPr>
        <w:pStyle w:val="ListParagraph"/>
        <w:numPr>
          <w:ilvl w:val="0"/>
          <w:numId w:val="12"/>
        </w:numPr>
        <w:spacing w:after="0" w:line="240" w:lineRule="auto"/>
        <w:contextualSpacing w:val="0"/>
        <w:jc w:val="both"/>
        <w:rPr>
          <w:rFonts w:cstheme="minorHAnsi"/>
          <w:sz w:val="24"/>
          <w:szCs w:val="24"/>
        </w:rPr>
      </w:pPr>
      <w:r w:rsidRPr="00856B95">
        <w:rPr>
          <w:rFonts w:cstheme="minorHAnsi"/>
          <w:sz w:val="24"/>
          <w:szCs w:val="24"/>
        </w:rPr>
        <w:lastRenderedPageBreak/>
        <w:t xml:space="preserve">Facilitate migration of DevSecOps functions from one tool to another (Ex. From Rational to another </w:t>
      </w:r>
      <w:r w:rsidRPr="00856B95">
        <w:rPr>
          <w:rFonts w:cstheme="minorHAnsi"/>
          <w:sz w:val="24"/>
          <w:szCs w:val="24"/>
          <w:shd w:val="clear" w:color="auto" w:fill="FFFFFF"/>
        </w:rPr>
        <w:t>Application Lifecycle Management</w:t>
      </w:r>
      <w:r w:rsidRPr="00856B95">
        <w:rPr>
          <w:rFonts w:cstheme="minorHAnsi"/>
          <w:sz w:val="24"/>
          <w:szCs w:val="24"/>
        </w:rPr>
        <w:t xml:space="preserve"> tool)</w:t>
      </w:r>
    </w:p>
    <w:p w14:paraId="633B6882" w14:textId="43AB0D55" w:rsidR="00E173B4" w:rsidRPr="00856B95" w:rsidRDefault="00E173B4" w:rsidP="00D14115">
      <w:pPr>
        <w:pStyle w:val="ListParagraph"/>
        <w:numPr>
          <w:ilvl w:val="0"/>
          <w:numId w:val="12"/>
        </w:numPr>
        <w:spacing w:after="0" w:line="240" w:lineRule="auto"/>
        <w:contextualSpacing w:val="0"/>
        <w:jc w:val="both"/>
        <w:rPr>
          <w:rFonts w:cstheme="minorHAnsi"/>
          <w:sz w:val="24"/>
          <w:szCs w:val="24"/>
        </w:rPr>
      </w:pPr>
      <w:r w:rsidRPr="00856B95">
        <w:rPr>
          <w:rFonts w:cstheme="minorHAnsi"/>
          <w:sz w:val="24"/>
          <w:szCs w:val="24"/>
        </w:rPr>
        <w:t>Manage government approved cloud services and resources including create and maintain multiple environments in the VAEC, such as Dev (main line), Dev (point releases), Test (main line), Test (point releases), partner integration, performance testing, Software Quality Assurance (SQA), Staging, and Production.</w:t>
      </w:r>
    </w:p>
    <w:p w14:paraId="792525AE"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Apply OS and application patches.</w:t>
      </w:r>
    </w:p>
    <w:p w14:paraId="212377FA"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 xml:space="preserve">Monitor certificate expiration dates (and renew / update certificates accordingly). </w:t>
      </w:r>
    </w:p>
    <w:p w14:paraId="68BE7DB8" w14:textId="4FB877F3"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 xml:space="preserve">Monitor middleware / COTS / </w:t>
      </w:r>
      <w:r w:rsidR="00B822B2" w:rsidRPr="00856B95">
        <w:rPr>
          <w:rFonts w:cstheme="minorHAnsi"/>
          <w:sz w:val="24"/>
          <w:szCs w:val="24"/>
        </w:rPr>
        <w:t>open-source</w:t>
      </w:r>
      <w:r w:rsidRPr="00856B95">
        <w:rPr>
          <w:rFonts w:cstheme="minorHAnsi"/>
          <w:sz w:val="24"/>
          <w:szCs w:val="24"/>
        </w:rPr>
        <w:t xml:space="preserve"> software releases and schedule required upgrades.</w:t>
      </w:r>
    </w:p>
    <w:p w14:paraId="6EE9FC1E" w14:textId="77777777" w:rsidR="00E173B4" w:rsidRPr="00856B95" w:rsidRDefault="00E173B4" w:rsidP="00D14115">
      <w:pPr>
        <w:pStyle w:val="ListParagraph"/>
        <w:numPr>
          <w:ilvl w:val="0"/>
          <w:numId w:val="12"/>
        </w:numPr>
        <w:spacing w:before="120" w:after="60" w:line="240" w:lineRule="auto"/>
        <w:jc w:val="both"/>
        <w:rPr>
          <w:rFonts w:cstheme="minorHAnsi"/>
          <w:sz w:val="24"/>
          <w:szCs w:val="24"/>
        </w:rPr>
      </w:pPr>
      <w:r w:rsidRPr="00856B95">
        <w:rPr>
          <w:rFonts w:cstheme="minorHAnsi"/>
          <w:sz w:val="24"/>
          <w:szCs w:val="24"/>
        </w:rPr>
        <w:t xml:space="preserve">Define, develop and deliver Monitoring and DevSecOps Dashboards </w:t>
      </w:r>
    </w:p>
    <w:p w14:paraId="217A09E7" w14:textId="05B61B82" w:rsidR="00E173B4" w:rsidRPr="00856B95" w:rsidRDefault="00E173B4" w:rsidP="00D14115">
      <w:pPr>
        <w:pStyle w:val="ListParagraph"/>
        <w:numPr>
          <w:ilvl w:val="0"/>
          <w:numId w:val="12"/>
        </w:numPr>
        <w:spacing w:after="0" w:line="240" w:lineRule="auto"/>
        <w:contextualSpacing w:val="0"/>
        <w:jc w:val="both"/>
        <w:rPr>
          <w:rFonts w:cstheme="minorHAnsi"/>
          <w:sz w:val="24"/>
          <w:szCs w:val="24"/>
        </w:rPr>
      </w:pPr>
      <w:r w:rsidRPr="00856B95">
        <w:rPr>
          <w:rFonts w:cstheme="minorHAnsi"/>
          <w:sz w:val="24"/>
          <w:szCs w:val="24"/>
        </w:rPr>
        <w:t>Deliver dashboard metrics at regular agreed upon cadence including the following data:</w:t>
      </w:r>
    </w:p>
    <w:p w14:paraId="61DAB842"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 xml:space="preserve">Release cadence and % of automated releases </w:t>
      </w:r>
    </w:p>
    <w:p w14:paraId="1EDBB7E9"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 xml:space="preserve">Percent automated test coverage across all testing phases </w:t>
      </w:r>
    </w:p>
    <w:p w14:paraId="6E2B29C0"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Downtime incurred during deployments</w:t>
      </w:r>
    </w:p>
    <w:p w14:paraId="08EDAF3A"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Release Failure Rate</w:t>
      </w:r>
    </w:p>
    <w:p w14:paraId="2167FCF1"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Lead time</w:t>
      </w:r>
    </w:p>
    <w:p w14:paraId="2D5F7E39"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Meantime to restore</w:t>
      </w:r>
    </w:p>
    <w:p w14:paraId="437A0DEC"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Successful automated rollbacks</w:t>
      </w:r>
    </w:p>
    <w:p w14:paraId="3C74FFEF" w14:textId="77777777" w:rsidR="00E173B4" w:rsidRPr="00856B95" w:rsidRDefault="00E173B4" w:rsidP="00D14115">
      <w:pPr>
        <w:pStyle w:val="ListParagraph"/>
        <w:numPr>
          <w:ilvl w:val="1"/>
          <w:numId w:val="12"/>
        </w:numPr>
        <w:spacing w:after="0" w:line="240" w:lineRule="auto"/>
        <w:contextualSpacing w:val="0"/>
        <w:jc w:val="both"/>
        <w:rPr>
          <w:rFonts w:cstheme="minorHAnsi"/>
          <w:sz w:val="24"/>
          <w:szCs w:val="24"/>
        </w:rPr>
      </w:pPr>
      <w:r w:rsidRPr="00856B95">
        <w:rPr>
          <w:rFonts w:cstheme="minorHAnsi"/>
          <w:sz w:val="24"/>
          <w:szCs w:val="24"/>
        </w:rPr>
        <w:t>Percentage of time system meets or exceeds performance, capacity, and availability targets</w:t>
      </w:r>
    </w:p>
    <w:p w14:paraId="6F8B4E8F" w14:textId="77777777" w:rsidR="00E173B4" w:rsidRPr="00856B95" w:rsidRDefault="00E173B4" w:rsidP="00D14115">
      <w:pPr>
        <w:pStyle w:val="ListParagraph"/>
        <w:numPr>
          <w:ilvl w:val="1"/>
          <w:numId w:val="12"/>
        </w:numPr>
        <w:spacing w:before="120" w:after="60" w:line="240" w:lineRule="auto"/>
        <w:jc w:val="both"/>
        <w:rPr>
          <w:rFonts w:cstheme="minorHAnsi"/>
          <w:sz w:val="24"/>
          <w:szCs w:val="24"/>
        </w:rPr>
      </w:pPr>
      <w:r w:rsidRPr="00856B95">
        <w:rPr>
          <w:rFonts w:cstheme="minorHAnsi"/>
          <w:sz w:val="24"/>
          <w:szCs w:val="24"/>
        </w:rPr>
        <w:t xml:space="preserve">Other metrics as requested by the VA PM </w:t>
      </w:r>
    </w:p>
    <w:p w14:paraId="4E51C2E1" w14:textId="48DF8627" w:rsidR="00E173B4" w:rsidRPr="00856B95" w:rsidRDefault="00E173B4" w:rsidP="00D14115">
      <w:pPr>
        <w:pStyle w:val="ListParagraph"/>
        <w:numPr>
          <w:ilvl w:val="0"/>
          <w:numId w:val="12"/>
        </w:numPr>
        <w:spacing w:after="0" w:line="240" w:lineRule="auto"/>
        <w:contextualSpacing w:val="0"/>
        <w:jc w:val="both"/>
        <w:rPr>
          <w:rFonts w:cstheme="minorHAnsi"/>
          <w:sz w:val="24"/>
          <w:szCs w:val="24"/>
        </w:rPr>
      </w:pPr>
      <w:r w:rsidRPr="00856B95">
        <w:rPr>
          <w:rFonts w:cstheme="minorHAnsi"/>
          <w:sz w:val="24"/>
          <w:szCs w:val="24"/>
        </w:rPr>
        <w:t xml:space="preserve">Define, develop and deliver application monitoring </w:t>
      </w:r>
      <w:r w:rsidR="00B822B2" w:rsidRPr="00856B95">
        <w:rPr>
          <w:rFonts w:cstheme="minorHAnsi"/>
          <w:sz w:val="24"/>
          <w:szCs w:val="24"/>
        </w:rPr>
        <w:t>plans</w:t>
      </w:r>
      <w:r w:rsidRPr="00856B95">
        <w:rPr>
          <w:rFonts w:cstheme="minorHAnsi"/>
          <w:sz w:val="24"/>
          <w:szCs w:val="24"/>
        </w:rPr>
        <w:t xml:space="preserve">, including dashboards </w:t>
      </w:r>
    </w:p>
    <w:p w14:paraId="31AE0030" w14:textId="77777777" w:rsidR="00E173B4" w:rsidRPr="00856B95" w:rsidRDefault="00E173B4" w:rsidP="00D14115">
      <w:pPr>
        <w:pStyle w:val="ListParagraph"/>
        <w:numPr>
          <w:ilvl w:val="0"/>
          <w:numId w:val="12"/>
        </w:numPr>
        <w:spacing w:after="0" w:line="240" w:lineRule="auto"/>
        <w:contextualSpacing w:val="0"/>
        <w:jc w:val="both"/>
        <w:rPr>
          <w:rFonts w:cstheme="minorHAnsi"/>
          <w:sz w:val="24"/>
          <w:szCs w:val="24"/>
        </w:rPr>
      </w:pPr>
      <w:r w:rsidRPr="00856B95">
        <w:rPr>
          <w:rFonts w:cstheme="minorHAnsi"/>
          <w:sz w:val="24"/>
          <w:szCs w:val="24"/>
        </w:rPr>
        <w:t>Define, develop and deliver Automated Testing Reports </w:t>
      </w:r>
    </w:p>
    <w:p w14:paraId="7B4A1217" w14:textId="63F77A86" w:rsidR="00E173B4" w:rsidRPr="00856B95" w:rsidRDefault="00E173B4" w:rsidP="00D14115">
      <w:pPr>
        <w:pStyle w:val="ListParagraph"/>
        <w:numPr>
          <w:ilvl w:val="0"/>
          <w:numId w:val="12"/>
        </w:numPr>
        <w:spacing w:before="120" w:after="60" w:line="240" w:lineRule="auto"/>
        <w:jc w:val="both"/>
        <w:rPr>
          <w:rFonts w:cstheme="minorHAnsi"/>
          <w:sz w:val="24"/>
          <w:szCs w:val="24"/>
        </w:rPr>
      </w:pPr>
      <w:r w:rsidRPr="00856B95">
        <w:rPr>
          <w:rFonts w:cstheme="minorHAnsi"/>
          <w:sz w:val="24"/>
          <w:szCs w:val="24"/>
        </w:rPr>
        <w:t>Perform activities associated with responding to incidents</w:t>
      </w:r>
      <w:r w:rsidR="00A70730" w:rsidRPr="00856B95">
        <w:rPr>
          <w:rFonts w:cstheme="minorHAnsi"/>
          <w:sz w:val="24"/>
          <w:szCs w:val="24"/>
        </w:rPr>
        <w:t xml:space="preserve"> and </w:t>
      </w:r>
      <w:r w:rsidRPr="00856B95">
        <w:rPr>
          <w:rFonts w:cstheme="minorHAnsi"/>
          <w:sz w:val="24"/>
          <w:szCs w:val="24"/>
        </w:rPr>
        <w:t>repairing defects.</w:t>
      </w:r>
    </w:p>
    <w:p w14:paraId="63A508B2" w14:textId="1B6FBCE7" w:rsidR="00E173B4" w:rsidRPr="00856B95" w:rsidRDefault="00E173B4" w:rsidP="00D14115">
      <w:pPr>
        <w:pStyle w:val="ListParagraph"/>
        <w:numPr>
          <w:ilvl w:val="0"/>
          <w:numId w:val="12"/>
        </w:numPr>
        <w:spacing w:after="0" w:line="240" w:lineRule="auto"/>
        <w:contextualSpacing w:val="0"/>
        <w:jc w:val="both"/>
        <w:rPr>
          <w:rFonts w:cstheme="minorHAnsi"/>
          <w:sz w:val="24"/>
          <w:szCs w:val="24"/>
        </w:rPr>
      </w:pPr>
      <w:r w:rsidRPr="00856B95">
        <w:rPr>
          <w:rFonts w:cstheme="minorHAnsi"/>
          <w:sz w:val="24"/>
          <w:szCs w:val="24"/>
        </w:rPr>
        <w:t xml:space="preserve">Perform activities required for providing, maintaining, securing, scheduling, backing up, </w:t>
      </w:r>
      <w:r w:rsidR="00A70730" w:rsidRPr="00856B95">
        <w:rPr>
          <w:rFonts w:cstheme="minorHAnsi"/>
          <w:sz w:val="24"/>
          <w:szCs w:val="24"/>
        </w:rPr>
        <w:t>recovering,</w:t>
      </w:r>
      <w:r w:rsidRPr="00856B95">
        <w:rPr>
          <w:rFonts w:cstheme="minorHAnsi"/>
          <w:sz w:val="24"/>
          <w:szCs w:val="24"/>
        </w:rPr>
        <w:t xml:space="preserve"> and supporting the Product environments.</w:t>
      </w:r>
    </w:p>
    <w:p w14:paraId="28AEB3E0" w14:textId="028CA573" w:rsidR="004504A5" w:rsidRDefault="004504A5" w:rsidP="004504A5">
      <w:pPr>
        <w:spacing w:after="0" w:line="240" w:lineRule="auto"/>
        <w:jc w:val="both"/>
        <w:rPr>
          <w:rFonts w:cstheme="minorHAnsi"/>
          <w:sz w:val="24"/>
          <w:szCs w:val="24"/>
        </w:rPr>
      </w:pPr>
    </w:p>
    <w:p w14:paraId="1838B8B5" w14:textId="33AEC899" w:rsidR="00063413" w:rsidRPr="005E2445" w:rsidRDefault="005E35B5" w:rsidP="005E2445">
      <w:pPr>
        <w:pStyle w:val="Heading1"/>
        <w:keepNext/>
        <w:pageBreakBefore/>
        <w:tabs>
          <w:tab w:val="left" w:pos="720"/>
        </w:tabs>
        <w:autoSpaceDE w:val="0"/>
        <w:autoSpaceDN w:val="0"/>
        <w:adjustRightInd w:val="0"/>
        <w:spacing w:before="120" w:beforeAutospacing="0" w:after="120" w:afterAutospacing="0"/>
        <w:rPr>
          <w:rFonts w:asciiTheme="minorHAnsi" w:hAnsiTheme="minorHAnsi" w:cstheme="minorHAnsi"/>
          <w:kern w:val="32"/>
          <w:sz w:val="36"/>
          <w:szCs w:val="32"/>
        </w:rPr>
      </w:pPr>
      <w:r>
        <w:rPr>
          <w:rFonts w:asciiTheme="minorHAnsi" w:hAnsiTheme="minorHAnsi" w:cstheme="minorHAnsi"/>
          <w:kern w:val="32"/>
          <w:sz w:val="36"/>
          <w:szCs w:val="32"/>
        </w:rPr>
        <w:lastRenderedPageBreak/>
        <w:t>Microservices Architecture Patterns</w:t>
      </w:r>
    </w:p>
    <w:p w14:paraId="3AB77011" w14:textId="5E09F338" w:rsidR="00063413" w:rsidRPr="00856B95" w:rsidRDefault="005E35B5" w:rsidP="00D14115">
      <w:pPr>
        <w:jc w:val="both"/>
        <w:rPr>
          <w:rFonts w:cstheme="minorHAnsi"/>
          <w:sz w:val="24"/>
          <w:szCs w:val="24"/>
        </w:rPr>
      </w:pPr>
      <w:r>
        <w:rPr>
          <w:rFonts w:cstheme="minorHAnsi"/>
          <w:sz w:val="24"/>
          <w:szCs w:val="24"/>
        </w:rPr>
        <w:t>Source</w:t>
      </w:r>
      <w:r w:rsidR="00F41F8A">
        <w:rPr>
          <w:rFonts w:cstheme="minorHAnsi"/>
          <w:sz w:val="24"/>
          <w:szCs w:val="24"/>
        </w:rPr>
        <w:t>: DoD</w:t>
      </w:r>
      <w:r w:rsidR="00063413" w:rsidRPr="00856B95">
        <w:rPr>
          <w:rFonts w:cstheme="minorHAnsi"/>
          <w:sz w:val="24"/>
          <w:szCs w:val="24"/>
        </w:rPr>
        <w:t xml:space="preserve"> Enterprise DevSecOps Initiative Moving to Microservices Document v1.3 (2020)</w:t>
      </w:r>
    </w:p>
    <w:p w14:paraId="5312C933" w14:textId="13A39458" w:rsidR="00063413" w:rsidRPr="00856B95" w:rsidRDefault="00063413" w:rsidP="00D14115">
      <w:pPr>
        <w:jc w:val="both"/>
        <w:rPr>
          <w:rFonts w:cstheme="minorHAnsi"/>
          <w:sz w:val="24"/>
          <w:szCs w:val="24"/>
        </w:rPr>
      </w:pPr>
      <w:r w:rsidRPr="00856B95">
        <w:rPr>
          <w:rFonts w:cstheme="minorHAnsi"/>
          <w:sz w:val="24"/>
          <w:szCs w:val="24"/>
        </w:rPr>
        <w:t xml:space="preserve">A 'microservice' is a software development </w:t>
      </w:r>
      <w:r w:rsidR="00F41F8A" w:rsidRPr="00856B95">
        <w:rPr>
          <w:rFonts w:cstheme="minorHAnsi"/>
          <w:sz w:val="24"/>
          <w:szCs w:val="24"/>
        </w:rPr>
        <w:t>technique</w:t>
      </w:r>
      <w:r w:rsidRPr="00856B95">
        <w:rPr>
          <w:rFonts w:cstheme="minorHAnsi"/>
          <w:sz w:val="24"/>
          <w:szCs w:val="24"/>
        </w:rPr>
        <w:t xml:space="preserve"> variant of the service-oriented architecture</w:t>
      </w:r>
      <w:r w:rsidR="00E173B4" w:rsidRPr="00856B95">
        <w:rPr>
          <w:rFonts w:cstheme="minorHAnsi"/>
          <w:sz w:val="24"/>
          <w:szCs w:val="24"/>
        </w:rPr>
        <w:t xml:space="preserve"> </w:t>
      </w:r>
      <w:r w:rsidRPr="00856B95">
        <w:rPr>
          <w:rFonts w:cstheme="minorHAnsi"/>
          <w:sz w:val="24"/>
          <w:szCs w:val="24"/>
        </w:rPr>
        <w:t>(SOA) architectural style that structures an application as a collection of loosely coupled services.</w:t>
      </w:r>
    </w:p>
    <w:p w14:paraId="12BD9461" w14:textId="43B00B40" w:rsidR="00063413" w:rsidRPr="00856B95" w:rsidRDefault="00063413" w:rsidP="00D14115">
      <w:pPr>
        <w:jc w:val="both"/>
        <w:rPr>
          <w:rFonts w:cstheme="minorHAnsi"/>
          <w:sz w:val="24"/>
          <w:szCs w:val="24"/>
        </w:rPr>
      </w:pPr>
      <w:r w:rsidRPr="00856B95">
        <w:rPr>
          <w:rFonts w:cstheme="minorHAnsi"/>
          <w:sz w:val="24"/>
          <w:szCs w:val="24"/>
        </w:rPr>
        <w:t xml:space="preserve">In </w:t>
      </w:r>
      <w:r w:rsidR="00F41F8A" w:rsidRPr="00856B95">
        <w:rPr>
          <w:rFonts w:cstheme="minorHAnsi"/>
          <w:sz w:val="24"/>
          <w:szCs w:val="24"/>
        </w:rPr>
        <w:t>Microservices</w:t>
      </w:r>
      <w:r w:rsidRPr="00856B95">
        <w:rPr>
          <w:rFonts w:cstheme="minorHAnsi"/>
          <w:sz w:val="24"/>
          <w:szCs w:val="24"/>
        </w:rPr>
        <w:t xml:space="preserve"> architecture</w:t>
      </w:r>
      <w:r w:rsidR="00F41F8A">
        <w:rPr>
          <w:rFonts w:cstheme="minorHAnsi"/>
          <w:sz w:val="24"/>
          <w:szCs w:val="24"/>
        </w:rPr>
        <w:t>s</w:t>
      </w:r>
      <w:r w:rsidRPr="00856B95">
        <w:rPr>
          <w:rFonts w:cstheme="minorHAnsi"/>
          <w:sz w:val="24"/>
          <w:szCs w:val="24"/>
        </w:rPr>
        <w:t xml:space="preserve">, services are </w:t>
      </w:r>
      <w:r w:rsidR="00A70730" w:rsidRPr="00856B95">
        <w:rPr>
          <w:rFonts w:cstheme="minorHAnsi"/>
          <w:sz w:val="24"/>
          <w:szCs w:val="24"/>
        </w:rPr>
        <w:t>fine-grained,</w:t>
      </w:r>
      <w:r w:rsidRPr="00856B95">
        <w:rPr>
          <w:rFonts w:cstheme="minorHAnsi"/>
          <w:sz w:val="24"/>
          <w:szCs w:val="24"/>
        </w:rPr>
        <w:t xml:space="preserve"> and the protocols are lightweight. The benefit of decomposing an application into different smaller services is that it improves modularity and makes the application easier to understand, develop, test, and more resilient to architecture erosion. It parallelizes development by enabling small autonomous teams to develop, deploy and scale their respective services independently.</w:t>
      </w:r>
    </w:p>
    <w:p w14:paraId="0DF20177" w14:textId="77777777" w:rsidR="00063413" w:rsidRPr="005E2445" w:rsidRDefault="00063413" w:rsidP="00D14115">
      <w:pPr>
        <w:jc w:val="both"/>
        <w:rPr>
          <w:rFonts w:cstheme="minorHAnsi"/>
          <w:sz w:val="24"/>
          <w:szCs w:val="24"/>
        </w:rPr>
      </w:pPr>
      <w:r w:rsidRPr="00856B95">
        <w:rPr>
          <w:rFonts w:cstheme="minorHAnsi"/>
          <w:sz w:val="24"/>
          <w:szCs w:val="24"/>
        </w:rPr>
        <w:t xml:space="preserve">It </w:t>
      </w:r>
      <w:r w:rsidRPr="005E2445">
        <w:rPr>
          <w:rFonts w:cstheme="minorHAnsi"/>
          <w:sz w:val="24"/>
          <w:szCs w:val="24"/>
        </w:rPr>
        <w:t>also allows the architecture of an individual service to emerge through continuous refactoring. Microservices-based architectures enable continuous delivery and deployment.</w:t>
      </w:r>
    </w:p>
    <w:p w14:paraId="464D9F90" w14:textId="4F89282F" w:rsidR="00063413" w:rsidRPr="005E2445" w:rsidRDefault="00063413" w:rsidP="005E2445">
      <w:pPr>
        <w:rPr>
          <w:b/>
          <w:bCs/>
        </w:rPr>
      </w:pPr>
      <w:bookmarkStart w:id="1" w:name="Slide_Number_46"/>
      <w:bookmarkStart w:id="2" w:name="_Toc534357556"/>
      <w:bookmarkEnd w:id="1"/>
      <w:r w:rsidRPr="005E2445">
        <w:rPr>
          <w:b/>
          <w:bCs/>
          <w:sz w:val="24"/>
          <w:szCs w:val="24"/>
        </w:rPr>
        <w:t>Strangler Pattern</w:t>
      </w:r>
      <w:bookmarkEnd w:id="2"/>
      <w:r w:rsidR="00F41F8A" w:rsidRPr="005E2445">
        <w:rPr>
          <w:b/>
          <w:bCs/>
          <w:sz w:val="24"/>
          <w:szCs w:val="24"/>
        </w:rPr>
        <w:t xml:space="preserve">: </w:t>
      </w:r>
      <w:r w:rsidR="00F41F8A" w:rsidRPr="00F41F8A">
        <w:rPr>
          <w:sz w:val="24"/>
          <w:szCs w:val="24"/>
        </w:rPr>
        <w:t>Martin</w:t>
      </w:r>
      <w:r w:rsidRPr="005E2445">
        <w:rPr>
          <w:rFonts w:cstheme="minorHAnsi"/>
          <w:sz w:val="24"/>
          <w:szCs w:val="24"/>
        </w:rPr>
        <w:t xml:space="preserve"> Fowler describes the Strangler</w:t>
      </w:r>
      <w:r w:rsidRPr="00856B95">
        <w:rPr>
          <w:rFonts w:cstheme="minorHAnsi"/>
          <w:sz w:val="24"/>
          <w:szCs w:val="24"/>
        </w:rPr>
        <w:t xml:space="preserve"> Application:</w:t>
      </w:r>
    </w:p>
    <w:p w14:paraId="2AEF2B89" w14:textId="77777777" w:rsidR="00063413" w:rsidRPr="00856B95" w:rsidRDefault="00063413" w:rsidP="00D14115">
      <w:pPr>
        <w:pStyle w:val="ListParagraph"/>
        <w:numPr>
          <w:ilvl w:val="0"/>
          <w:numId w:val="11"/>
        </w:numPr>
        <w:jc w:val="both"/>
        <w:rPr>
          <w:rFonts w:cstheme="minorHAnsi"/>
          <w:sz w:val="24"/>
          <w:szCs w:val="24"/>
        </w:rPr>
      </w:pPr>
      <w:r w:rsidRPr="00856B95">
        <w:rPr>
          <w:rFonts w:cstheme="minorHAnsi"/>
          <w:sz w:val="24"/>
          <w:szCs w:val="24"/>
        </w:rPr>
        <w:t>One of the natural wonders of this area are the huge strangler vines. They seed in the upper branches of a fig tree and gradually work their way down the tree until they root in the soil. Over many years they grow into fantastic and beautiful shapes, meanwhile strangling and killing the tree that was their host.</w:t>
      </w:r>
    </w:p>
    <w:p w14:paraId="3465E08A" w14:textId="77777777" w:rsidR="00063413" w:rsidRPr="00856B95" w:rsidRDefault="00063413" w:rsidP="00D14115">
      <w:pPr>
        <w:pStyle w:val="ListParagraph"/>
        <w:numPr>
          <w:ilvl w:val="0"/>
          <w:numId w:val="11"/>
        </w:numPr>
        <w:jc w:val="both"/>
        <w:rPr>
          <w:rFonts w:cstheme="minorHAnsi"/>
          <w:sz w:val="24"/>
          <w:szCs w:val="24"/>
        </w:rPr>
      </w:pPr>
      <w:r w:rsidRPr="00856B95">
        <w:rPr>
          <w:rFonts w:cstheme="minorHAnsi"/>
          <w:sz w:val="24"/>
          <w:szCs w:val="24"/>
        </w:rPr>
        <w:t>To get there, the following steps were followed:</w:t>
      </w:r>
    </w:p>
    <w:p w14:paraId="4363E9B2" w14:textId="77777777" w:rsidR="00063413" w:rsidRPr="00856B95" w:rsidRDefault="00063413" w:rsidP="00D14115">
      <w:pPr>
        <w:pStyle w:val="ListParagraph"/>
        <w:numPr>
          <w:ilvl w:val="1"/>
          <w:numId w:val="11"/>
        </w:numPr>
        <w:jc w:val="both"/>
        <w:rPr>
          <w:rFonts w:cstheme="minorHAnsi"/>
          <w:sz w:val="24"/>
          <w:szCs w:val="24"/>
        </w:rPr>
      </w:pPr>
      <w:r w:rsidRPr="00856B95">
        <w:rPr>
          <w:rFonts w:cstheme="minorHAnsi"/>
          <w:sz w:val="24"/>
          <w:szCs w:val="24"/>
        </w:rPr>
        <w:t>First, add a proxy, which sits between the legacy application and the user. Initially, this proxy doesn’t do anything but pass all traffic, unmodified, to the application.</w:t>
      </w:r>
    </w:p>
    <w:p w14:paraId="6B092A27" w14:textId="77777777" w:rsidR="00063413" w:rsidRPr="00856B95" w:rsidRDefault="00063413" w:rsidP="00D14115">
      <w:pPr>
        <w:pStyle w:val="ListParagraph"/>
        <w:numPr>
          <w:ilvl w:val="1"/>
          <w:numId w:val="11"/>
        </w:numPr>
        <w:jc w:val="both"/>
        <w:rPr>
          <w:rFonts w:cstheme="minorHAnsi"/>
          <w:sz w:val="24"/>
          <w:szCs w:val="24"/>
        </w:rPr>
      </w:pPr>
      <w:r w:rsidRPr="00856B95">
        <w:rPr>
          <w:rFonts w:cstheme="minorHAnsi"/>
          <w:sz w:val="24"/>
          <w:szCs w:val="24"/>
        </w:rPr>
        <w:t>Then, add new service (with its own database(s) and other supporting infrastructure) and link it to the proxy. Implement the first new page in this service. Then allow the proxy to serve traffic to that page (see below)</w:t>
      </w:r>
    </w:p>
    <w:p w14:paraId="59A307DD" w14:textId="12536898" w:rsidR="00063413" w:rsidRPr="00856B95" w:rsidRDefault="00063413" w:rsidP="00D14115">
      <w:pPr>
        <w:pStyle w:val="ListParagraph"/>
        <w:numPr>
          <w:ilvl w:val="1"/>
          <w:numId w:val="11"/>
        </w:numPr>
        <w:jc w:val="both"/>
        <w:rPr>
          <w:rFonts w:cstheme="minorHAnsi"/>
          <w:sz w:val="24"/>
          <w:szCs w:val="24"/>
        </w:rPr>
      </w:pPr>
      <w:r w:rsidRPr="00856B95">
        <w:rPr>
          <w:rFonts w:cstheme="minorHAnsi"/>
          <w:sz w:val="24"/>
          <w:szCs w:val="24"/>
        </w:rPr>
        <w:t xml:space="preserve">Add more pages, more functionality and potentially more services. </w:t>
      </w:r>
      <w:r w:rsidR="00A70730" w:rsidRPr="00856B95">
        <w:rPr>
          <w:rFonts w:cstheme="minorHAnsi"/>
          <w:sz w:val="24"/>
          <w:szCs w:val="24"/>
        </w:rPr>
        <w:t>Open</w:t>
      </w:r>
      <w:r w:rsidRPr="00856B95">
        <w:rPr>
          <w:rFonts w:cstheme="minorHAnsi"/>
          <w:sz w:val="24"/>
          <w:szCs w:val="24"/>
        </w:rPr>
        <w:t xml:space="preserve"> the proxy to the new pages and services. Repeat until all required functionality is handled by the new stack.</w:t>
      </w:r>
    </w:p>
    <w:p w14:paraId="5E718020" w14:textId="77777777" w:rsidR="00063413" w:rsidRPr="00856B95" w:rsidRDefault="00063413" w:rsidP="00D14115">
      <w:pPr>
        <w:pStyle w:val="ListParagraph"/>
        <w:numPr>
          <w:ilvl w:val="1"/>
          <w:numId w:val="11"/>
        </w:numPr>
        <w:jc w:val="both"/>
        <w:rPr>
          <w:rFonts w:cstheme="minorHAnsi"/>
          <w:sz w:val="24"/>
          <w:szCs w:val="24"/>
        </w:rPr>
      </w:pPr>
      <w:r w:rsidRPr="00856B95">
        <w:rPr>
          <w:rFonts w:cstheme="minorHAnsi"/>
          <w:sz w:val="24"/>
          <w:szCs w:val="24"/>
        </w:rPr>
        <w:t>The monolith no longer serves traffic and can be switched off.</w:t>
      </w:r>
    </w:p>
    <w:p w14:paraId="04A29560" w14:textId="3D5A08EC" w:rsidR="00063413" w:rsidRPr="005E2445" w:rsidRDefault="00063413" w:rsidP="005E2445">
      <w:pPr>
        <w:rPr>
          <w:b/>
          <w:bCs/>
          <w:sz w:val="24"/>
          <w:szCs w:val="24"/>
        </w:rPr>
      </w:pPr>
      <w:bookmarkStart w:id="3" w:name="_Toc534357557"/>
      <w:r w:rsidRPr="005E2445">
        <w:rPr>
          <w:b/>
          <w:bCs/>
          <w:sz w:val="24"/>
          <w:szCs w:val="24"/>
        </w:rPr>
        <w:t>Key Decisions</w:t>
      </w:r>
      <w:bookmarkEnd w:id="3"/>
      <w:r w:rsidR="005E2445">
        <w:rPr>
          <w:b/>
          <w:bCs/>
          <w:sz w:val="24"/>
          <w:szCs w:val="24"/>
        </w:rPr>
        <w:t>:</w:t>
      </w:r>
    </w:p>
    <w:p w14:paraId="6C49431D" w14:textId="5C4D9B23"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Infrastructure as Code: all configs, including RBAC, SDN, load balancing etc., should be in code</w:t>
      </w:r>
    </w:p>
    <w:p w14:paraId="51A09510"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Programming language per microservices (couple of options such as Java, Python, Go…). Select one framework per programming language like Spring for example.</w:t>
      </w:r>
    </w:p>
    <w:p w14:paraId="18836573"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Databases per service</w:t>
      </w:r>
    </w:p>
    <w:p w14:paraId="03D7B011"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Encrypted by default (part of Service Mesh usually for west/east traffic)</w:t>
      </w:r>
    </w:p>
    <w:p w14:paraId="048A3400" w14:textId="7ABC00D2"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Transport (RPC/HTTP</w:t>
      </w:r>
      <w:r w:rsidR="00C145D5">
        <w:rPr>
          <w:rFonts w:cstheme="minorHAnsi"/>
          <w:sz w:val="24"/>
          <w:szCs w:val="24"/>
        </w:rPr>
        <w:t>S</w:t>
      </w:r>
      <w:r w:rsidRPr="00856B95">
        <w:rPr>
          <w:rFonts w:cstheme="minorHAnsi"/>
          <w:sz w:val="24"/>
          <w:szCs w:val="24"/>
        </w:rPr>
        <w:t xml:space="preserve"> etc.)</w:t>
      </w:r>
    </w:p>
    <w:p w14:paraId="44F9A3D7"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API Gateway (understand difference between internal/external traffic mesh vs gateway) (can be provided by Service Mesh or Kubernetes)</w:t>
      </w:r>
    </w:p>
    <w:p w14:paraId="380F3FA7"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lastRenderedPageBreak/>
        <w:t>Service Mesh</w:t>
      </w:r>
    </w:p>
    <w:p w14:paraId="3C09CD9F" w14:textId="4A51B081"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 xml:space="preserve">Authentication/Authorization (JSON Web Token (JWT) etc.) (part of Service Mesh or API Gateway usually). Please note that you will also create your own auth microservice for your internal </w:t>
      </w:r>
      <w:r w:rsidR="00A70730" w:rsidRPr="00856B95">
        <w:rPr>
          <w:rFonts w:cstheme="minorHAnsi"/>
          <w:sz w:val="24"/>
          <w:szCs w:val="24"/>
        </w:rPr>
        <w:t>fine-grained</w:t>
      </w:r>
      <w:r w:rsidRPr="00856B95">
        <w:rPr>
          <w:rFonts w:cstheme="minorHAnsi"/>
          <w:sz w:val="24"/>
          <w:szCs w:val="24"/>
        </w:rPr>
        <w:t xml:space="preserve"> auth. </w:t>
      </w:r>
    </w:p>
    <w:p w14:paraId="5F223270"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Access Control (ACL) (part of Service Mesh usually)</w:t>
      </w:r>
    </w:p>
    <w:p w14:paraId="3DF5DF2F"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Messaging</w:t>
      </w:r>
    </w:p>
    <w:p w14:paraId="1C7FE884"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Storage management (for persistent storage)</w:t>
      </w:r>
    </w:p>
    <w:p w14:paraId="7207CCA4"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Health/Readiness (part of Kubernetes/Docker)</w:t>
      </w:r>
    </w:p>
    <w:p w14:paraId="3042B4BA"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Logs (part of Kubernetes)</w:t>
      </w:r>
    </w:p>
    <w:p w14:paraId="0A1C14DF"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Telemetry (understand the difference with traditional logs)</w:t>
      </w:r>
    </w:p>
    <w:p w14:paraId="7259658F"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Monitoring solution</w:t>
      </w:r>
    </w:p>
    <w:p w14:paraId="6A9A01C7"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Observability (Tracing)</w:t>
      </w:r>
    </w:p>
    <w:p w14:paraId="31431F9D"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Circuit breaker (part of Service Mesh usually)</w:t>
      </w:r>
    </w:p>
    <w:p w14:paraId="77208839"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Use bounded retries and timeouts (part of Service Mesh usually)</w:t>
      </w:r>
    </w:p>
    <w:p w14:paraId="3616E9C5"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High Availability (part of Kubernetes and/or Service Mesh)</w:t>
      </w:r>
    </w:p>
    <w:p w14:paraId="2812F62C"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Load Balancing (part of Kubernetes and/or Service Mesh)</w:t>
      </w:r>
    </w:p>
    <w:p w14:paraId="7A7AB406"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Service Discovery (part of Kubernetes and/or Service Mesh)</w:t>
      </w:r>
    </w:p>
    <w:p w14:paraId="5059334E"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Canary / Traffic Management (part of Service Mesh usually)</w:t>
      </w:r>
    </w:p>
    <w:p w14:paraId="09120B2F" w14:textId="3421C3B0"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 xml:space="preserve">Backups (storage + containers + </w:t>
      </w:r>
      <w:r w:rsidR="00A70730" w:rsidRPr="00856B95">
        <w:rPr>
          <w:rFonts w:cstheme="minorHAnsi"/>
          <w:sz w:val="24"/>
          <w:szCs w:val="24"/>
        </w:rPr>
        <w:t>Kubernetes</w:t>
      </w:r>
      <w:r w:rsidRPr="00856B95">
        <w:rPr>
          <w:rFonts w:cstheme="minorHAnsi"/>
          <w:sz w:val="24"/>
          <w:szCs w:val="24"/>
        </w:rPr>
        <w:t xml:space="preserve"> config)</w:t>
      </w:r>
    </w:p>
    <w:p w14:paraId="1443C75E"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Key Management and Certificate management (part of Service Mesh usually)</w:t>
      </w:r>
    </w:p>
    <w:p w14:paraId="07442AF5" w14:textId="77777777" w:rsidR="00063413" w:rsidRPr="00856B95" w:rsidRDefault="00063413" w:rsidP="00D14115">
      <w:pPr>
        <w:pStyle w:val="ListParagraph"/>
        <w:numPr>
          <w:ilvl w:val="0"/>
          <w:numId w:val="8"/>
        </w:numPr>
        <w:jc w:val="both"/>
        <w:rPr>
          <w:rFonts w:cstheme="minorHAnsi"/>
          <w:sz w:val="24"/>
          <w:szCs w:val="24"/>
        </w:rPr>
      </w:pPr>
      <w:r w:rsidRPr="00856B95">
        <w:rPr>
          <w:rFonts w:cstheme="minorHAnsi"/>
          <w:sz w:val="24"/>
          <w:szCs w:val="24"/>
        </w:rPr>
        <w:t>Centralized secrets management (usually managed by Kubernetes)</w:t>
      </w:r>
    </w:p>
    <w:p w14:paraId="0E703949" w14:textId="3C9F1756" w:rsidR="00063413" w:rsidRPr="005E2445" w:rsidRDefault="00063413" w:rsidP="005E2445">
      <w:pPr>
        <w:rPr>
          <w:b/>
          <w:bCs/>
          <w:sz w:val="24"/>
          <w:szCs w:val="24"/>
        </w:rPr>
      </w:pPr>
      <w:bookmarkStart w:id="4" w:name="_Toc534357558"/>
      <w:r w:rsidRPr="005E2445">
        <w:rPr>
          <w:b/>
          <w:bCs/>
          <w:sz w:val="24"/>
          <w:szCs w:val="24"/>
        </w:rPr>
        <w:t>Recommendations</w:t>
      </w:r>
      <w:bookmarkEnd w:id="4"/>
      <w:r w:rsidR="005E2445">
        <w:rPr>
          <w:b/>
          <w:bCs/>
          <w:sz w:val="24"/>
          <w:szCs w:val="24"/>
        </w:rPr>
        <w:t>:</w:t>
      </w:r>
    </w:p>
    <w:p w14:paraId="02526F41"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 xml:space="preserve">First step: define bounded context! Understand bounded context: </w:t>
      </w:r>
      <w:hyperlink r:id="rId23" w:history="1">
        <w:r w:rsidRPr="00856B95">
          <w:rPr>
            <w:rStyle w:val="Hyperlink"/>
            <w:rFonts w:cstheme="minorHAnsi"/>
            <w:sz w:val="24"/>
            <w:szCs w:val="24"/>
          </w:rPr>
          <w:t>https://martinfowler.com/bliki/BoundedContext.html</w:t>
        </w:r>
      </w:hyperlink>
      <w:r w:rsidRPr="00856B95">
        <w:rPr>
          <w:rFonts w:cstheme="minorHAnsi"/>
          <w:sz w:val="24"/>
          <w:szCs w:val="24"/>
        </w:rPr>
        <w:t xml:space="preserve"> </w:t>
      </w:r>
    </w:p>
    <w:p w14:paraId="2F82C567"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Stateless</w:t>
      </w:r>
    </w:p>
    <w:p w14:paraId="46DBC5C4"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Cattle not pets!</w:t>
      </w:r>
    </w:p>
    <w:p w14:paraId="783ED205" w14:textId="77777777" w:rsidR="00063413" w:rsidRPr="00856B95" w:rsidRDefault="00063413" w:rsidP="00D14115">
      <w:pPr>
        <w:pStyle w:val="ListParagraph"/>
        <w:numPr>
          <w:ilvl w:val="0"/>
          <w:numId w:val="9"/>
        </w:numPr>
        <w:jc w:val="both"/>
        <w:rPr>
          <w:rFonts w:cstheme="minorHAnsi"/>
          <w:b/>
          <w:sz w:val="24"/>
          <w:szCs w:val="24"/>
          <w:u w:val="single"/>
        </w:rPr>
      </w:pPr>
      <w:r w:rsidRPr="00856B95">
        <w:rPr>
          <w:rFonts w:cstheme="minorHAnsi"/>
          <w:b/>
          <w:sz w:val="24"/>
          <w:szCs w:val="24"/>
          <w:u w:val="single"/>
        </w:rPr>
        <w:t>Separate data store (database) per microservice</w:t>
      </w:r>
    </w:p>
    <w:p w14:paraId="1D0BFBDC"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Self-contained services</w:t>
      </w:r>
    </w:p>
    <w:p w14:paraId="6FC9EC14"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Loosely coupled</w:t>
      </w:r>
    </w:p>
    <w:p w14:paraId="3072AE35"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Ensure your services are idempotent</w:t>
      </w:r>
    </w:p>
    <w:p w14:paraId="3A91F34F"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 xml:space="preserve">Define which service can be asynchronous vs synchronous. </w:t>
      </w:r>
    </w:p>
    <w:p w14:paraId="0C2FDF31"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 xml:space="preserve">Understand API Gateway vs Service Mesh and clearly define Authentication/Authorization process between services and User auth. </w:t>
      </w:r>
    </w:p>
    <w:p w14:paraId="239204D6"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 xml:space="preserve">Understand JSON Web Tokens to achieve the end goal of creating a distributed authentication mechanism for Microservices </w:t>
      </w:r>
      <w:hyperlink r:id="rId24" w:history="1">
        <w:r w:rsidRPr="00856B95">
          <w:rPr>
            <w:rStyle w:val="Hyperlink"/>
            <w:rFonts w:cstheme="minorHAnsi"/>
            <w:sz w:val="24"/>
            <w:szCs w:val="24"/>
          </w:rPr>
          <w:t>https://nordicapis.com/how-to-control-user-identity-within-microservices/</w:t>
        </w:r>
      </w:hyperlink>
      <w:r w:rsidRPr="00856B95">
        <w:rPr>
          <w:rFonts w:cstheme="minorHAnsi"/>
          <w:sz w:val="24"/>
          <w:szCs w:val="24"/>
        </w:rPr>
        <w:t>.</w:t>
      </w:r>
    </w:p>
    <w:p w14:paraId="33D05BC3" w14:textId="2F6BB935"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 xml:space="preserve">Understand volume of </w:t>
      </w:r>
      <w:r w:rsidR="00DE59C9" w:rsidRPr="00856B95">
        <w:rPr>
          <w:rFonts w:cstheme="minorHAnsi"/>
          <w:sz w:val="24"/>
          <w:szCs w:val="24"/>
        </w:rPr>
        <w:t>communication</w:t>
      </w:r>
      <w:r w:rsidRPr="00856B95">
        <w:rPr>
          <w:rFonts w:cstheme="minorHAnsi"/>
          <w:sz w:val="24"/>
          <w:szCs w:val="24"/>
        </w:rPr>
        <w:t xml:space="preserve"> between two services to verify coupling.</w:t>
      </w:r>
    </w:p>
    <w:p w14:paraId="5B5D0F65"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lastRenderedPageBreak/>
        <w:t xml:space="preserve">Leverage DDD (Domain driven design) </w:t>
      </w:r>
      <w:hyperlink r:id="rId25" w:history="1">
        <w:r w:rsidRPr="00856B95">
          <w:rPr>
            <w:rStyle w:val="Hyperlink"/>
            <w:rFonts w:cstheme="minorHAnsi"/>
            <w:sz w:val="24"/>
            <w:szCs w:val="24"/>
          </w:rPr>
          <w:t>https://en.wikipedia.org/wiki/Domain-driven_design</w:t>
        </w:r>
      </w:hyperlink>
      <w:r w:rsidRPr="00856B95">
        <w:rPr>
          <w:rFonts w:cstheme="minorHAnsi"/>
          <w:sz w:val="24"/>
          <w:szCs w:val="24"/>
        </w:rPr>
        <w:t xml:space="preserve"> </w:t>
      </w:r>
    </w:p>
    <w:p w14:paraId="1C248171"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2 pizza team (separate team for each microservice)</w:t>
      </w:r>
    </w:p>
    <w:p w14:paraId="3F86872B"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Use REST whenever possible</w:t>
      </w:r>
    </w:p>
    <w:p w14:paraId="26FC6287"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Use JWT at the Gateway/Mesh layer for centralized auth.</w:t>
      </w:r>
    </w:p>
    <w:p w14:paraId="3B5C89B8"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Separate Shared Libraries from Microservices</w:t>
      </w:r>
    </w:p>
    <w:p w14:paraId="681C25EB"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Leverage messaging and asynchronous communication when possible</w:t>
      </w:r>
    </w:p>
    <w:p w14:paraId="1AE78C8E"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Use event-driven architecture to ensure that when something happens to one service, the other services can follow up with their own actions.</w:t>
      </w:r>
    </w:p>
    <w:p w14:paraId="4007D171" w14:textId="69AB88AC"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 xml:space="preserve">Check your inter service communication volumes, if </w:t>
      </w:r>
      <w:r w:rsidR="00DE59C9" w:rsidRPr="00856B95">
        <w:rPr>
          <w:rFonts w:cstheme="minorHAnsi"/>
          <w:sz w:val="24"/>
          <w:szCs w:val="24"/>
        </w:rPr>
        <w:t>it is too</w:t>
      </w:r>
      <w:r w:rsidRPr="00856B95">
        <w:rPr>
          <w:rFonts w:cstheme="minorHAnsi"/>
          <w:sz w:val="24"/>
          <w:szCs w:val="24"/>
        </w:rPr>
        <w:t xml:space="preserve"> high, you have a coupling issue.</w:t>
      </w:r>
    </w:p>
    <w:p w14:paraId="06FABC30"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Recommend sticking to one or two programming languages as it can create complexity within teams</w:t>
      </w:r>
    </w:p>
    <w:p w14:paraId="5C1232A3"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Leverage Zero Trust model (all blocked by default) and whitelisting. (part of Service Mesh usually)</w:t>
      </w:r>
    </w:p>
    <w:p w14:paraId="412D6FB5"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Deploy Microservices in containers</w:t>
      </w:r>
    </w:p>
    <w:p w14:paraId="07233A17"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Keep in mind graceful failure is key and avoid single points of failure!</w:t>
      </w:r>
    </w:p>
    <w:p w14:paraId="6D7834D5"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Recommend using micro segmentation to segment Microservices clusters. (part of Service Mesh usually)</w:t>
      </w:r>
    </w:p>
    <w:p w14:paraId="378FBD3A" w14:textId="203A57EB"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 xml:space="preserve">Use whitelisting for access and NOT blacklisting using fine grained </w:t>
      </w:r>
      <w:r w:rsidR="00A70730" w:rsidRPr="00856B95">
        <w:rPr>
          <w:rFonts w:cstheme="minorHAnsi"/>
          <w:sz w:val="24"/>
          <w:szCs w:val="24"/>
        </w:rPr>
        <w:t>role-based</w:t>
      </w:r>
      <w:r w:rsidRPr="00856B95">
        <w:rPr>
          <w:rFonts w:cstheme="minorHAnsi"/>
          <w:sz w:val="24"/>
          <w:szCs w:val="24"/>
        </w:rPr>
        <w:t xml:space="preserve"> access control (RBAC) (part of Service Mesh usually)</w:t>
      </w:r>
    </w:p>
    <w:p w14:paraId="205B18A3" w14:textId="03495C86"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 xml:space="preserve">Have a CI/CD pipeline per microservice with separate builds per microservice. You can use the same DevSecOps platform for all services. </w:t>
      </w:r>
      <w:r w:rsidR="00A70730" w:rsidRPr="00856B95">
        <w:rPr>
          <w:rFonts w:cstheme="minorHAnsi"/>
          <w:sz w:val="24"/>
          <w:szCs w:val="24"/>
        </w:rPr>
        <w:t>E.g.,</w:t>
      </w:r>
      <w:r w:rsidRPr="00856B95">
        <w:rPr>
          <w:rFonts w:cstheme="minorHAnsi"/>
          <w:sz w:val="24"/>
          <w:szCs w:val="24"/>
        </w:rPr>
        <w:t xml:space="preserve"> Same Jenkins but a Jenkinsfile per microservice.</w:t>
      </w:r>
    </w:p>
    <w:p w14:paraId="181FAB66" w14:textId="77777777" w:rsidR="00A70730"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If moving from Legacy to Microservices, use the Strangler Pattern – Learn more:</w:t>
      </w:r>
    </w:p>
    <w:p w14:paraId="3A3D559D" w14:textId="77777777" w:rsidR="00A70730" w:rsidRPr="00856B95" w:rsidRDefault="00A70730" w:rsidP="00A70730">
      <w:pPr>
        <w:pStyle w:val="ListParagraph"/>
        <w:numPr>
          <w:ilvl w:val="1"/>
          <w:numId w:val="9"/>
        </w:numPr>
        <w:jc w:val="both"/>
        <w:rPr>
          <w:rFonts w:cstheme="minorHAnsi"/>
          <w:sz w:val="24"/>
          <w:szCs w:val="24"/>
        </w:rPr>
      </w:pPr>
      <w:hyperlink r:id="rId26" w:history="1">
        <w:r w:rsidRPr="00856B95">
          <w:rPr>
            <w:rStyle w:val="Hyperlink"/>
            <w:rFonts w:cstheme="minorHAnsi"/>
            <w:sz w:val="24"/>
            <w:szCs w:val="24"/>
          </w:rPr>
          <w:t>https://www.ibm.com/developerworks/cloud/library/cl-strangler-application-pattern-microservices-apps-trs/index.html</w:t>
        </w:r>
      </w:hyperlink>
    </w:p>
    <w:p w14:paraId="61CCF264" w14:textId="3BF159B6" w:rsidR="00063413" w:rsidRPr="00856B95" w:rsidRDefault="00A70730" w:rsidP="00A70730">
      <w:pPr>
        <w:pStyle w:val="ListParagraph"/>
        <w:numPr>
          <w:ilvl w:val="1"/>
          <w:numId w:val="9"/>
        </w:numPr>
        <w:jc w:val="both"/>
        <w:rPr>
          <w:rFonts w:cstheme="minorHAnsi"/>
          <w:sz w:val="24"/>
          <w:szCs w:val="24"/>
        </w:rPr>
      </w:pPr>
      <w:hyperlink r:id="rId27" w:history="1">
        <w:r w:rsidRPr="00856B95">
          <w:rPr>
            <w:rStyle w:val="Hyperlink"/>
            <w:rFonts w:cstheme="minorHAnsi"/>
            <w:sz w:val="24"/>
            <w:szCs w:val="24"/>
          </w:rPr>
          <w:t>https://www.michielrook.nl/2016/11/strangler-pattern-practice/</w:t>
        </w:r>
      </w:hyperlink>
      <w:r w:rsidR="00063413" w:rsidRPr="00856B95">
        <w:rPr>
          <w:rFonts w:cstheme="minorHAnsi"/>
          <w:sz w:val="24"/>
          <w:szCs w:val="24"/>
        </w:rPr>
        <w:t xml:space="preserve"> </w:t>
      </w:r>
    </w:p>
    <w:p w14:paraId="0E7BC39E"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Leverage DevSecOps and CI/CD with DoD hardened containers</w:t>
      </w:r>
    </w:p>
    <w:p w14:paraId="3D0C3D58" w14:textId="334AEA10"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 xml:space="preserve">Leverage Chaos concepts to try to break things before they </w:t>
      </w:r>
      <w:r w:rsidR="00A70730" w:rsidRPr="00856B95">
        <w:rPr>
          <w:rFonts w:cstheme="minorHAnsi"/>
          <w:sz w:val="24"/>
          <w:szCs w:val="24"/>
        </w:rPr>
        <w:t>really</w:t>
      </w:r>
      <w:r w:rsidRPr="00856B95">
        <w:rPr>
          <w:rFonts w:cstheme="minorHAnsi"/>
          <w:sz w:val="24"/>
          <w:szCs w:val="24"/>
        </w:rPr>
        <w:t xml:space="preserve"> break!</w:t>
      </w:r>
    </w:p>
    <w:p w14:paraId="199A349C"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Use JSON instead of XML whenever possible</w:t>
      </w:r>
    </w:p>
    <w:p w14:paraId="4BE0FDC4"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Use YAML for configurations</w:t>
      </w:r>
    </w:p>
    <w:p w14:paraId="117431C8"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Use caching when possible.</w:t>
      </w:r>
    </w:p>
    <w:p w14:paraId="31A67683" w14:textId="04E254ED"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 xml:space="preserve">Each service should </w:t>
      </w:r>
      <w:r w:rsidR="00DE59C9" w:rsidRPr="00856B95">
        <w:rPr>
          <w:rFonts w:cstheme="minorHAnsi"/>
          <w:sz w:val="24"/>
          <w:szCs w:val="24"/>
        </w:rPr>
        <w:t>be authorized</w:t>
      </w:r>
      <w:r w:rsidR="00A70730" w:rsidRPr="00856B95">
        <w:rPr>
          <w:rFonts w:cstheme="minorHAnsi"/>
          <w:sz w:val="24"/>
          <w:szCs w:val="24"/>
        </w:rPr>
        <w:t>,</w:t>
      </w:r>
      <w:r w:rsidRPr="00856B95">
        <w:rPr>
          <w:rFonts w:cstheme="minorHAnsi"/>
          <w:sz w:val="24"/>
          <w:szCs w:val="24"/>
        </w:rPr>
        <w:t xml:space="preserve"> but global authentication can be used.</w:t>
      </w:r>
    </w:p>
    <w:p w14:paraId="5A1D438C"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Use Alerts solutions such as Prometheus to automate health/issue detection</w:t>
      </w:r>
    </w:p>
    <w:p w14:paraId="2FB54866" w14:textId="77777777" w:rsidR="00063413" w:rsidRPr="00856B95" w:rsidRDefault="00063413" w:rsidP="00D14115">
      <w:pPr>
        <w:pStyle w:val="ListParagraph"/>
        <w:numPr>
          <w:ilvl w:val="0"/>
          <w:numId w:val="9"/>
        </w:numPr>
        <w:jc w:val="both"/>
        <w:rPr>
          <w:rFonts w:cstheme="minorHAnsi"/>
          <w:sz w:val="24"/>
          <w:szCs w:val="24"/>
        </w:rPr>
      </w:pPr>
      <w:r w:rsidRPr="00856B95">
        <w:rPr>
          <w:rFonts w:cstheme="minorHAnsi"/>
          <w:sz w:val="24"/>
          <w:szCs w:val="24"/>
        </w:rPr>
        <w:t>Leverage Tracing to track requests through multiple services and properly debug issues</w:t>
      </w:r>
    </w:p>
    <w:p w14:paraId="58A7322B" w14:textId="7DCD2B00" w:rsidR="00063413" w:rsidRPr="00C861DC" w:rsidRDefault="00063413" w:rsidP="005E2445">
      <w:pPr>
        <w:rPr>
          <w:sz w:val="24"/>
          <w:szCs w:val="24"/>
        </w:rPr>
      </w:pPr>
      <w:bookmarkStart w:id="5" w:name="_Toc534357559"/>
      <w:r w:rsidRPr="00C861DC">
        <w:rPr>
          <w:sz w:val="24"/>
          <w:szCs w:val="24"/>
        </w:rPr>
        <w:t>Read more</w:t>
      </w:r>
      <w:bookmarkEnd w:id="5"/>
      <w:r w:rsidR="005E2445" w:rsidRPr="00C861DC">
        <w:rPr>
          <w:sz w:val="24"/>
          <w:szCs w:val="24"/>
        </w:rPr>
        <w:t>:</w:t>
      </w:r>
    </w:p>
    <w:p w14:paraId="213C6F8B" w14:textId="77777777" w:rsidR="00063413" w:rsidRPr="00856B95" w:rsidRDefault="00063413" w:rsidP="00D14115">
      <w:pPr>
        <w:pStyle w:val="ListParagraph"/>
        <w:numPr>
          <w:ilvl w:val="0"/>
          <w:numId w:val="10"/>
        </w:numPr>
        <w:jc w:val="both"/>
        <w:rPr>
          <w:rFonts w:cstheme="minorHAnsi"/>
          <w:sz w:val="24"/>
          <w:szCs w:val="24"/>
        </w:rPr>
      </w:pPr>
      <w:hyperlink r:id="rId28" w:history="1">
        <w:r w:rsidRPr="00856B95">
          <w:rPr>
            <w:rStyle w:val="Hyperlink"/>
            <w:rFonts w:cstheme="minorHAnsi"/>
            <w:sz w:val="24"/>
            <w:szCs w:val="24"/>
          </w:rPr>
          <w:t>https://microservices.io/patterns/microservices.html</w:t>
        </w:r>
      </w:hyperlink>
      <w:r w:rsidRPr="00856B95">
        <w:rPr>
          <w:rFonts w:cstheme="minorHAnsi"/>
          <w:sz w:val="24"/>
          <w:szCs w:val="24"/>
        </w:rPr>
        <w:t>- microservices patterns</w:t>
      </w:r>
    </w:p>
    <w:p w14:paraId="268FEBC2" w14:textId="77777777" w:rsidR="00063413" w:rsidRPr="00856B95" w:rsidRDefault="00063413" w:rsidP="00D14115">
      <w:pPr>
        <w:pStyle w:val="ListParagraph"/>
        <w:numPr>
          <w:ilvl w:val="0"/>
          <w:numId w:val="10"/>
        </w:numPr>
        <w:jc w:val="both"/>
        <w:rPr>
          <w:rFonts w:cstheme="minorHAnsi"/>
          <w:sz w:val="24"/>
          <w:szCs w:val="24"/>
        </w:rPr>
      </w:pPr>
      <w:hyperlink r:id="rId29" w:history="1">
        <w:r w:rsidRPr="00856B95">
          <w:rPr>
            <w:rStyle w:val="Hyperlink"/>
            <w:rFonts w:cstheme="minorHAnsi"/>
            <w:sz w:val="24"/>
            <w:szCs w:val="24"/>
          </w:rPr>
          <w:t>https://dzone.com/articles/top-5-microservices-architecture-and-design-best-p</w:t>
        </w:r>
      </w:hyperlink>
      <w:r w:rsidRPr="00856B95">
        <w:rPr>
          <w:rFonts w:cstheme="minorHAnsi"/>
          <w:sz w:val="24"/>
          <w:szCs w:val="24"/>
        </w:rPr>
        <w:t>- microservices architecture</w:t>
      </w:r>
    </w:p>
    <w:p w14:paraId="7A543728" w14:textId="77777777" w:rsidR="00063413" w:rsidRPr="00856B95" w:rsidRDefault="00063413" w:rsidP="00D14115">
      <w:pPr>
        <w:pStyle w:val="ListParagraph"/>
        <w:numPr>
          <w:ilvl w:val="0"/>
          <w:numId w:val="10"/>
        </w:numPr>
        <w:jc w:val="both"/>
        <w:rPr>
          <w:rFonts w:cstheme="minorHAnsi"/>
          <w:sz w:val="24"/>
          <w:szCs w:val="24"/>
        </w:rPr>
      </w:pPr>
      <w:hyperlink r:id="rId30" w:history="1">
        <w:r w:rsidRPr="00856B95">
          <w:rPr>
            <w:rStyle w:val="Hyperlink"/>
            <w:rFonts w:cstheme="minorHAnsi"/>
            <w:sz w:val="24"/>
            <w:szCs w:val="24"/>
          </w:rPr>
          <w:t>https://medium.freecodecamp.org/follow-these-practical-principles-and-get-well-designed-microservices-boundaries-ef2deffd69e3</w:t>
        </w:r>
      </w:hyperlink>
      <w:r w:rsidRPr="00856B95">
        <w:rPr>
          <w:rFonts w:cstheme="minorHAnsi"/>
          <w:sz w:val="24"/>
          <w:szCs w:val="24"/>
        </w:rPr>
        <w:t xml:space="preserve"> - how to define Microservices boundaries</w:t>
      </w:r>
    </w:p>
    <w:p w14:paraId="0BD4F6E4" w14:textId="77777777" w:rsidR="00063413" w:rsidRPr="00856B95" w:rsidRDefault="00063413" w:rsidP="00D14115">
      <w:pPr>
        <w:pStyle w:val="ListParagraph"/>
        <w:numPr>
          <w:ilvl w:val="0"/>
          <w:numId w:val="10"/>
        </w:numPr>
        <w:jc w:val="both"/>
        <w:rPr>
          <w:rFonts w:cstheme="minorHAnsi"/>
          <w:sz w:val="24"/>
          <w:szCs w:val="24"/>
        </w:rPr>
      </w:pPr>
      <w:hyperlink r:id="rId31" w:history="1">
        <w:r w:rsidRPr="00856B95">
          <w:rPr>
            <w:rStyle w:val="Hyperlink"/>
            <w:rFonts w:cstheme="minorHAnsi"/>
            <w:sz w:val="24"/>
            <w:szCs w:val="24"/>
          </w:rPr>
          <w:t>https://medium.com/microservices-in-practice/microservices-in-practice-7a3e85b6624c</w:t>
        </w:r>
      </w:hyperlink>
      <w:r w:rsidRPr="00856B95">
        <w:rPr>
          <w:rFonts w:cstheme="minorHAnsi"/>
          <w:sz w:val="24"/>
          <w:szCs w:val="24"/>
        </w:rPr>
        <w:t xml:space="preserve"> - microservices in practice</w:t>
      </w:r>
    </w:p>
    <w:p w14:paraId="041037F6" w14:textId="77777777" w:rsidR="00063413" w:rsidRPr="00856B95" w:rsidRDefault="00063413" w:rsidP="00D14115">
      <w:pPr>
        <w:pStyle w:val="ListParagraph"/>
        <w:numPr>
          <w:ilvl w:val="0"/>
          <w:numId w:val="10"/>
        </w:numPr>
        <w:jc w:val="both"/>
        <w:rPr>
          <w:rFonts w:cstheme="minorHAnsi"/>
          <w:sz w:val="24"/>
          <w:szCs w:val="24"/>
        </w:rPr>
      </w:pPr>
      <w:hyperlink r:id="rId32" w:history="1">
        <w:r w:rsidRPr="00856B95">
          <w:rPr>
            <w:rStyle w:val="Hyperlink"/>
            <w:rFonts w:cstheme="minorHAnsi"/>
            <w:sz w:val="24"/>
            <w:szCs w:val="24"/>
          </w:rPr>
          <w:t>https://nordicapis.com/how-to-control-user-identity-within-microservices/</w:t>
        </w:r>
      </w:hyperlink>
      <w:r w:rsidRPr="00856B95">
        <w:rPr>
          <w:rFonts w:cstheme="minorHAnsi"/>
          <w:sz w:val="24"/>
          <w:szCs w:val="24"/>
        </w:rPr>
        <w:t xml:space="preserve"> - how to control user identity</w:t>
      </w:r>
    </w:p>
    <w:p w14:paraId="7D3F9581" w14:textId="77777777" w:rsidR="00063413" w:rsidRPr="00856B95" w:rsidRDefault="00063413" w:rsidP="00D14115">
      <w:pPr>
        <w:pStyle w:val="ListParagraph"/>
        <w:numPr>
          <w:ilvl w:val="0"/>
          <w:numId w:val="10"/>
        </w:numPr>
        <w:jc w:val="both"/>
        <w:rPr>
          <w:rFonts w:cstheme="minorHAnsi"/>
          <w:sz w:val="24"/>
          <w:szCs w:val="24"/>
        </w:rPr>
      </w:pPr>
      <w:r w:rsidRPr="00856B95">
        <w:rPr>
          <w:rStyle w:val="Hyperlink"/>
          <w:rFonts w:cstheme="minorHAnsi"/>
          <w:sz w:val="24"/>
          <w:szCs w:val="24"/>
        </w:rPr>
        <w:t>https://medium.com/technology-learning/how-we-solved-authentication-and-authorization-in-our-microservice-architecture-994539d1b6e6</w:t>
      </w:r>
      <w:r w:rsidRPr="00856B95">
        <w:rPr>
          <w:rFonts w:cstheme="minorHAnsi"/>
          <w:sz w:val="24"/>
          <w:szCs w:val="24"/>
        </w:rPr>
        <w:t xml:space="preserve"> -  how solve auth</w:t>
      </w:r>
    </w:p>
    <w:p w14:paraId="0B577E76" w14:textId="77777777" w:rsidR="00063413" w:rsidRPr="00856B95" w:rsidRDefault="00063413" w:rsidP="00D14115">
      <w:pPr>
        <w:pStyle w:val="ListParagraph"/>
        <w:numPr>
          <w:ilvl w:val="0"/>
          <w:numId w:val="10"/>
        </w:numPr>
        <w:jc w:val="both"/>
        <w:rPr>
          <w:rFonts w:cstheme="minorHAnsi"/>
          <w:sz w:val="24"/>
          <w:szCs w:val="24"/>
        </w:rPr>
      </w:pPr>
      <w:hyperlink r:id="rId33" w:history="1">
        <w:r w:rsidRPr="00856B95">
          <w:rPr>
            <w:rStyle w:val="Hyperlink"/>
            <w:rFonts w:cstheme="minorHAnsi"/>
            <w:sz w:val="24"/>
            <w:szCs w:val="24"/>
          </w:rPr>
          <w:t>https://auth0.com/blog/introduction-to-microservices-part-4-dependencies/</w:t>
        </w:r>
      </w:hyperlink>
      <w:r w:rsidRPr="00856B95">
        <w:rPr>
          <w:rFonts w:cstheme="minorHAnsi"/>
          <w:sz w:val="24"/>
          <w:szCs w:val="24"/>
        </w:rPr>
        <w:t xml:space="preserve"> - how to share data between services</w:t>
      </w:r>
    </w:p>
    <w:p w14:paraId="369B2D70" w14:textId="365447F3" w:rsidR="00063413" w:rsidRDefault="00063413" w:rsidP="00D14115">
      <w:pPr>
        <w:pStyle w:val="ListParagraph"/>
        <w:numPr>
          <w:ilvl w:val="0"/>
          <w:numId w:val="10"/>
        </w:numPr>
        <w:jc w:val="both"/>
        <w:rPr>
          <w:rFonts w:cstheme="minorHAnsi"/>
          <w:sz w:val="24"/>
          <w:szCs w:val="24"/>
        </w:rPr>
      </w:pPr>
      <w:hyperlink r:id="rId34" w:history="1">
        <w:r w:rsidRPr="00856B95">
          <w:rPr>
            <w:rStyle w:val="Hyperlink"/>
            <w:rFonts w:cstheme="minorHAnsi"/>
            <w:sz w:val="24"/>
            <w:szCs w:val="24"/>
          </w:rPr>
          <w:t>http://blog.christianposta.com/microservices/the-hardest-part-about-microservices-data/</w:t>
        </w:r>
      </w:hyperlink>
      <w:r w:rsidRPr="00856B95">
        <w:rPr>
          <w:rFonts w:cstheme="minorHAnsi"/>
          <w:sz w:val="24"/>
          <w:szCs w:val="24"/>
        </w:rPr>
        <w:t xml:space="preserve"> Microservices architecture</w:t>
      </w:r>
      <w:bookmarkEnd w:id="0"/>
    </w:p>
    <w:p w14:paraId="519A4AC6" w14:textId="466B7786" w:rsidR="007D40A7" w:rsidRDefault="007D40A7" w:rsidP="005E2445">
      <w:pPr>
        <w:jc w:val="both"/>
        <w:rPr>
          <w:rFonts w:cstheme="minorHAnsi"/>
          <w:sz w:val="24"/>
          <w:szCs w:val="24"/>
        </w:rPr>
      </w:pPr>
    </w:p>
    <w:p w14:paraId="23D5391B" w14:textId="77777777" w:rsidR="007D40A7" w:rsidRDefault="007D40A7">
      <w:pPr>
        <w:rPr>
          <w:rFonts w:cstheme="minorHAnsi"/>
          <w:sz w:val="24"/>
          <w:szCs w:val="24"/>
        </w:rPr>
      </w:pPr>
      <w:r>
        <w:rPr>
          <w:rFonts w:cstheme="minorHAnsi"/>
          <w:sz w:val="24"/>
          <w:szCs w:val="24"/>
        </w:rPr>
        <w:br w:type="page"/>
      </w:r>
    </w:p>
    <w:p w14:paraId="34671D60" w14:textId="5D312F35" w:rsidR="007D40A7" w:rsidRPr="005E2445" w:rsidRDefault="007D40A7" w:rsidP="007D40A7">
      <w:pPr>
        <w:pStyle w:val="Heading1"/>
        <w:keepNext/>
        <w:pageBreakBefore/>
        <w:tabs>
          <w:tab w:val="left" w:pos="720"/>
        </w:tabs>
        <w:autoSpaceDE w:val="0"/>
        <w:autoSpaceDN w:val="0"/>
        <w:adjustRightInd w:val="0"/>
        <w:spacing w:before="120" w:beforeAutospacing="0" w:after="120" w:afterAutospacing="0"/>
        <w:rPr>
          <w:rFonts w:asciiTheme="minorHAnsi" w:hAnsiTheme="minorHAnsi" w:cstheme="minorHAnsi"/>
          <w:kern w:val="32"/>
          <w:sz w:val="36"/>
          <w:szCs w:val="32"/>
        </w:rPr>
      </w:pPr>
      <w:r>
        <w:rPr>
          <w:rFonts w:asciiTheme="minorHAnsi" w:hAnsiTheme="minorHAnsi" w:cstheme="minorHAnsi"/>
          <w:kern w:val="32"/>
          <w:sz w:val="36"/>
          <w:szCs w:val="32"/>
        </w:rPr>
        <w:lastRenderedPageBreak/>
        <w:t>14 Software Architecture Patterns (Red Hat)</w:t>
      </w:r>
    </w:p>
    <w:p w14:paraId="6B416278" w14:textId="39A59ABC" w:rsidR="005E2445" w:rsidRDefault="007D40A7" w:rsidP="005E2445">
      <w:pPr>
        <w:jc w:val="both"/>
      </w:pPr>
      <w:hyperlink r:id="rId35" w:history="1">
        <w:r>
          <w:rPr>
            <w:rStyle w:val="Hyperlink"/>
          </w:rPr>
          <w:t>14 software architecture design patterns to know | Enable Architect (redhat.com)</w:t>
        </w:r>
      </w:hyperlink>
    </w:p>
    <w:p w14:paraId="25CBA841" w14:textId="77777777" w:rsidR="007D40A7" w:rsidRPr="007D40A7" w:rsidRDefault="007D40A7" w:rsidP="007D40A7">
      <w:pPr>
        <w:pStyle w:val="NormalWeb"/>
        <w:shd w:val="clear" w:color="auto" w:fill="FFFFFF"/>
        <w:spacing w:before="0" w:beforeAutospacing="0"/>
        <w:jc w:val="both"/>
        <w:rPr>
          <w:rFonts w:asciiTheme="minorHAnsi" w:hAnsiTheme="minorHAnsi" w:cstheme="minorHAnsi"/>
          <w:color w:val="141414"/>
        </w:rPr>
      </w:pPr>
      <w:r w:rsidRPr="007D40A7">
        <w:rPr>
          <w:rFonts w:asciiTheme="minorHAnsi" w:hAnsiTheme="minorHAnsi" w:cstheme="minorHAnsi"/>
          <w:color w:val="141414"/>
        </w:rPr>
        <w:t>The </w:t>
      </w:r>
      <w:hyperlink r:id="rId36" w:tgtFrame="_blank" w:history="1">
        <w:r w:rsidRPr="007D40A7">
          <w:rPr>
            <w:rStyle w:val="Strong"/>
            <w:rFonts w:asciiTheme="minorHAnsi" w:hAnsiTheme="minorHAnsi" w:cstheme="minorHAnsi"/>
            <w:color w:val="0066CC"/>
          </w:rPr>
          <w:t>circuit breaker</w:t>
        </w:r>
      </w:hyperlink>
      <w:r w:rsidRPr="007D40A7">
        <w:rPr>
          <w:rFonts w:asciiTheme="minorHAnsi" w:hAnsiTheme="minorHAnsi" w:cstheme="minorHAnsi"/>
          <w:color w:val="141414"/>
        </w:rPr>
        <w:t> pattern minimizes the effects of a hazard by rerouting traffic to another service. While it helps make systems more fault tolerant to prevent accidents, it also requires sophisticated testing and using an infrastructure-management technology like service mesh.</w:t>
      </w:r>
    </w:p>
    <w:p w14:paraId="110282C2" w14:textId="4DCC97D4" w:rsidR="007D40A7" w:rsidRPr="007D40A7" w:rsidRDefault="007D40A7" w:rsidP="007D40A7">
      <w:pPr>
        <w:pStyle w:val="NormalWeb"/>
        <w:shd w:val="clear" w:color="auto" w:fill="FFFFFF"/>
        <w:spacing w:before="0" w:beforeAutospacing="0"/>
        <w:jc w:val="both"/>
        <w:rPr>
          <w:rFonts w:asciiTheme="minorHAnsi" w:hAnsiTheme="minorHAnsi" w:cstheme="minorHAnsi"/>
          <w:color w:val="141414"/>
        </w:rPr>
      </w:pPr>
      <w:r w:rsidRPr="007D40A7">
        <w:rPr>
          <w:rFonts w:asciiTheme="minorHAnsi" w:hAnsiTheme="minorHAnsi" w:cstheme="minorHAnsi"/>
          <w:color w:val="141414"/>
        </w:rPr>
        <w:t>The </w:t>
      </w:r>
      <w:hyperlink r:id="rId37" w:anchor="client-server" w:tgtFrame="_blank" w:history="1">
        <w:r w:rsidRPr="007D40A7">
          <w:rPr>
            <w:rStyle w:val="Strong"/>
            <w:rFonts w:asciiTheme="minorHAnsi" w:hAnsiTheme="minorHAnsi" w:cstheme="minorHAnsi"/>
            <w:color w:val="0066CC"/>
          </w:rPr>
          <w:t>client-server</w:t>
        </w:r>
      </w:hyperlink>
      <w:r w:rsidRPr="007D40A7">
        <w:rPr>
          <w:rFonts w:asciiTheme="minorHAnsi" w:hAnsiTheme="minorHAnsi" w:cstheme="minorHAnsi"/>
          <w:color w:val="141414"/>
        </w:rPr>
        <w:t> pattern is a peer-to-peer architecture that is comprised of a </w:t>
      </w:r>
      <w:r w:rsidRPr="007D40A7">
        <w:rPr>
          <w:rStyle w:val="Emphasis"/>
          <w:rFonts w:asciiTheme="minorHAnsi" w:hAnsiTheme="minorHAnsi" w:cstheme="minorHAnsi"/>
          <w:color w:val="141414"/>
        </w:rPr>
        <w:t>client</w:t>
      </w:r>
      <w:r w:rsidRPr="007D40A7">
        <w:rPr>
          <w:rFonts w:asciiTheme="minorHAnsi" w:hAnsiTheme="minorHAnsi" w:cstheme="minorHAnsi"/>
          <w:color w:val="141414"/>
        </w:rPr>
        <w:t>, which requests a service, and a </w:t>
      </w:r>
      <w:r w:rsidRPr="007D40A7">
        <w:rPr>
          <w:rStyle w:val="Emphasis"/>
          <w:rFonts w:asciiTheme="minorHAnsi" w:hAnsiTheme="minorHAnsi" w:cstheme="minorHAnsi"/>
          <w:color w:val="141414"/>
        </w:rPr>
        <w:t>server</w:t>
      </w:r>
      <w:r w:rsidRPr="007D40A7">
        <w:rPr>
          <w:rFonts w:asciiTheme="minorHAnsi" w:hAnsiTheme="minorHAnsi" w:cstheme="minorHAnsi"/>
          <w:color w:val="141414"/>
        </w:rPr>
        <w:t>, which provides the service. Examples include banking, file sharing, email, and the World Wide Web. One advantage of this pattern is that data and network peripherals are centrally managed, however, the server is expensive.</w:t>
      </w:r>
    </w:p>
    <w:p w14:paraId="285F0859" w14:textId="77777777" w:rsidR="007D40A7" w:rsidRPr="007D40A7" w:rsidRDefault="007D40A7" w:rsidP="007D40A7">
      <w:pPr>
        <w:pStyle w:val="NormalWeb"/>
        <w:shd w:val="clear" w:color="auto" w:fill="FFFFFF"/>
        <w:spacing w:before="0" w:beforeAutospacing="0"/>
        <w:jc w:val="both"/>
        <w:rPr>
          <w:rFonts w:asciiTheme="minorHAnsi" w:hAnsiTheme="minorHAnsi" w:cstheme="minorHAnsi"/>
          <w:color w:val="141414"/>
        </w:rPr>
      </w:pPr>
      <w:r w:rsidRPr="007D40A7">
        <w:rPr>
          <w:rFonts w:asciiTheme="minorHAnsi" w:hAnsiTheme="minorHAnsi" w:cstheme="minorHAnsi"/>
          <w:color w:val="141414"/>
        </w:rPr>
        <w:t>The </w:t>
      </w:r>
      <w:hyperlink r:id="rId38" w:tgtFrame="_blank" w:history="1">
        <w:r w:rsidRPr="007D40A7">
          <w:rPr>
            <w:rStyle w:val="Strong"/>
            <w:rFonts w:asciiTheme="minorHAnsi" w:hAnsiTheme="minorHAnsi" w:cstheme="minorHAnsi"/>
            <w:color w:val="0066CC"/>
          </w:rPr>
          <w:t>command query responsibility segregation</w:t>
        </w:r>
      </w:hyperlink>
      <w:r w:rsidRPr="007D40A7">
        <w:rPr>
          <w:rFonts w:asciiTheme="minorHAnsi" w:hAnsiTheme="minorHAnsi" w:cstheme="minorHAnsi"/>
          <w:color w:val="141414"/>
        </w:rPr>
        <w:t> (CQRS) pattern handles the situation where database queries happen more often than the data changes. It separates read and write activities to provide greater stability, scalability, and performance, but it requires more database technologies and therefore may increase costs.</w:t>
      </w:r>
    </w:p>
    <w:p w14:paraId="60CFF6D4" w14:textId="77777777" w:rsidR="007D40A7" w:rsidRPr="007D40A7" w:rsidRDefault="007D40A7" w:rsidP="007D40A7">
      <w:pPr>
        <w:pStyle w:val="NormalWeb"/>
        <w:shd w:val="clear" w:color="auto" w:fill="FFFFFF"/>
        <w:spacing w:before="0" w:beforeAutospacing="0"/>
        <w:jc w:val="both"/>
        <w:rPr>
          <w:rFonts w:asciiTheme="minorHAnsi" w:hAnsiTheme="minorHAnsi" w:cstheme="minorHAnsi"/>
          <w:color w:val="141414"/>
        </w:rPr>
      </w:pPr>
      <w:r w:rsidRPr="007D40A7">
        <w:rPr>
          <w:rFonts w:asciiTheme="minorHAnsi" w:hAnsiTheme="minorHAnsi" w:cstheme="minorHAnsi"/>
          <w:color w:val="141414"/>
        </w:rPr>
        <w:t>The </w:t>
      </w:r>
      <w:hyperlink r:id="rId39" w:anchor="controller-responder" w:tgtFrame="_blank" w:history="1">
        <w:r w:rsidRPr="007D40A7">
          <w:rPr>
            <w:rStyle w:val="Strong"/>
            <w:rFonts w:asciiTheme="minorHAnsi" w:hAnsiTheme="minorHAnsi" w:cstheme="minorHAnsi"/>
            <w:color w:val="0066CC"/>
          </w:rPr>
          <w:t>controller-responder</w:t>
        </w:r>
      </w:hyperlink>
      <w:r w:rsidRPr="007D40A7">
        <w:rPr>
          <w:rFonts w:asciiTheme="minorHAnsi" w:hAnsiTheme="minorHAnsi" w:cstheme="minorHAnsi"/>
          <w:color w:val="141414"/>
        </w:rPr>
        <w:t> pattern divides the architecture into two components: The controller handles the data and distributes workloads, and the responder replicates data from the controller and generates results. One advantage is that you can read data from the responder without affecting the data in the controller, but if the controller fails, you may lose data and need to restart the application.</w:t>
      </w:r>
    </w:p>
    <w:p w14:paraId="2F7DF214" w14:textId="77777777" w:rsidR="007D40A7" w:rsidRPr="007D40A7" w:rsidRDefault="007D40A7" w:rsidP="007D40A7">
      <w:pPr>
        <w:pStyle w:val="NormalWeb"/>
        <w:shd w:val="clear" w:color="auto" w:fill="FFFFFF"/>
        <w:spacing w:before="0" w:beforeAutospacing="0"/>
        <w:jc w:val="both"/>
        <w:rPr>
          <w:rFonts w:asciiTheme="minorHAnsi" w:hAnsiTheme="minorHAnsi" w:cstheme="minorHAnsi"/>
          <w:color w:val="141414"/>
        </w:rPr>
      </w:pPr>
      <w:r w:rsidRPr="007D40A7">
        <w:rPr>
          <w:rFonts w:asciiTheme="minorHAnsi" w:hAnsiTheme="minorHAnsi" w:cstheme="minorHAnsi"/>
          <w:color w:val="141414"/>
        </w:rPr>
        <w:t>The </w:t>
      </w:r>
      <w:hyperlink r:id="rId40" w:tgtFrame="_blank" w:history="1">
        <w:r w:rsidRPr="007D40A7">
          <w:rPr>
            <w:rStyle w:val="Strong"/>
            <w:rFonts w:asciiTheme="minorHAnsi" w:hAnsiTheme="minorHAnsi" w:cstheme="minorHAnsi"/>
            <w:color w:val="0066CC"/>
          </w:rPr>
          <w:t>event sourcing</w:t>
        </w:r>
      </w:hyperlink>
      <w:r w:rsidRPr="007D40A7">
        <w:rPr>
          <w:rFonts w:asciiTheme="minorHAnsi" w:hAnsiTheme="minorHAnsi" w:cstheme="minorHAnsi"/>
          <w:color w:val="141414"/>
        </w:rPr>
        <w:t> pattern is good for applications that use real-time data. It sends a continuous stream of messages to a database, web server, log, or another target. It's very flexible but demands a highly efficient and reliable network infrastructure to minimize latency.</w:t>
      </w:r>
    </w:p>
    <w:p w14:paraId="0DBCAA3B" w14:textId="77777777" w:rsidR="007D40A7" w:rsidRPr="007D40A7" w:rsidRDefault="007D40A7" w:rsidP="007D40A7">
      <w:pPr>
        <w:pStyle w:val="NormalWeb"/>
        <w:shd w:val="clear" w:color="auto" w:fill="FFFFFF"/>
        <w:spacing w:before="0" w:beforeAutospacing="0"/>
        <w:jc w:val="both"/>
        <w:rPr>
          <w:rFonts w:asciiTheme="minorHAnsi" w:hAnsiTheme="minorHAnsi" w:cstheme="minorHAnsi"/>
          <w:color w:val="141414"/>
        </w:rPr>
      </w:pPr>
      <w:r w:rsidRPr="007D40A7">
        <w:rPr>
          <w:rFonts w:asciiTheme="minorHAnsi" w:hAnsiTheme="minorHAnsi" w:cstheme="minorHAnsi"/>
          <w:color w:val="141414"/>
        </w:rPr>
        <w:t>The </w:t>
      </w:r>
      <w:hyperlink r:id="rId41" w:anchor="layered" w:tgtFrame="_blank" w:history="1">
        <w:r w:rsidRPr="007D40A7">
          <w:rPr>
            <w:rStyle w:val="Strong"/>
            <w:rFonts w:asciiTheme="minorHAnsi" w:hAnsiTheme="minorHAnsi" w:cstheme="minorHAnsi"/>
            <w:color w:val="0066CC"/>
          </w:rPr>
          <w:t>layered</w:t>
        </w:r>
      </w:hyperlink>
      <w:r w:rsidRPr="007D40A7">
        <w:rPr>
          <w:rFonts w:asciiTheme="minorHAnsi" w:hAnsiTheme="minorHAnsi" w:cstheme="minorHAnsi"/>
          <w:color w:val="141414"/>
        </w:rPr>
        <w:t> pattern is good for e-commerce, desktop, and other applications that include groups of subtasks that execute in a specific order. The layered pattern makes it easy to write applications quickly, but a disadvantage is that it can be hard to split up the layers later.</w:t>
      </w:r>
    </w:p>
    <w:p w14:paraId="19DB5F6B" w14:textId="77777777" w:rsidR="007D40A7" w:rsidRPr="007D40A7" w:rsidRDefault="007D40A7" w:rsidP="007D40A7">
      <w:pPr>
        <w:pStyle w:val="NormalWeb"/>
        <w:shd w:val="clear" w:color="auto" w:fill="FFFFFF"/>
        <w:spacing w:before="0" w:beforeAutospacing="0"/>
        <w:jc w:val="both"/>
        <w:rPr>
          <w:rFonts w:asciiTheme="minorHAnsi" w:hAnsiTheme="minorHAnsi" w:cstheme="minorHAnsi"/>
          <w:color w:val="141414"/>
        </w:rPr>
      </w:pPr>
      <w:r w:rsidRPr="007D40A7">
        <w:rPr>
          <w:rFonts w:asciiTheme="minorHAnsi" w:hAnsiTheme="minorHAnsi" w:cstheme="minorHAnsi"/>
          <w:color w:val="141414"/>
        </w:rPr>
        <w:t>The </w:t>
      </w:r>
      <w:hyperlink r:id="rId42" w:anchor="microservices" w:tgtFrame="_blank" w:history="1">
        <w:r w:rsidRPr="007D40A7">
          <w:rPr>
            <w:rStyle w:val="Strong"/>
            <w:rFonts w:asciiTheme="minorHAnsi" w:hAnsiTheme="minorHAnsi" w:cstheme="minorHAnsi"/>
            <w:color w:val="0066CC"/>
          </w:rPr>
          <w:t>microservices</w:t>
        </w:r>
      </w:hyperlink>
      <w:r w:rsidRPr="007D40A7">
        <w:rPr>
          <w:rFonts w:asciiTheme="minorHAnsi" w:hAnsiTheme="minorHAnsi" w:cstheme="minorHAnsi"/>
          <w:color w:val="141414"/>
        </w:rPr>
        <w:t> pattern combines design patterns to create multiple services that work interdependently to create a larger application. Because each application is small, it's easier to update them when needed, but the complexity means you need greater architectural expertise to make everything work correctly.</w:t>
      </w:r>
    </w:p>
    <w:p w14:paraId="0FE85860" w14:textId="77777777" w:rsidR="007D40A7" w:rsidRPr="007D40A7" w:rsidRDefault="007D40A7" w:rsidP="007D40A7">
      <w:pPr>
        <w:pStyle w:val="NormalWeb"/>
        <w:shd w:val="clear" w:color="auto" w:fill="FFFFFF"/>
        <w:spacing w:before="0" w:beforeAutospacing="0"/>
        <w:jc w:val="both"/>
        <w:rPr>
          <w:rFonts w:asciiTheme="minorHAnsi" w:hAnsiTheme="minorHAnsi" w:cstheme="minorHAnsi"/>
          <w:color w:val="141414"/>
        </w:rPr>
      </w:pPr>
      <w:r w:rsidRPr="007D40A7">
        <w:rPr>
          <w:rFonts w:asciiTheme="minorHAnsi" w:hAnsiTheme="minorHAnsi" w:cstheme="minorHAnsi"/>
          <w:color w:val="141414"/>
        </w:rPr>
        <w:t>The </w:t>
      </w:r>
      <w:hyperlink r:id="rId43" w:anchor="MVC" w:tgtFrame="_blank" w:history="1">
        <w:r w:rsidRPr="007D40A7">
          <w:rPr>
            <w:rStyle w:val="Strong"/>
            <w:rFonts w:asciiTheme="minorHAnsi" w:hAnsiTheme="minorHAnsi" w:cstheme="minorHAnsi"/>
            <w:color w:val="0066CC"/>
          </w:rPr>
          <w:t>model-view-controller</w:t>
        </w:r>
      </w:hyperlink>
      <w:r w:rsidRPr="007D40A7">
        <w:rPr>
          <w:rFonts w:asciiTheme="minorHAnsi" w:hAnsiTheme="minorHAnsi" w:cstheme="minorHAnsi"/>
          <w:color w:val="141414"/>
        </w:rPr>
        <w:t> (MVC) pattern divides an application into three components. The </w:t>
      </w:r>
      <w:r w:rsidRPr="007D40A7">
        <w:rPr>
          <w:rStyle w:val="Emphasis"/>
          <w:rFonts w:asciiTheme="minorHAnsi" w:hAnsiTheme="minorHAnsi" w:cstheme="minorHAnsi"/>
          <w:color w:val="141414"/>
        </w:rPr>
        <w:t>model</w:t>
      </w:r>
      <w:r w:rsidRPr="007D40A7">
        <w:rPr>
          <w:rFonts w:asciiTheme="minorHAnsi" w:hAnsiTheme="minorHAnsi" w:cstheme="minorHAnsi"/>
          <w:color w:val="141414"/>
        </w:rPr>
        <w:t> contains the application's data and main functionality; the </w:t>
      </w:r>
      <w:r w:rsidRPr="007D40A7">
        <w:rPr>
          <w:rStyle w:val="Emphasis"/>
          <w:rFonts w:asciiTheme="minorHAnsi" w:hAnsiTheme="minorHAnsi" w:cstheme="minorHAnsi"/>
          <w:color w:val="141414"/>
        </w:rPr>
        <w:t>view</w:t>
      </w:r>
      <w:r w:rsidRPr="007D40A7">
        <w:rPr>
          <w:rFonts w:asciiTheme="minorHAnsi" w:hAnsiTheme="minorHAnsi" w:cstheme="minorHAnsi"/>
          <w:color w:val="141414"/>
        </w:rPr>
        <w:t> displays data and interacts with the user; and the </w:t>
      </w:r>
      <w:r w:rsidRPr="007D40A7">
        <w:rPr>
          <w:rStyle w:val="Emphasis"/>
          <w:rFonts w:asciiTheme="minorHAnsi" w:hAnsiTheme="minorHAnsi" w:cstheme="minorHAnsi"/>
          <w:color w:val="141414"/>
        </w:rPr>
        <w:t>controller</w:t>
      </w:r>
      <w:r w:rsidRPr="007D40A7">
        <w:rPr>
          <w:rFonts w:asciiTheme="minorHAnsi" w:hAnsiTheme="minorHAnsi" w:cstheme="minorHAnsi"/>
          <w:color w:val="141414"/>
        </w:rPr>
        <w:t> handles user input and acts as the mediator between the model and the view. This pattern enables the application to generate various views, but its layers of abstraction increase complexity.</w:t>
      </w:r>
    </w:p>
    <w:p w14:paraId="5F931FCF" w14:textId="77777777" w:rsidR="007D40A7" w:rsidRPr="007D40A7" w:rsidRDefault="007D40A7" w:rsidP="007D40A7">
      <w:pPr>
        <w:pStyle w:val="NormalWeb"/>
        <w:shd w:val="clear" w:color="auto" w:fill="FFFFFF"/>
        <w:spacing w:before="0" w:beforeAutospacing="0"/>
        <w:jc w:val="both"/>
        <w:rPr>
          <w:rFonts w:asciiTheme="minorHAnsi" w:hAnsiTheme="minorHAnsi" w:cstheme="minorHAnsi"/>
          <w:color w:val="141414"/>
        </w:rPr>
      </w:pPr>
      <w:r w:rsidRPr="007D40A7">
        <w:rPr>
          <w:rStyle w:val="Emphasis"/>
          <w:rFonts w:asciiTheme="minorHAnsi" w:hAnsiTheme="minorHAnsi" w:cstheme="minorHAnsi"/>
          <w:b/>
          <w:bCs/>
          <w:color w:val="141414"/>
        </w:rPr>
        <w:t>[ Learn more about </w:t>
      </w:r>
      <w:hyperlink r:id="rId44" w:tgtFrame="_blank" w:history="1">
        <w:r w:rsidRPr="007D40A7">
          <w:rPr>
            <w:rStyle w:val="Hyperlink"/>
            <w:rFonts w:asciiTheme="minorHAnsi" w:hAnsiTheme="minorHAnsi" w:cstheme="minorHAnsi"/>
            <w:b/>
            <w:bCs/>
            <w:i/>
            <w:iCs/>
            <w:color w:val="0066CC"/>
          </w:rPr>
          <w:t>validated patterns</w:t>
        </w:r>
      </w:hyperlink>
      <w:r w:rsidRPr="007D40A7">
        <w:rPr>
          <w:rStyle w:val="Emphasis"/>
          <w:rFonts w:asciiTheme="minorHAnsi" w:hAnsiTheme="minorHAnsi" w:cstheme="minorHAnsi"/>
          <w:b/>
          <w:bCs/>
          <w:color w:val="141414"/>
        </w:rPr>
        <w:t>. ]</w:t>
      </w:r>
    </w:p>
    <w:p w14:paraId="2A38263C" w14:textId="3CBCB142" w:rsidR="007D40A7" w:rsidRPr="007D40A7" w:rsidRDefault="007D40A7" w:rsidP="007D40A7">
      <w:pPr>
        <w:pStyle w:val="NormalWeb"/>
        <w:shd w:val="clear" w:color="auto" w:fill="FFFFFF"/>
        <w:spacing w:before="0" w:beforeAutospacing="0"/>
        <w:jc w:val="both"/>
        <w:rPr>
          <w:rFonts w:asciiTheme="minorHAnsi" w:hAnsiTheme="minorHAnsi" w:cstheme="minorHAnsi"/>
          <w:color w:val="141414"/>
        </w:rPr>
      </w:pPr>
      <w:r w:rsidRPr="007D40A7">
        <w:rPr>
          <w:rFonts w:asciiTheme="minorHAnsi" w:hAnsiTheme="minorHAnsi" w:cstheme="minorHAnsi"/>
          <w:color w:val="141414"/>
        </w:rPr>
        <w:lastRenderedPageBreak/>
        <w:t>The </w:t>
      </w:r>
      <w:hyperlink r:id="rId45" w:tgtFrame="_blank" w:history="1">
        <w:r w:rsidRPr="007D40A7">
          <w:rPr>
            <w:rStyle w:val="Strong"/>
            <w:rFonts w:asciiTheme="minorHAnsi" w:hAnsiTheme="minorHAnsi" w:cstheme="minorHAnsi"/>
            <w:color w:val="0066CC"/>
          </w:rPr>
          <w:t>pub-sub</w:t>
        </w:r>
      </w:hyperlink>
      <w:r w:rsidRPr="007D40A7">
        <w:rPr>
          <w:rFonts w:asciiTheme="minorHAnsi" w:hAnsiTheme="minorHAnsi" w:cstheme="minorHAnsi"/>
          <w:color w:val="141414"/>
        </w:rPr>
        <w:t> pattern sends (</w:t>
      </w:r>
      <w:r w:rsidRPr="007D40A7">
        <w:rPr>
          <w:rStyle w:val="Emphasis"/>
          <w:rFonts w:asciiTheme="minorHAnsi" w:hAnsiTheme="minorHAnsi" w:cstheme="minorHAnsi"/>
          <w:color w:val="141414"/>
        </w:rPr>
        <w:t>publishes</w:t>
      </w:r>
      <w:r w:rsidRPr="007D40A7">
        <w:rPr>
          <w:rFonts w:asciiTheme="minorHAnsi" w:hAnsiTheme="minorHAnsi" w:cstheme="minorHAnsi"/>
          <w:color w:val="141414"/>
        </w:rPr>
        <w:t>) relevant messages to places that have </w:t>
      </w:r>
      <w:r w:rsidRPr="007D40A7">
        <w:rPr>
          <w:rStyle w:val="Emphasis"/>
          <w:rFonts w:asciiTheme="minorHAnsi" w:hAnsiTheme="minorHAnsi" w:cstheme="minorHAnsi"/>
          <w:color w:val="141414"/>
        </w:rPr>
        <w:t>subscribed</w:t>
      </w:r>
      <w:r w:rsidRPr="007D40A7">
        <w:rPr>
          <w:rFonts w:asciiTheme="minorHAnsi" w:hAnsiTheme="minorHAnsi" w:cstheme="minorHAnsi"/>
          <w:color w:val="141414"/>
        </w:rPr>
        <w:t xml:space="preserve"> to a topic. It's easy to configure but more challenging to test because interactions between the publisher and the subscriber are </w:t>
      </w:r>
      <w:r w:rsidR="00DE59C9" w:rsidRPr="007D40A7">
        <w:rPr>
          <w:rFonts w:asciiTheme="minorHAnsi" w:hAnsiTheme="minorHAnsi" w:cstheme="minorHAnsi"/>
          <w:color w:val="141414"/>
        </w:rPr>
        <w:t>asynchronous</w:t>
      </w:r>
      <w:r w:rsidRPr="007D40A7">
        <w:rPr>
          <w:rFonts w:asciiTheme="minorHAnsi" w:hAnsiTheme="minorHAnsi" w:cstheme="minorHAnsi"/>
          <w:color w:val="141414"/>
        </w:rPr>
        <w:t>.</w:t>
      </w:r>
    </w:p>
    <w:p w14:paraId="471FA410" w14:textId="77777777" w:rsidR="007D40A7" w:rsidRPr="007D40A7" w:rsidRDefault="007D40A7" w:rsidP="007D40A7">
      <w:pPr>
        <w:pStyle w:val="NormalWeb"/>
        <w:shd w:val="clear" w:color="auto" w:fill="FFFFFF"/>
        <w:spacing w:before="0" w:beforeAutospacing="0"/>
        <w:jc w:val="both"/>
        <w:rPr>
          <w:rFonts w:asciiTheme="minorHAnsi" w:hAnsiTheme="minorHAnsi" w:cstheme="minorHAnsi"/>
          <w:color w:val="141414"/>
        </w:rPr>
      </w:pPr>
      <w:r w:rsidRPr="007D40A7">
        <w:rPr>
          <w:rFonts w:asciiTheme="minorHAnsi" w:hAnsiTheme="minorHAnsi" w:cstheme="minorHAnsi"/>
          <w:color w:val="141414"/>
        </w:rPr>
        <w:t>The </w:t>
      </w:r>
      <w:hyperlink r:id="rId46" w:tgtFrame="_blank" w:history="1">
        <w:r w:rsidRPr="007D40A7">
          <w:rPr>
            <w:rStyle w:val="Strong"/>
            <w:rFonts w:asciiTheme="minorHAnsi" w:hAnsiTheme="minorHAnsi" w:cstheme="minorHAnsi"/>
            <w:color w:val="0066CC"/>
          </w:rPr>
          <w:t>saga</w:t>
        </w:r>
      </w:hyperlink>
      <w:r w:rsidRPr="007D40A7">
        <w:rPr>
          <w:rFonts w:asciiTheme="minorHAnsi" w:hAnsiTheme="minorHAnsi" w:cstheme="minorHAnsi"/>
          <w:color w:val="141414"/>
        </w:rPr>
        <w:t> pattern is used for transactions with multiple steps, such as travel reservation services. A "saga" includes the various steps that must happen for the transaction to complete. This pattern enables transactions (ideally with five or fewer steps) to happen in loosely coupled, message-driven environments, but it requires a lot of programming and can be complex to manage.</w:t>
      </w:r>
    </w:p>
    <w:p w14:paraId="23E5D29B" w14:textId="77777777" w:rsidR="007D40A7" w:rsidRPr="007D40A7" w:rsidRDefault="007D40A7" w:rsidP="007D40A7">
      <w:pPr>
        <w:pStyle w:val="NormalWeb"/>
        <w:shd w:val="clear" w:color="auto" w:fill="FFFFFF"/>
        <w:spacing w:before="0" w:beforeAutospacing="0"/>
        <w:jc w:val="both"/>
        <w:rPr>
          <w:rFonts w:asciiTheme="minorHAnsi" w:hAnsiTheme="minorHAnsi" w:cstheme="minorHAnsi"/>
          <w:color w:val="141414"/>
        </w:rPr>
      </w:pPr>
      <w:r w:rsidRPr="007D40A7">
        <w:rPr>
          <w:rFonts w:asciiTheme="minorHAnsi" w:hAnsiTheme="minorHAnsi" w:cstheme="minorHAnsi"/>
          <w:color w:val="141414"/>
        </w:rPr>
        <w:t>The </w:t>
      </w:r>
      <w:hyperlink r:id="rId47" w:tgtFrame="_blank" w:history="1">
        <w:r w:rsidRPr="007D40A7">
          <w:rPr>
            <w:rStyle w:val="Strong"/>
            <w:rFonts w:asciiTheme="minorHAnsi" w:hAnsiTheme="minorHAnsi" w:cstheme="minorHAnsi"/>
            <w:color w:val="0066CC"/>
          </w:rPr>
          <w:t>sharding</w:t>
        </w:r>
      </w:hyperlink>
      <w:r w:rsidRPr="007D40A7">
        <w:rPr>
          <w:rFonts w:asciiTheme="minorHAnsi" w:hAnsiTheme="minorHAnsi" w:cstheme="minorHAnsi"/>
          <w:color w:val="141414"/>
        </w:rPr>
        <w:t> pattern segments data in a database to speed commands or queries. It ensures storage is consumed equally across instances but demands a skilled and experienced database administrator to manage sharding effectively.</w:t>
      </w:r>
    </w:p>
    <w:p w14:paraId="65243748" w14:textId="77777777" w:rsidR="007D40A7" w:rsidRPr="007D40A7" w:rsidRDefault="007D40A7" w:rsidP="007D40A7">
      <w:pPr>
        <w:pStyle w:val="NormalWeb"/>
        <w:shd w:val="clear" w:color="auto" w:fill="FFFFFF"/>
        <w:spacing w:before="0" w:beforeAutospacing="0"/>
        <w:jc w:val="both"/>
        <w:rPr>
          <w:rFonts w:asciiTheme="minorHAnsi" w:hAnsiTheme="minorHAnsi" w:cstheme="minorHAnsi"/>
          <w:color w:val="141414"/>
        </w:rPr>
      </w:pPr>
      <w:r w:rsidRPr="007D40A7">
        <w:rPr>
          <w:rFonts w:asciiTheme="minorHAnsi" w:hAnsiTheme="minorHAnsi" w:cstheme="minorHAnsi"/>
          <w:color w:val="141414"/>
        </w:rPr>
        <w:t>The </w:t>
      </w:r>
      <w:hyperlink r:id="rId48" w:tgtFrame="_blank" w:history="1">
        <w:r w:rsidRPr="007D40A7">
          <w:rPr>
            <w:rStyle w:val="Strong"/>
            <w:rFonts w:asciiTheme="minorHAnsi" w:hAnsiTheme="minorHAnsi" w:cstheme="minorHAnsi"/>
            <w:color w:val="0066CC"/>
          </w:rPr>
          <w:t>static content hosting</w:t>
        </w:r>
      </w:hyperlink>
      <w:r w:rsidRPr="007D40A7">
        <w:rPr>
          <w:rFonts w:asciiTheme="minorHAnsi" w:hAnsiTheme="minorHAnsi" w:cstheme="minorHAnsi"/>
          <w:color w:val="141414"/>
        </w:rPr>
        <w:t> pattern is used to optimize webpage loading time. It stores static content (information that doesn't change often, like an author's bio or an MP3 file) separately from dynamic content (like stock prices). It's very efficient for delivering content and media that doesn't change often, but downsides include data consistency and higher storage costs.</w:t>
      </w:r>
    </w:p>
    <w:p w14:paraId="3969A690" w14:textId="77777777" w:rsidR="007D40A7" w:rsidRPr="007D40A7" w:rsidRDefault="007D40A7" w:rsidP="007D40A7">
      <w:pPr>
        <w:pStyle w:val="NormalWeb"/>
        <w:shd w:val="clear" w:color="auto" w:fill="FFFFFF"/>
        <w:spacing w:before="0" w:beforeAutospacing="0"/>
        <w:jc w:val="both"/>
        <w:rPr>
          <w:rFonts w:asciiTheme="minorHAnsi" w:hAnsiTheme="minorHAnsi" w:cstheme="minorHAnsi"/>
          <w:color w:val="141414"/>
        </w:rPr>
      </w:pPr>
      <w:r w:rsidRPr="007D40A7">
        <w:rPr>
          <w:rFonts w:asciiTheme="minorHAnsi" w:hAnsiTheme="minorHAnsi" w:cstheme="minorHAnsi"/>
          <w:color w:val="141414"/>
        </w:rPr>
        <w:t>The </w:t>
      </w:r>
      <w:hyperlink r:id="rId49" w:tgtFrame="_blank" w:history="1">
        <w:r w:rsidRPr="007D40A7">
          <w:rPr>
            <w:rStyle w:val="Strong"/>
            <w:rFonts w:asciiTheme="minorHAnsi" w:hAnsiTheme="minorHAnsi" w:cstheme="minorHAnsi"/>
            <w:color w:val="0066CC"/>
          </w:rPr>
          <w:t>strangler</w:t>
        </w:r>
      </w:hyperlink>
      <w:r w:rsidRPr="007D40A7">
        <w:rPr>
          <w:rFonts w:asciiTheme="minorHAnsi" w:hAnsiTheme="minorHAnsi" w:cstheme="minorHAnsi"/>
          <w:color w:val="141414"/>
        </w:rPr>
        <w:t> pattern is used when you're making incremental changes to a system. It places the old system behind an intermediary to support incremental transformation, which reduces risk compared to making larger changes. However, you need to pay close attention to routing and network management and make sure you have a rollback plan in place in case things go wrong.</w:t>
      </w:r>
    </w:p>
    <w:p w14:paraId="2527C140" w14:textId="77777777" w:rsidR="007D40A7" w:rsidRPr="007D40A7" w:rsidRDefault="007D40A7" w:rsidP="007D40A7">
      <w:pPr>
        <w:pStyle w:val="NormalWeb"/>
        <w:shd w:val="clear" w:color="auto" w:fill="FFFFFF"/>
        <w:spacing w:before="0" w:beforeAutospacing="0"/>
        <w:jc w:val="both"/>
        <w:rPr>
          <w:rFonts w:asciiTheme="minorHAnsi" w:hAnsiTheme="minorHAnsi" w:cstheme="minorHAnsi"/>
          <w:color w:val="141414"/>
        </w:rPr>
      </w:pPr>
      <w:r w:rsidRPr="007D40A7">
        <w:rPr>
          <w:rFonts w:asciiTheme="minorHAnsi" w:hAnsiTheme="minorHAnsi" w:cstheme="minorHAnsi"/>
          <w:color w:val="141414"/>
        </w:rPr>
        <w:t>The </w:t>
      </w:r>
      <w:hyperlink r:id="rId50" w:tgtFrame="_blank" w:history="1">
        <w:r w:rsidRPr="007D40A7">
          <w:rPr>
            <w:rStyle w:val="Strong"/>
            <w:rFonts w:asciiTheme="minorHAnsi" w:hAnsiTheme="minorHAnsi" w:cstheme="minorHAnsi"/>
            <w:color w:val="0066CC"/>
          </w:rPr>
          <w:t>throttling</w:t>
        </w:r>
      </w:hyperlink>
      <w:r w:rsidRPr="007D40A7">
        <w:rPr>
          <w:rFonts w:asciiTheme="minorHAnsi" w:hAnsiTheme="minorHAnsi" w:cstheme="minorHAnsi"/>
          <w:color w:val="141414"/>
        </w:rPr>
        <w:t> (or rate-limiting) pattern controls how fast data flows into a target. It's often used to prevent failure during a distributed denial of service attack or to manage cloud infrastructure costs. To use this pattern successfully, you need good redundancy mechanisms in place, and it's often used alongside the circuit breaker pattern to maintain service performance.</w:t>
      </w:r>
    </w:p>
    <w:p w14:paraId="25544534" w14:textId="39F6A37E" w:rsidR="00DC2EFD" w:rsidRDefault="00DC2EFD">
      <w:pPr>
        <w:rPr>
          <w:rFonts w:cstheme="minorHAnsi"/>
          <w:sz w:val="24"/>
          <w:szCs w:val="24"/>
        </w:rPr>
      </w:pPr>
      <w:r>
        <w:rPr>
          <w:rFonts w:cstheme="minorHAnsi"/>
          <w:sz w:val="24"/>
          <w:szCs w:val="24"/>
        </w:rPr>
        <w:br w:type="page"/>
      </w:r>
    </w:p>
    <w:p w14:paraId="5DEF2ACC" w14:textId="4D42D1DA" w:rsidR="00DC2EFD" w:rsidRDefault="00DC2EFD" w:rsidP="00DC2EFD">
      <w:pPr>
        <w:pStyle w:val="Heading1"/>
        <w:keepNext/>
        <w:pageBreakBefore/>
        <w:tabs>
          <w:tab w:val="left" w:pos="720"/>
        </w:tabs>
        <w:autoSpaceDE w:val="0"/>
        <w:autoSpaceDN w:val="0"/>
        <w:adjustRightInd w:val="0"/>
        <w:spacing w:before="120" w:beforeAutospacing="0" w:after="120" w:afterAutospacing="0"/>
        <w:rPr>
          <w:rFonts w:asciiTheme="minorHAnsi" w:hAnsiTheme="minorHAnsi" w:cstheme="minorHAnsi"/>
          <w:kern w:val="32"/>
          <w:sz w:val="36"/>
          <w:szCs w:val="32"/>
        </w:rPr>
      </w:pPr>
      <w:r>
        <w:rPr>
          <w:rFonts w:asciiTheme="minorHAnsi" w:hAnsiTheme="minorHAnsi" w:cstheme="minorHAnsi"/>
          <w:kern w:val="32"/>
          <w:sz w:val="36"/>
          <w:szCs w:val="32"/>
        </w:rPr>
        <w:lastRenderedPageBreak/>
        <w:t>Software Factory Design Patterns</w:t>
      </w:r>
    </w:p>
    <w:p w14:paraId="7C1CF23B" w14:textId="77777777" w:rsidR="00063713" w:rsidRPr="00B6469B" w:rsidRDefault="00063713" w:rsidP="00063713">
      <w:pPr>
        <w:jc w:val="both"/>
        <w:rPr>
          <w:sz w:val="24"/>
          <w:szCs w:val="24"/>
        </w:rPr>
      </w:pPr>
      <w:r w:rsidRPr="00B6469B">
        <w:rPr>
          <w:sz w:val="24"/>
          <w:szCs w:val="24"/>
        </w:rPr>
        <w:t>Design patterns play a crucial role in ensuring the success of a software factory by providing reusable solutions to common problems met in software development. Here are some key design patterns that are particularly beneficial in the context of a software factory:</w:t>
      </w:r>
    </w:p>
    <w:p w14:paraId="7D85B605" w14:textId="77777777" w:rsidR="00063713" w:rsidRPr="00B6469B" w:rsidRDefault="00063713" w:rsidP="00063713">
      <w:pPr>
        <w:numPr>
          <w:ilvl w:val="0"/>
          <w:numId w:val="14"/>
        </w:numPr>
        <w:jc w:val="both"/>
        <w:rPr>
          <w:sz w:val="24"/>
          <w:szCs w:val="24"/>
        </w:rPr>
      </w:pPr>
      <w:r w:rsidRPr="00B6469B">
        <w:rPr>
          <w:b/>
          <w:bCs/>
          <w:sz w:val="24"/>
          <w:szCs w:val="24"/>
        </w:rPr>
        <w:t>Singleton Pattern</w:t>
      </w:r>
      <w:r w:rsidRPr="00B6469B">
        <w:rPr>
          <w:sz w:val="24"/>
          <w:szCs w:val="24"/>
        </w:rPr>
        <w:t>:</w:t>
      </w:r>
    </w:p>
    <w:p w14:paraId="0DA4CFF0" w14:textId="77777777" w:rsidR="00063713" w:rsidRPr="00B6469B" w:rsidRDefault="00063713" w:rsidP="00063713">
      <w:pPr>
        <w:numPr>
          <w:ilvl w:val="1"/>
          <w:numId w:val="14"/>
        </w:numPr>
        <w:jc w:val="both"/>
        <w:rPr>
          <w:sz w:val="24"/>
          <w:szCs w:val="24"/>
        </w:rPr>
      </w:pPr>
      <w:r w:rsidRPr="00B6469B">
        <w:rPr>
          <w:b/>
          <w:bCs/>
          <w:sz w:val="24"/>
          <w:szCs w:val="24"/>
        </w:rPr>
        <w:t>Purpose</w:t>
      </w:r>
      <w:r w:rsidRPr="00B6469B">
        <w:rPr>
          <w:sz w:val="24"/>
          <w:szCs w:val="24"/>
        </w:rPr>
        <w:t>: Ensures a class has only one instance and provides a global point of access to it.</w:t>
      </w:r>
    </w:p>
    <w:p w14:paraId="06C9CFE1" w14:textId="77777777" w:rsidR="00063713" w:rsidRPr="00B6469B" w:rsidRDefault="00063713" w:rsidP="00063713">
      <w:pPr>
        <w:numPr>
          <w:ilvl w:val="1"/>
          <w:numId w:val="14"/>
        </w:numPr>
        <w:jc w:val="both"/>
        <w:rPr>
          <w:sz w:val="24"/>
          <w:szCs w:val="24"/>
        </w:rPr>
      </w:pPr>
      <w:r w:rsidRPr="00B6469B">
        <w:rPr>
          <w:b/>
          <w:bCs/>
          <w:sz w:val="24"/>
          <w:szCs w:val="24"/>
        </w:rPr>
        <w:t>Use Case</w:t>
      </w:r>
      <w:r w:rsidRPr="00B6469B">
        <w:rPr>
          <w:sz w:val="24"/>
          <w:szCs w:val="24"/>
        </w:rPr>
        <w:t>: Useful for managing configuration settings, logging, or any scenario where a single instance of a class is needed throughout the application.</w:t>
      </w:r>
    </w:p>
    <w:p w14:paraId="0738AC3B" w14:textId="77777777" w:rsidR="00063713" w:rsidRPr="00B6469B" w:rsidRDefault="00063713" w:rsidP="00063713">
      <w:pPr>
        <w:numPr>
          <w:ilvl w:val="0"/>
          <w:numId w:val="14"/>
        </w:numPr>
        <w:jc w:val="both"/>
        <w:rPr>
          <w:sz w:val="24"/>
          <w:szCs w:val="24"/>
        </w:rPr>
      </w:pPr>
      <w:r w:rsidRPr="00B6469B">
        <w:rPr>
          <w:b/>
          <w:bCs/>
          <w:sz w:val="24"/>
          <w:szCs w:val="24"/>
        </w:rPr>
        <w:t>Factory Pattern (Factory Method and Abstract Factory)</w:t>
      </w:r>
      <w:r w:rsidRPr="00B6469B">
        <w:rPr>
          <w:sz w:val="24"/>
          <w:szCs w:val="24"/>
        </w:rPr>
        <w:t>:</w:t>
      </w:r>
    </w:p>
    <w:p w14:paraId="2433FD78" w14:textId="77777777" w:rsidR="00063713" w:rsidRPr="00B6469B" w:rsidRDefault="00063713" w:rsidP="00063713">
      <w:pPr>
        <w:numPr>
          <w:ilvl w:val="1"/>
          <w:numId w:val="14"/>
        </w:numPr>
        <w:jc w:val="both"/>
        <w:rPr>
          <w:sz w:val="24"/>
          <w:szCs w:val="24"/>
        </w:rPr>
      </w:pPr>
      <w:r w:rsidRPr="00B6469B">
        <w:rPr>
          <w:b/>
          <w:bCs/>
          <w:sz w:val="24"/>
          <w:szCs w:val="24"/>
        </w:rPr>
        <w:t>Purpose</w:t>
      </w:r>
      <w:r w:rsidRPr="00B6469B">
        <w:rPr>
          <w:sz w:val="24"/>
          <w:szCs w:val="24"/>
        </w:rPr>
        <w:t>: Provides an interface for creating objects but allows subclasses to alter the type of objects that will be created.</w:t>
      </w:r>
    </w:p>
    <w:p w14:paraId="798FBA9C" w14:textId="77777777" w:rsidR="00063713" w:rsidRPr="00B6469B" w:rsidRDefault="00063713" w:rsidP="00063713">
      <w:pPr>
        <w:numPr>
          <w:ilvl w:val="1"/>
          <w:numId w:val="14"/>
        </w:numPr>
        <w:jc w:val="both"/>
        <w:rPr>
          <w:sz w:val="24"/>
          <w:szCs w:val="24"/>
        </w:rPr>
      </w:pPr>
      <w:r w:rsidRPr="00B6469B">
        <w:rPr>
          <w:b/>
          <w:bCs/>
          <w:sz w:val="24"/>
          <w:szCs w:val="24"/>
        </w:rPr>
        <w:t>Use Case</w:t>
      </w:r>
      <w:r w:rsidRPr="00B6469B">
        <w:rPr>
          <w:sz w:val="24"/>
          <w:szCs w:val="24"/>
        </w:rPr>
        <w:t>: Useful for creating objects without specifying the exact class of object that will be created. Helps in achieving loose coupling and adherence to the Single Responsibility Principle.</w:t>
      </w:r>
    </w:p>
    <w:p w14:paraId="19F6E098" w14:textId="77777777" w:rsidR="00063713" w:rsidRPr="00B6469B" w:rsidRDefault="00063713" w:rsidP="00063713">
      <w:pPr>
        <w:numPr>
          <w:ilvl w:val="0"/>
          <w:numId w:val="14"/>
        </w:numPr>
        <w:jc w:val="both"/>
        <w:rPr>
          <w:sz w:val="24"/>
          <w:szCs w:val="24"/>
        </w:rPr>
      </w:pPr>
      <w:r w:rsidRPr="00B6469B">
        <w:rPr>
          <w:b/>
          <w:bCs/>
          <w:sz w:val="24"/>
          <w:szCs w:val="24"/>
        </w:rPr>
        <w:t>Builder Pattern</w:t>
      </w:r>
      <w:r w:rsidRPr="00B6469B">
        <w:rPr>
          <w:sz w:val="24"/>
          <w:szCs w:val="24"/>
        </w:rPr>
        <w:t>:</w:t>
      </w:r>
    </w:p>
    <w:p w14:paraId="2F12ECAE" w14:textId="77777777" w:rsidR="00063713" w:rsidRPr="00B6469B" w:rsidRDefault="00063713" w:rsidP="00063713">
      <w:pPr>
        <w:numPr>
          <w:ilvl w:val="1"/>
          <w:numId w:val="14"/>
        </w:numPr>
        <w:jc w:val="both"/>
        <w:rPr>
          <w:sz w:val="24"/>
          <w:szCs w:val="24"/>
        </w:rPr>
      </w:pPr>
      <w:r w:rsidRPr="00B6469B">
        <w:rPr>
          <w:b/>
          <w:bCs/>
          <w:sz w:val="24"/>
          <w:szCs w:val="24"/>
        </w:rPr>
        <w:t>Purpose</w:t>
      </w:r>
      <w:r w:rsidRPr="00B6469B">
        <w:rPr>
          <w:sz w:val="24"/>
          <w:szCs w:val="24"/>
        </w:rPr>
        <w:t>: Separates the construction of a complex object from its representation, allowing the same construction process to create different representations.</w:t>
      </w:r>
    </w:p>
    <w:p w14:paraId="040E914D" w14:textId="77777777" w:rsidR="00063713" w:rsidRPr="00B6469B" w:rsidRDefault="00063713" w:rsidP="00063713">
      <w:pPr>
        <w:numPr>
          <w:ilvl w:val="1"/>
          <w:numId w:val="14"/>
        </w:numPr>
        <w:jc w:val="both"/>
        <w:rPr>
          <w:sz w:val="24"/>
          <w:szCs w:val="24"/>
        </w:rPr>
      </w:pPr>
      <w:r w:rsidRPr="00B6469B">
        <w:rPr>
          <w:b/>
          <w:bCs/>
          <w:sz w:val="24"/>
          <w:szCs w:val="24"/>
        </w:rPr>
        <w:t>Use Case</w:t>
      </w:r>
      <w:r w:rsidRPr="00B6469B">
        <w:rPr>
          <w:sz w:val="24"/>
          <w:szCs w:val="24"/>
        </w:rPr>
        <w:t>: Useful for constructing objects that require multiple steps or configurations. Often used in creating complex graphical user interfaces or assembling configurations.</w:t>
      </w:r>
    </w:p>
    <w:p w14:paraId="3DE8F264" w14:textId="77777777" w:rsidR="00063713" w:rsidRPr="00B6469B" w:rsidRDefault="00063713" w:rsidP="00063713">
      <w:pPr>
        <w:numPr>
          <w:ilvl w:val="0"/>
          <w:numId w:val="14"/>
        </w:numPr>
        <w:jc w:val="both"/>
        <w:rPr>
          <w:sz w:val="24"/>
          <w:szCs w:val="24"/>
        </w:rPr>
      </w:pPr>
      <w:r w:rsidRPr="00B6469B">
        <w:rPr>
          <w:b/>
          <w:bCs/>
          <w:sz w:val="24"/>
          <w:szCs w:val="24"/>
        </w:rPr>
        <w:t>Decorator Pattern</w:t>
      </w:r>
      <w:r w:rsidRPr="00B6469B">
        <w:rPr>
          <w:sz w:val="24"/>
          <w:szCs w:val="24"/>
        </w:rPr>
        <w:t>:</w:t>
      </w:r>
    </w:p>
    <w:p w14:paraId="2CA7C1BE" w14:textId="77777777" w:rsidR="00063713" w:rsidRPr="00B6469B" w:rsidRDefault="00063713" w:rsidP="00063713">
      <w:pPr>
        <w:numPr>
          <w:ilvl w:val="1"/>
          <w:numId w:val="14"/>
        </w:numPr>
        <w:jc w:val="both"/>
        <w:rPr>
          <w:sz w:val="24"/>
          <w:szCs w:val="24"/>
        </w:rPr>
      </w:pPr>
      <w:r w:rsidRPr="00B6469B">
        <w:rPr>
          <w:b/>
          <w:bCs/>
          <w:sz w:val="24"/>
          <w:szCs w:val="24"/>
        </w:rPr>
        <w:t>Purpose</w:t>
      </w:r>
      <w:r w:rsidRPr="00B6469B">
        <w:rPr>
          <w:sz w:val="24"/>
          <w:szCs w:val="24"/>
        </w:rPr>
        <w:t>: Allows behavior to be added to individual objects, dynamically, without affecting the behavior of other objects from the same class.</w:t>
      </w:r>
    </w:p>
    <w:p w14:paraId="3AC06094" w14:textId="77777777" w:rsidR="00063713" w:rsidRPr="00B6469B" w:rsidRDefault="00063713" w:rsidP="00063713">
      <w:pPr>
        <w:numPr>
          <w:ilvl w:val="1"/>
          <w:numId w:val="14"/>
        </w:numPr>
        <w:jc w:val="both"/>
        <w:rPr>
          <w:sz w:val="24"/>
          <w:szCs w:val="24"/>
        </w:rPr>
      </w:pPr>
      <w:r w:rsidRPr="00B6469B">
        <w:rPr>
          <w:b/>
          <w:bCs/>
          <w:sz w:val="24"/>
          <w:szCs w:val="24"/>
        </w:rPr>
        <w:t>Use Case</w:t>
      </w:r>
      <w:r w:rsidRPr="00B6469B">
        <w:rPr>
          <w:sz w:val="24"/>
          <w:szCs w:val="24"/>
        </w:rPr>
        <w:t>: Useful for extending the functionality of classes in a flexible and reusable way, especially for adding features like logging, authentication, or monitoring without modifying the original code.</w:t>
      </w:r>
    </w:p>
    <w:p w14:paraId="0145DD58" w14:textId="77777777" w:rsidR="00063713" w:rsidRPr="00B6469B" w:rsidRDefault="00063713" w:rsidP="00063713">
      <w:pPr>
        <w:numPr>
          <w:ilvl w:val="0"/>
          <w:numId w:val="14"/>
        </w:numPr>
        <w:jc w:val="both"/>
        <w:rPr>
          <w:sz w:val="24"/>
          <w:szCs w:val="24"/>
        </w:rPr>
      </w:pPr>
      <w:r w:rsidRPr="00B6469B">
        <w:rPr>
          <w:b/>
          <w:bCs/>
          <w:sz w:val="24"/>
          <w:szCs w:val="24"/>
        </w:rPr>
        <w:t>Strategy Pattern</w:t>
      </w:r>
      <w:r w:rsidRPr="00B6469B">
        <w:rPr>
          <w:sz w:val="24"/>
          <w:szCs w:val="24"/>
        </w:rPr>
        <w:t>:</w:t>
      </w:r>
    </w:p>
    <w:p w14:paraId="704928B2" w14:textId="77777777" w:rsidR="00063713" w:rsidRPr="00B6469B" w:rsidRDefault="00063713" w:rsidP="00063713">
      <w:pPr>
        <w:numPr>
          <w:ilvl w:val="1"/>
          <w:numId w:val="14"/>
        </w:numPr>
        <w:jc w:val="both"/>
        <w:rPr>
          <w:sz w:val="24"/>
          <w:szCs w:val="24"/>
        </w:rPr>
      </w:pPr>
      <w:r w:rsidRPr="00B6469B">
        <w:rPr>
          <w:b/>
          <w:bCs/>
          <w:sz w:val="24"/>
          <w:szCs w:val="24"/>
        </w:rPr>
        <w:t>Purpose</w:t>
      </w:r>
      <w:r w:rsidRPr="00B6469B">
        <w:rPr>
          <w:sz w:val="24"/>
          <w:szCs w:val="24"/>
        </w:rPr>
        <w:t>: Defines a family of algorithms, encapsulates each one, and makes them interchangeable. This pattern allows a method to be selected at runtime.</w:t>
      </w:r>
    </w:p>
    <w:p w14:paraId="41AB298E" w14:textId="77777777" w:rsidR="00063713" w:rsidRPr="00B6469B" w:rsidRDefault="00063713" w:rsidP="00063713">
      <w:pPr>
        <w:numPr>
          <w:ilvl w:val="1"/>
          <w:numId w:val="14"/>
        </w:numPr>
        <w:jc w:val="both"/>
        <w:rPr>
          <w:sz w:val="24"/>
          <w:szCs w:val="24"/>
        </w:rPr>
      </w:pPr>
      <w:r w:rsidRPr="00B6469B">
        <w:rPr>
          <w:b/>
          <w:bCs/>
          <w:sz w:val="24"/>
          <w:szCs w:val="24"/>
        </w:rPr>
        <w:t>Use Case</w:t>
      </w:r>
      <w:r w:rsidRPr="00B6469B">
        <w:rPr>
          <w:sz w:val="24"/>
          <w:szCs w:val="24"/>
        </w:rPr>
        <w:t>: Useful for implementing various algorithms or strategies for performing an operation, such as different sorting or filtering techniques.</w:t>
      </w:r>
    </w:p>
    <w:p w14:paraId="5E65F963" w14:textId="77777777" w:rsidR="00063713" w:rsidRPr="00B6469B" w:rsidRDefault="00063713" w:rsidP="00063713">
      <w:pPr>
        <w:numPr>
          <w:ilvl w:val="0"/>
          <w:numId w:val="14"/>
        </w:numPr>
        <w:jc w:val="both"/>
        <w:rPr>
          <w:sz w:val="24"/>
          <w:szCs w:val="24"/>
        </w:rPr>
      </w:pPr>
      <w:r w:rsidRPr="00B6469B">
        <w:rPr>
          <w:b/>
          <w:bCs/>
          <w:sz w:val="24"/>
          <w:szCs w:val="24"/>
        </w:rPr>
        <w:lastRenderedPageBreak/>
        <w:t>Observer Pattern</w:t>
      </w:r>
      <w:r w:rsidRPr="00B6469B">
        <w:rPr>
          <w:sz w:val="24"/>
          <w:szCs w:val="24"/>
        </w:rPr>
        <w:t>:</w:t>
      </w:r>
    </w:p>
    <w:p w14:paraId="091D2BC7" w14:textId="77777777" w:rsidR="00063713" w:rsidRPr="00B6469B" w:rsidRDefault="00063713" w:rsidP="00063713">
      <w:pPr>
        <w:numPr>
          <w:ilvl w:val="1"/>
          <w:numId w:val="14"/>
        </w:numPr>
        <w:jc w:val="both"/>
        <w:rPr>
          <w:sz w:val="24"/>
          <w:szCs w:val="24"/>
        </w:rPr>
      </w:pPr>
      <w:r w:rsidRPr="00B6469B">
        <w:rPr>
          <w:b/>
          <w:bCs/>
          <w:sz w:val="24"/>
          <w:szCs w:val="24"/>
        </w:rPr>
        <w:t>Purpose</w:t>
      </w:r>
      <w:r w:rsidRPr="00B6469B">
        <w:rPr>
          <w:sz w:val="24"/>
          <w:szCs w:val="24"/>
        </w:rPr>
        <w:t>: Defines a one-to-many dependency between objects so that when one object changes state, all its dependents are notified and updated automatically.</w:t>
      </w:r>
    </w:p>
    <w:p w14:paraId="3F25187B" w14:textId="77777777" w:rsidR="00063713" w:rsidRPr="00B6469B" w:rsidRDefault="00063713" w:rsidP="00063713">
      <w:pPr>
        <w:numPr>
          <w:ilvl w:val="1"/>
          <w:numId w:val="14"/>
        </w:numPr>
        <w:jc w:val="both"/>
        <w:rPr>
          <w:sz w:val="24"/>
          <w:szCs w:val="24"/>
        </w:rPr>
      </w:pPr>
      <w:r w:rsidRPr="00B6469B">
        <w:rPr>
          <w:b/>
          <w:bCs/>
          <w:sz w:val="24"/>
          <w:szCs w:val="24"/>
        </w:rPr>
        <w:t>Use Case</w:t>
      </w:r>
      <w:r w:rsidRPr="00B6469B">
        <w:rPr>
          <w:sz w:val="24"/>
          <w:szCs w:val="24"/>
        </w:rPr>
        <w:t>: Useful for implementing event handling systems, where changes in one part of an application need to be communicated to other parts.</w:t>
      </w:r>
    </w:p>
    <w:p w14:paraId="0D290073" w14:textId="77777777" w:rsidR="00063713" w:rsidRPr="00B6469B" w:rsidRDefault="00063713" w:rsidP="00063713">
      <w:pPr>
        <w:numPr>
          <w:ilvl w:val="0"/>
          <w:numId w:val="14"/>
        </w:numPr>
        <w:jc w:val="both"/>
        <w:rPr>
          <w:sz w:val="24"/>
          <w:szCs w:val="24"/>
        </w:rPr>
      </w:pPr>
      <w:r w:rsidRPr="00B6469B">
        <w:rPr>
          <w:b/>
          <w:bCs/>
          <w:sz w:val="24"/>
          <w:szCs w:val="24"/>
        </w:rPr>
        <w:t>Adapter Pattern</w:t>
      </w:r>
      <w:r w:rsidRPr="00B6469B">
        <w:rPr>
          <w:sz w:val="24"/>
          <w:szCs w:val="24"/>
        </w:rPr>
        <w:t>:</w:t>
      </w:r>
    </w:p>
    <w:p w14:paraId="7903067A" w14:textId="77777777" w:rsidR="00063713" w:rsidRPr="00B6469B" w:rsidRDefault="00063713" w:rsidP="00063713">
      <w:pPr>
        <w:numPr>
          <w:ilvl w:val="1"/>
          <w:numId w:val="14"/>
        </w:numPr>
        <w:jc w:val="both"/>
        <w:rPr>
          <w:sz w:val="24"/>
          <w:szCs w:val="24"/>
        </w:rPr>
      </w:pPr>
      <w:r w:rsidRPr="00B6469B">
        <w:rPr>
          <w:b/>
          <w:bCs/>
          <w:sz w:val="24"/>
          <w:szCs w:val="24"/>
        </w:rPr>
        <w:t>Purpose</w:t>
      </w:r>
      <w:r w:rsidRPr="00B6469B">
        <w:rPr>
          <w:sz w:val="24"/>
          <w:szCs w:val="24"/>
        </w:rPr>
        <w:t>: Converts the interface of a class into another interface the clients expect. This pattern allows classes to work together that couldn't otherwise because of incompatible interfaces.</w:t>
      </w:r>
    </w:p>
    <w:p w14:paraId="041C7A33" w14:textId="77777777" w:rsidR="00063713" w:rsidRPr="00B6469B" w:rsidRDefault="00063713" w:rsidP="00063713">
      <w:pPr>
        <w:numPr>
          <w:ilvl w:val="1"/>
          <w:numId w:val="14"/>
        </w:numPr>
        <w:jc w:val="both"/>
        <w:rPr>
          <w:sz w:val="24"/>
          <w:szCs w:val="24"/>
        </w:rPr>
      </w:pPr>
      <w:r w:rsidRPr="00B6469B">
        <w:rPr>
          <w:b/>
          <w:bCs/>
          <w:sz w:val="24"/>
          <w:szCs w:val="24"/>
        </w:rPr>
        <w:t>Use Case</w:t>
      </w:r>
      <w:r w:rsidRPr="00B6469B">
        <w:rPr>
          <w:sz w:val="24"/>
          <w:szCs w:val="24"/>
        </w:rPr>
        <w:t>: Useful for integrating with third-party libraries or legacy systems by adapting their interfaces to be compatible with the rest of the application.</w:t>
      </w:r>
    </w:p>
    <w:p w14:paraId="53889E04" w14:textId="77777777" w:rsidR="00063713" w:rsidRPr="00B6469B" w:rsidRDefault="00063713" w:rsidP="00063713">
      <w:pPr>
        <w:numPr>
          <w:ilvl w:val="0"/>
          <w:numId w:val="14"/>
        </w:numPr>
        <w:jc w:val="both"/>
        <w:rPr>
          <w:sz w:val="24"/>
          <w:szCs w:val="24"/>
        </w:rPr>
      </w:pPr>
      <w:r w:rsidRPr="00B6469B">
        <w:rPr>
          <w:b/>
          <w:bCs/>
          <w:sz w:val="24"/>
          <w:szCs w:val="24"/>
        </w:rPr>
        <w:t>Facade Pattern</w:t>
      </w:r>
      <w:r w:rsidRPr="00B6469B">
        <w:rPr>
          <w:sz w:val="24"/>
          <w:szCs w:val="24"/>
        </w:rPr>
        <w:t>:</w:t>
      </w:r>
    </w:p>
    <w:p w14:paraId="3B22CEBA" w14:textId="77777777" w:rsidR="00063713" w:rsidRPr="00B6469B" w:rsidRDefault="00063713" w:rsidP="00063713">
      <w:pPr>
        <w:numPr>
          <w:ilvl w:val="1"/>
          <w:numId w:val="14"/>
        </w:numPr>
        <w:jc w:val="both"/>
        <w:rPr>
          <w:sz w:val="24"/>
          <w:szCs w:val="24"/>
        </w:rPr>
      </w:pPr>
      <w:r w:rsidRPr="00B6469B">
        <w:rPr>
          <w:b/>
          <w:bCs/>
          <w:sz w:val="24"/>
          <w:szCs w:val="24"/>
        </w:rPr>
        <w:t>Purpose</w:t>
      </w:r>
      <w:r w:rsidRPr="00B6469B">
        <w:rPr>
          <w:sz w:val="24"/>
          <w:szCs w:val="24"/>
        </w:rPr>
        <w:t>: Provides a simplified interface to a complex subsystem.</w:t>
      </w:r>
    </w:p>
    <w:p w14:paraId="41619627" w14:textId="77777777" w:rsidR="00063713" w:rsidRPr="00B6469B" w:rsidRDefault="00063713" w:rsidP="00063713">
      <w:pPr>
        <w:numPr>
          <w:ilvl w:val="1"/>
          <w:numId w:val="14"/>
        </w:numPr>
        <w:jc w:val="both"/>
        <w:rPr>
          <w:sz w:val="24"/>
          <w:szCs w:val="24"/>
        </w:rPr>
      </w:pPr>
      <w:r w:rsidRPr="00B6469B">
        <w:rPr>
          <w:b/>
          <w:bCs/>
          <w:sz w:val="24"/>
          <w:szCs w:val="24"/>
        </w:rPr>
        <w:t>Use Case</w:t>
      </w:r>
      <w:r w:rsidRPr="00B6469B">
        <w:rPr>
          <w:sz w:val="24"/>
          <w:szCs w:val="24"/>
        </w:rPr>
        <w:t>: Useful for reducing the complexity of interacting with a subsystem and promoting a cleaner separation between clients and the subsystem.</w:t>
      </w:r>
    </w:p>
    <w:p w14:paraId="57CA352D" w14:textId="77777777" w:rsidR="00063713" w:rsidRPr="00B6469B" w:rsidRDefault="00063713" w:rsidP="00063713">
      <w:pPr>
        <w:numPr>
          <w:ilvl w:val="0"/>
          <w:numId w:val="14"/>
        </w:numPr>
        <w:jc w:val="both"/>
        <w:rPr>
          <w:sz w:val="24"/>
          <w:szCs w:val="24"/>
        </w:rPr>
      </w:pPr>
      <w:r w:rsidRPr="00B6469B">
        <w:rPr>
          <w:b/>
          <w:bCs/>
          <w:sz w:val="24"/>
          <w:szCs w:val="24"/>
        </w:rPr>
        <w:t>Microservices Architecture</w:t>
      </w:r>
      <w:r w:rsidRPr="00B6469B">
        <w:rPr>
          <w:sz w:val="24"/>
          <w:szCs w:val="24"/>
        </w:rPr>
        <w:t>:</w:t>
      </w:r>
    </w:p>
    <w:p w14:paraId="0366E57B" w14:textId="77777777" w:rsidR="00063713" w:rsidRPr="00B6469B" w:rsidRDefault="00063713" w:rsidP="00063713">
      <w:pPr>
        <w:numPr>
          <w:ilvl w:val="1"/>
          <w:numId w:val="14"/>
        </w:numPr>
        <w:jc w:val="both"/>
        <w:rPr>
          <w:sz w:val="24"/>
          <w:szCs w:val="24"/>
        </w:rPr>
      </w:pPr>
      <w:r w:rsidRPr="00B6469B">
        <w:rPr>
          <w:b/>
          <w:bCs/>
          <w:sz w:val="24"/>
          <w:szCs w:val="24"/>
        </w:rPr>
        <w:t>Purpose</w:t>
      </w:r>
      <w:r w:rsidRPr="00B6469B">
        <w:rPr>
          <w:sz w:val="24"/>
          <w:szCs w:val="24"/>
        </w:rPr>
        <w:t>: Structures an application as a collection of loosely coupled services, each implementing a specific business capability.</w:t>
      </w:r>
    </w:p>
    <w:p w14:paraId="1D7E42E7" w14:textId="77777777" w:rsidR="00063713" w:rsidRPr="00B6469B" w:rsidRDefault="00063713" w:rsidP="00063713">
      <w:pPr>
        <w:numPr>
          <w:ilvl w:val="1"/>
          <w:numId w:val="14"/>
        </w:numPr>
        <w:jc w:val="both"/>
        <w:rPr>
          <w:sz w:val="24"/>
          <w:szCs w:val="24"/>
        </w:rPr>
      </w:pPr>
      <w:r w:rsidRPr="00B6469B">
        <w:rPr>
          <w:b/>
          <w:bCs/>
          <w:sz w:val="24"/>
          <w:szCs w:val="24"/>
        </w:rPr>
        <w:t>Use Case</w:t>
      </w:r>
      <w:r w:rsidRPr="00B6469B">
        <w:rPr>
          <w:sz w:val="24"/>
          <w:szCs w:val="24"/>
        </w:rPr>
        <w:t>: Useful for building scalable and maintainable applications where services can be developed, deployed, and scaled independently.</w:t>
      </w:r>
    </w:p>
    <w:p w14:paraId="0FD959A2" w14:textId="77777777" w:rsidR="00063713" w:rsidRPr="00B6469B" w:rsidRDefault="00063713" w:rsidP="00063713">
      <w:pPr>
        <w:numPr>
          <w:ilvl w:val="0"/>
          <w:numId w:val="14"/>
        </w:numPr>
        <w:jc w:val="both"/>
        <w:rPr>
          <w:sz w:val="24"/>
          <w:szCs w:val="24"/>
        </w:rPr>
      </w:pPr>
      <w:r w:rsidRPr="00B6469B">
        <w:rPr>
          <w:b/>
          <w:bCs/>
          <w:sz w:val="24"/>
          <w:szCs w:val="24"/>
        </w:rPr>
        <w:t>Event-Driven Architecture</w:t>
      </w:r>
      <w:r w:rsidRPr="00B6469B">
        <w:rPr>
          <w:sz w:val="24"/>
          <w:szCs w:val="24"/>
        </w:rPr>
        <w:t>:</w:t>
      </w:r>
    </w:p>
    <w:p w14:paraId="20505ACB" w14:textId="77777777" w:rsidR="00063713" w:rsidRPr="00B6469B" w:rsidRDefault="00063713" w:rsidP="00063713">
      <w:pPr>
        <w:numPr>
          <w:ilvl w:val="1"/>
          <w:numId w:val="14"/>
        </w:numPr>
        <w:jc w:val="both"/>
        <w:rPr>
          <w:sz w:val="24"/>
          <w:szCs w:val="24"/>
        </w:rPr>
      </w:pPr>
      <w:r w:rsidRPr="00B6469B">
        <w:rPr>
          <w:b/>
          <w:bCs/>
          <w:sz w:val="24"/>
          <w:szCs w:val="24"/>
        </w:rPr>
        <w:t>Purpose</w:t>
      </w:r>
      <w:r w:rsidRPr="00B6469B">
        <w:rPr>
          <w:sz w:val="24"/>
          <w:szCs w:val="24"/>
        </w:rPr>
        <w:t>: Allows components to communicate through events, promoting decoupling and scalability.</w:t>
      </w:r>
    </w:p>
    <w:p w14:paraId="45B7E767" w14:textId="77777777" w:rsidR="00063713" w:rsidRPr="00B6469B" w:rsidRDefault="00063713" w:rsidP="00063713">
      <w:pPr>
        <w:numPr>
          <w:ilvl w:val="1"/>
          <w:numId w:val="14"/>
        </w:numPr>
        <w:jc w:val="both"/>
        <w:rPr>
          <w:sz w:val="24"/>
          <w:szCs w:val="24"/>
        </w:rPr>
      </w:pPr>
      <w:r w:rsidRPr="00B6469B">
        <w:rPr>
          <w:b/>
          <w:bCs/>
          <w:sz w:val="24"/>
          <w:szCs w:val="24"/>
        </w:rPr>
        <w:t>Use Case</w:t>
      </w:r>
      <w:r w:rsidRPr="00B6469B">
        <w:rPr>
          <w:sz w:val="24"/>
          <w:szCs w:val="24"/>
        </w:rPr>
        <w:t>: Useful for applications that require real-time processing and responsiveness to changes in data or state.</w:t>
      </w:r>
    </w:p>
    <w:p w14:paraId="3B352319" w14:textId="77777777" w:rsidR="00063713" w:rsidRPr="00B6469B" w:rsidRDefault="00063713" w:rsidP="00063713">
      <w:pPr>
        <w:numPr>
          <w:ilvl w:val="0"/>
          <w:numId w:val="14"/>
        </w:numPr>
        <w:jc w:val="both"/>
        <w:rPr>
          <w:sz w:val="24"/>
          <w:szCs w:val="24"/>
        </w:rPr>
      </w:pPr>
      <w:r w:rsidRPr="00B6469B">
        <w:rPr>
          <w:b/>
          <w:bCs/>
          <w:sz w:val="24"/>
          <w:szCs w:val="24"/>
        </w:rPr>
        <w:t>Command Pattern</w:t>
      </w:r>
      <w:r w:rsidRPr="00B6469B">
        <w:rPr>
          <w:sz w:val="24"/>
          <w:szCs w:val="24"/>
        </w:rPr>
        <w:t>:</w:t>
      </w:r>
    </w:p>
    <w:p w14:paraId="00905745" w14:textId="77777777" w:rsidR="00063713" w:rsidRPr="00B6469B" w:rsidRDefault="00063713" w:rsidP="00063713">
      <w:pPr>
        <w:numPr>
          <w:ilvl w:val="1"/>
          <w:numId w:val="14"/>
        </w:numPr>
        <w:jc w:val="both"/>
        <w:rPr>
          <w:sz w:val="24"/>
          <w:szCs w:val="24"/>
        </w:rPr>
      </w:pPr>
      <w:r w:rsidRPr="00B6469B">
        <w:rPr>
          <w:b/>
          <w:bCs/>
          <w:sz w:val="24"/>
          <w:szCs w:val="24"/>
        </w:rPr>
        <w:t>Purpose</w:t>
      </w:r>
      <w:r w:rsidRPr="00B6469B">
        <w:rPr>
          <w:sz w:val="24"/>
          <w:szCs w:val="24"/>
        </w:rPr>
        <w:t>: Encapsulates a request as an object, allowing parameterization of clients with queues, requests, and operations.</w:t>
      </w:r>
    </w:p>
    <w:p w14:paraId="3C7095BC" w14:textId="77777777" w:rsidR="00063713" w:rsidRPr="00B6469B" w:rsidRDefault="00063713" w:rsidP="00063713">
      <w:pPr>
        <w:numPr>
          <w:ilvl w:val="1"/>
          <w:numId w:val="14"/>
        </w:numPr>
        <w:jc w:val="both"/>
        <w:rPr>
          <w:sz w:val="24"/>
          <w:szCs w:val="24"/>
        </w:rPr>
      </w:pPr>
      <w:r w:rsidRPr="00B6469B">
        <w:rPr>
          <w:b/>
          <w:bCs/>
          <w:sz w:val="24"/>
          <w:szCs w:val="24"/>
        </w:rPr>
        <w:t>Use Case</w:t>
      </w:r>
      <w:r w:rsidRPr="00B6469B">
        <w:rPr>
          <w:sz w:val="24"/>
          <w:szCs w:val="24"/>
        </w:rPr>
        <w:t>: Useful for implementing undo/redo operations, job queues, or any scenario where operations need to be parameterized and executed independently.</w:t>
      </w:r>
    </w:p>
    <w:p w14:paraId="462D1275" w14:textId="77777777" w:rsidR="00063713" w:rsidRPr="00B6469B" w:rsidRDefault="00063713" w:rsidP="00063713">
      <w:pPr>
        <w:numPr>
          <w:ilvl w:val="0"/>
          <w:numId w:val="14"/>
        </w:numPr>
        <w:jc w:val="both"/>
        <w:rPr>
          <w:sz w:val="24"/>
          <w:szCs w:val="24"/>
        </w:rPr>
      </w:pPr>
      <w:r w:rsidRPr="00B6469B">
        <w:rPr>
          <w:b/>
          <w:bCs/>
          <w:sz w:val="24"/>
          <w:szCs w:val="24"/>
        </w:rPr>
        <w:lastRenderedPageBreak/>
        <w:t>Template Method Pattern</w:t>
      </w:r>
      <w:r w:rsidRPr="00B6469B">
        <w:rPr>
          <w:sz w:val="24"/>
          <w:szCs w:val="24"/>
        </w:rPr>
        <w:t>:</w:t>
      </w:r>
    </w:p>
    <w:p w14:paraId="4A29EA8B" w14:textId="77777777" w:rsidR="00063713" w:rsidRPr="00B6469B" w:rsidRDefault="00063713" w:rsidP="00063713">
      <w:pPr>
        <w:numPr>
          <w:ilvl w:val="1"/>
          <w:numId w:val="14"/>
        </w:numPr>
        <w:jc w:val="both"/>
        <w:rPr>
          <w:sz w:val="24"/>
          <w:szCs w:val="24"/>
        </w:rPr>
      </w:pPr>
      <w:r w:rsidRPr="00B6469B">
        <w:rPr>
          <w:b/>
          <w:bCs/>
          <w:sz w:val="24"/>
          <w:szCs w:val="24"/>
        </w:rPr>
        <w:t>Purpose</w:t>
      </w:r>
      <w:r w:rsidRPr="00B6469B">
        <w:rPr>
          <w:sz w:val="24"/>
          <w:szCs w:val="24"/>
        </w:rPr>
        <w:t>: Defines the skeleton of an algorithm in an operation, deferring some steps to subclasses.</w:t>
      </w:r>
    </w:p>
    <w:p w14:paraId="4517C0BF" w14:textId="77777777" w:rsidR="00063713" w:rsidRPr="00B6469B" w:rsidRDefault="00063713" w:rsidP="00063713">
      <w:pPr>
        <w:numPr>
          <w:ilvl w:val="1"/>
          <w:numId w:val="14"/>
        </w:numPr>
        <w:jc w:val="both"/>
        <w:rPr>
          <w:sz w:val="24"/>
          <w:szCs w:val="24"/>
        </w:rPr>
      </w:pPr>
      <w:r w:rsidRPr="00B6469B">
        <w:rPr>
          <w:b/>
          <w:bCs/>
          <w:sz w:val="24"/>
          <w:szCs w:val="24"/>
        </w:rPr>
        <w:t>Use Case</w:t>
      </w:r>
      <w:r w:rsidRPr="00B6469B">
        <w:rPr>
          <w:sz w:val="24"/>
          <w:szCs w:val="24"/>
        </w:rPr>
        <w:t>: Useful for defining the invariant parts of an algorithm while allowing subclasses to override or extend certain steps.</w:t>
      </w:r>
    </w:p>
    <w:p w14:paraId="3B4A2898" w14:textId="77777777" w:rsidR="00063713" w:rsidRPr="00B6469B" w:rsidRDefault="00063713" w:rsidP="00063713">
      <w:pPr>
        <w:jc w:val="both"/>
        <w:rPr>
          <w:sz w:val="24"/>
          <w:szCs w:val="24"/>
        </w:rPr>
      </w:pPr>
      <w:r w:rsidRPr="00B6469B">
        <w:rPr>
          <w:sz w:val="24"/>
          <w:szCs w:val="24"/>
        </w:rPr>
        <w:t>By leveraging these design patterns, a software factory can achieve greater modularity, reusability, flexibility, and maintainability, ultimately leading to more robust and scalable software solutions.</w:t>
      </w:r>
    </w:p>
    <w:p w14:paraId="45EADB62" w14:textId="77777777" w:rsidR="007D40A7" w:rsidRPr="005E2445" w:rsidRDefault="007D40A7" w:rsidP="005E2445">
      <w:pPr>
        <w:jc w:val="both"/>
        <w:rPr>
          <w:rFonts w:cstheme="minorHAnsi"/>
          <w:sz w:val="24"/>
          <w:szCs w:val="24"/>
        </w:rPr>
      </w:pPr>
    </w:p>
    <w:sectPr w:rsidR="007D40A7" w:rsidRPr="005E2445">
      <w:headerReference w:type="default" r:id="rId51"/>
      <w:foot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90241" w14:textId="77777777" w:rsidR="00433BBA" w:rsidRDefault="00433BBA" w:rsidP="00324641">
      <w:pPr>
        <w:spacing w:after="0" w:line="240" w:lineRule="auto"/>
      </w:pPr>
      <w:r>
        <w:separator/>
      </w:r>
    </w:p>
  </w:endnote>
  <w:endnote w:type="continuationSeparator" w:id="0">
    <w:p w14:paraId="17F0F0A6" w14:textId="77777777" w:rsidR="00433BBA" w:rsidRDefault="00433BBA" w:rsidP="00324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LKZM V+ Myriad Pro">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483301"/>
      <w:docPartObj>
        <w:docPartGallery w:val="Page Numbers (Bottom of Page)"/>
        <w:docPartUnique/>
      </w:docPartObj>
    </w:sdtPr>
    <w:sdtEndPr>
      <w:rPr>
        <w:noProof/>
      </w:rPr>
    </w:sdtEndPr>
    <w:sdtContent>
      <w:p w14:paraId="4AC0F4A0" w14:textId="1F154116" w:rsidR="00E228FF" w:rsidRDefault="00E228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8AB58A" w14:textId="77777777" w:rsidR="00E228FF" w:rsidRDefault="00E228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2EB4A" w14:textId="77777777" w:rsidR="00433BBA" w:rsidRDefault="00433BBA" w:rsidP="00324641">
      <w:pPr>
        <w:spacing w:after="0" w:line="240" w:lineRule="auto"/>
      </w:pPr>
      <w:r>
        <w:separator/>
      </w:r>
    </w:p>
  </w:footnote>
  <w:footnote w:type="continuationSeparator" w:id="0">
    <w:p w14:paraId="770EFC6A" w14:textId="77777777" w:rsidR="00433BBA" w:rsidRDefault="00433BBA" w:rsidP="003246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CA464" w14:textId="1EF10044" w:rsidR="005C3557" w:rsidRDefault="005C3557" w:rsidP="005C3557">
    <w:pPr>
      <w:pStyle w:val="Header"/>
      <w:jc w:val="both"/>
      <w:rPr>
        <w:rFonts w:ascii="Tahoma" w:hAnsi="Tahoma" w:cs="Tahoma"/>
      </w:rPr>
    </w:pPr>
    <w:r w:rsidRPr="001218C5">
      <w:rPr>
        <w:rFonts w:ascii="Tahoma" w:hAnsi="Tahoma" w:cs="Tahoma"/>
        <w:noProof/>
      </w:rPr>
      <w:drawing>
        <wp:anchor distT="0" distB="0" distL="114300" distR="114300" simplePos="0" relativeHeight="251659264" behindDoc="0" locked="0" layoutInCell="1" allowOverlap="1" wp14:anchorId="3422364B" wp14:editId="1F89A2F4">
          <wp:simplePos x="0" y="0"/>
          <wp:positionH relativeFrom="column">
            <wp:posOffset>5099050</wp:posOffset>
          </wp:positionH>
          <wp:positionV relativeFrom="paragraph">
            <wp:posOffset>-244475</wp:posOffset>
          </wp:positionV>
          <wp:extent cx="801370" cy="801370"/>
          <wp:effectExtent l="0" t="0" r="0" b="0"/>
          <wp:wrapNone/>
          <wp:docPr id="4" name="Picture 1" descr="Description: Description: http://bizgov.files.wordpress.com/2010/01/veteransaffairs-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http://bizgov.files.wordpress.com/2010/01/veteransaffairs-sea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1370" cy="801370"/>
                  </a:xfrm>
                  <a:prstGeom prst="rect">
                    <a:avLst/>
                  </a:prstGeom>
                  <a:noFill/>
                  <a:ln>
                    <a:noFill/>
                  </a:ln>
                </pic:spPr>
              </pic:pic>
            </a:graphicData>
          </a:graphic>
          <wp14:sizeRelH relativeFrom="page">
            <wp14:pctWidth>0</wp14:pctWidth>
          </wp14:sizeRelH>
          <wp14:sizeRelV relativeFrom="page">
            <wp14:pctHeight>0</wp14:pctHeight>
          </wp14:sizeRelV>
        </wp:anchor>
      </w:drawing>
    </w:r>
    <w:r w:rsidR="00096DF3">
      <w:rPr>
        <w:rFonts w:ascii="Tahoma" w:hAnsi="Tahoma" w:cs="Tahoma"/>
        <w:noProof/>
      </w:rPr>
      <w:t>Key Design Principles</w:t>
    </w:r>
    <w:r w:rsidR="000C130E">
      <w:rPr>
        <w:rFonts w:ascii="Tahoma" w:hAnsi="Tahoma" w:cs="Tahoma"/>
        <w:noProof/>
      </w:rPr>
      <w:t xml:space="preserve"> and Patterns</w:t>
    </w:r>
  </w:p>
  <w:p w14:paraId="6B6E8A22" w14:textId="4C071273" w:rsidR="005C3557" w:rsidRDefault="00AC372A">
    <w:pPr>
      <w:pStyle w:val="Header"/>
    </w:pPr>
    <w:r>
      <w:rPr>
        <w:rFonts w:ascii="Tahoma" w:hAnsi="Tahoma" w:cs="Tahoma"/>
      </w:rPr>
      <w:t>Technology Architecture and Strategy (TAS)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D66"/>
    <w:multiLevelType w:val="hybridMultilevel"/>
    <w:tmpl w:val="648257C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E4A4C"/>
    <w:multiLevelType w:val="hybridMultilevel"/>
    <w:tmpl w:val="0358A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80D47"/>
    <w:multiLevelType w:val="multilevel"/>
    <w:tmpl w:val="3D9E6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D615A"/>
    <w:multiLevelType w:val="hybridMultilevel"/>
    <w:tmpl w:val="04F0D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97EA6"/>
    <w:multiLevelType w:val="multilevel"/>
    <w:tmpl w:val="F444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F5B10"/>
    <w:multiLevelType w:val="multilevel"/>
    <w:tmpl w:val="7526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92FD4"/>
    <w:multiLevelType w:val="multilevel"/>
    <w:tmpl w:val="3DC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0448E"/>
    <w:multiLevelType w:val="hybridMultilevel"/>
    <w:tmpl w:val="66DECD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9C65C8"/>
    <w:multiLevelType w:val="multilevel"/>
    <w:tmpl w:val="0946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C761D"/>
    <w:multiLevelType w:val="hybridMultilevel"/>
    <w:tmpl w:val="F740E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9A5587"/>
    <w:multiLevelType w:val="multilevel"/>
    <w:tmpl w:val="D268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E6398"/>
    <w:multiLevelType w:val="multilevel"/>
    <w:tmpl w:val="1538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E4DD8"/>
    <w:multiLevelType w:val="hybridMultilevel"/>
    <w:tmpl w:val="23A8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5F6FE0"/>
    <w:multiLevelType w:val="hybridMultilevel"/>
    <w:tmpl w:val="89C82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045130">
    <w:abstractNumId w:val="6"/>
  </w:num>
  <w:num w:numId="2" w16cid:durableId="865603146">
    <w:abstractNumId w:val="11"/>
  </w:num>
  <w:num w:numId="3" w16cid:durableId="796921111">
    <w:abstractNumId w:val="4"/>
  </w:num>
  <w:num w:numId="4" w16cid:durableId="128671594">
    <w:abstractNumId w:val="5"/>
  </w:num>
  <w:num w:numId="5" w16cid:durableId="1331132592">
    <w:abstractNumId w:val="8"/>
  </w:num>
  <w:num w:numId="6" w16cid:durableId="1605918547">
    <w:abstractNumId w:val="9"/>
  </w:num>
  <w:num w:numId="7" w16cid:durableId="310213419">
    <w:abstractNumId w:val="0"/>
  </w:num>
  <w:num w:numId="8" w16cid:durableId="973758293">
    <w:abstractNumId w:val="13"/>
  </w:num>
  <w:num w:numId="9" w16cid:durableId="1262907225">
    <w:abstractNumId w:val="1"/>
  </w:num>
  <w:num w:numId="10" w16cid:durableId="506944944">
    <w:abstractNumId w:val="12"/>
  </w:num>
  <w:num w:numId="11" w16cid:durableId="1577549430">
    <w:abstractNumId w:val="7"/>
  </w:num>
  <w:num w:numId="12" w16cid:durableId="1853688331">
    <w:abstractNumId w:val="3"/>
  </w:num>
  <w:num w:numId="13" w16cid:durableId="1433473768">
    <w:abstractNumId w:val="10"/>
  </w:num>
  <w:num w:numId="14" w16cid:durableId="1987121788">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DEA"/>
    <w:rsid w:val="00005402"/>
    <w:rsid w:val="00022D2C"/>
    <w:rsid w:val="00024900"/>
    <w:rsid w:val="0004034E"/>
    <w:rsid w:val="00042D65"/>
    <w:rsid w:val="00051E6D"/>
    <w:rsid w:val="00063413"/>
    <w:rsid w:val="00063713"/>
    <w:rsid w:val="00080A71"/>
    <w:rsid w:val="00096DF3"/>
    <w:rsid w:val="000B446D"/>
    <w:rsid w:val="000C130E"/>
    <w:rsid w:val="000C2D8C"/>
    <w:rsid w:val="000D1D89"/>
    <w:rsid w:val="000E2281"/>
    <w:rsid w:val="000E31A2"/>
    <w:rsid w:val="000F0E55"/>
    <w:rsid w:val="000F37BB"/>
    <w:rsid w:val="00110CAE"/>
    <w:rsid w:val="00121E74"/>
    <w:rsid w:val="00131214"/>
    <w:rsid w:val="0014426B"/>
    <w:rsid w:val="0014760A"/>
    <w:rsid w:val="00163D5B"/>
    <w:rsid w:val="00165B89"/>
    <w:rsid w:val="00167860"/>
    <w:rsid w:val="0017743E"/>
    <w:rsid w:val="00180427"/>
    <w:rsid w:val="001A783D"/>
    <w:rsid w:val="001B74E1"/>
    <w:rsid w:val="001C0500"/>
    <w:rsid w:val="001D16E6"/>
    <w:rsid w:val="001D1BE4"/>
    <w:rsid w:val="001E1272"/>
    <w:rsid w:val="001F4A07"/>
    <w:rsid w:val="0021029F"/>
    <w:rsid w:val="00210DC1"/>
    <w:rsid w:val="00230BF1"/>
    <w:rsid w:val="00245C83"/>
    <w:rsid w:val="00266189"/>
    <w:rsid w:val="00273BB1"/>
    <w:rsid w:val="00290D06"/>
    <w:rsid w:val="002A3A60"/>
    <w:rsid w:val="002B2828"/>
    <w:rsid w:val="002B4742"/>
    <w:rsid w:val="002C26EC"/>
    <w:rsid w:val="002D5154"/>
    <w:rsid w:val="002E3501"/>
    <w:rsid w:val="002F4640"/>
    <w:rsid w:val="002F5F5C"/>
    <w:rsid w:val="0032399F"/>
    <w:rsid w:val="00324641"/>
    <w:rsid w:val="00331ED5"/>
    <w:rsid w:val="00336A5D"/>
    <w:rsid w:val="003402DD"/>
    <w:rsid w:val="00351207"/>
    <w:rsid w:val="003620A6"/>
    <w:rsid w:val="00362EA0"/>
    <w:rsid w:val="00364117"/>
    <w:rsid w:val="00365DE1"/>
    <w:rsid w:val="00372600"/>
    <w:rsid w:val="00373469"/>
    <w:rsid w:val="003A5ECA"/>
    <w:rsid w:val="003A7969"/>
    <w:rsid w:val="003B01D3"/>
    <w:rsid w:val="003B2D27"/>
    <w:rsid w:val="003D1FD8"/>
    <w:rsid w:val="003D3A40"/>
    <w:rsid w:val="003E06E7"/>
    <w:rsid w:val="003E3EEE"/>
    <w:rsid w:val="00407B7A"/>
    <w:rsid w:val="00433BBA"/>
    <w:rsid w:val="004362D9"/>
    <w:rsid w:val="004504A5"/>
    <w:rsid w:val="0046075A"/>
    <w:rsid w:val="0048145E"/>
    <w:rsid w:val="00497A2F"/>
    <w:rsid w:val="004A2DEA"/>
    <w:rsid w:val="004B1809"/>
    <w:rsid w:val="004D687E"/>
    <w:rsid w:val="004E1448"/>
    <w:rsid w:val="004F7638"/>
    <w:rsid w:val="00527EBE"/>
    <w:rsid w:val="00530C97"/>
    <w:rsid w:val="00534C31"/>
    <w:rsid w:val="005401D7"/>
    <w:rsid w:val="00541837"/>
    <w:rsid w:val="00541B4F"/>
    <w:rsid w:val="00570495"/>
    <w:rsid w:val="00570668"/>
    <w:rsid w:val="0057772F"/>
    <w:rsid w:val="005808B8"/>
    <w:rsid w:val="005905A1"/>
    <w:rsid w:val="005A3A94"/>
    <w:rsid w:val="005A56D2"/>
    <w:rsid w:val="005C3557"/>
    <w:rsid w:val="005E0905"/>
    <w:rsid w:val="005E2445"/>
    <w:rsid w:val="005E35B5"/>
    <w:rsid w:val="005F0891"/>
    <w:rsid w:val="005F4A13"/>
    <w:rsid w:val="005F7397"/>
    <w:rsid w:val="006149BB"/>
    <w:rsid w:val="00627C77"/>
    <w:rsid w:val="0063284B"/>
    <w:rsid w:val="006513DB"/>
    <w:rsid w:val="006524F1"/>
    <w:rsid w:val="00690344"/>
    <w:rsid w:val="00695545"/>
    <w:rsid w:val="00697A0F"/>
    <w:rsid w:val="00713A4C"/>
    <w:rsid w:val="00726A21"/>
    <w:rsid w:val="007316DB"/>
    <w:rsid w:val="00735131"/>
    <w:rsid w:val="00737AA0"/>
    <w:rsid w:val="00743A4A"/>
    <w:rsid w:val="00756D05"/>
    <w:rsid w:val="007624CD"/>
    <w:rsid w:val="0076606F"/>
    <w:rsid w:val="007673A1"/>
    <w:rsid w:val="007946B6"/>
    <w:rsid w:val="007B7731"/>
    <w:rsid w:val="007C7747"/>
    <w:rsid w:val="007D0AC7"/>
    <w:rsid w:val="007D40A7"/>
    <w:rsid w:val="007F1A2C"/>
    <w:rsid w:val="00811654"/>
    <w:rsid w:val="0081465A"/>
    <w:rsid w:val="008173D2"/>
    <w:rsid w:val="0082735D"/>
    <w:rsid w:val="008357D2"/>
    <w:rsid w:val="00835BEA"/>
    <w:rsid w:val="00852E00"/>
    <w:rsid w:val="00854364"/>
    <w:rsid w:val="00856B95"/>
    <w:rsid w:val="00882D58"/>
    <w:rsid w:val="0088584A"/>
    <w:rsid w:val="008963A1"/>
    <w:rsid w:val="008B1E60"/>
    <w:rsid w:val="008E71BF"/>
    <w:rsid w:val="009124A4"/>
    <w:rsid w:val="00925936"/>
    <w:rsid w:val="0094445B"/>
    <w:rsid w:val="00951076"/>
    <w:rsid w:val="0095356D"/>
    <w:rsid w:val="00970105"/>
    <w:rsid w:val="00986823"/>
    <w:rsid w:val="009947C8"/>
    <w:rsid w:val="00994CA3"/>
    <w:rsid w:val="00997594"/>
    <w:rsid w:val="009B5399"/>
    <w:rsid w:val="009D45C6"/>
    <w:rsid w:val="009E6B2A"/>
    <w:rsid w:val="00A20BA0"/>
    <w:rsid w:val="00A646C5"/>
    <w:rsid w:val="00A70730"/>
    <w:rsid w:val="00A7205D"/>
    <w:rsid w:val="00A810BD"/>
    <w:rsid w:val="00A95BFE"/>
    <w:rsid w:val="00AC372A"/>
    <w:rsid w:val="00AC632E"/>
    <w:rsid w:val="00AD2094"/>
    <w:rsid w:val="00AE65E5"/>
    <w:rsid w:val="00AF4D24"/>
    <w:rsid w:val="00B4244F"/>
    <w:rsid w:val="00B43A77"/>
    <w:rsid w:val="00B44FE7"/>
    <w:rsid w:val="00B7052A"/>
    <w:rsid w:val="00B82050"/>
    <w:rsid w:val="00B822B2"/>
    <w:rsid w:val="00B87DA8"/>
    <w:rsid w:val="00B9433C"/>
    <w:rsid w:val="00BD68B1"/>
    <w:rsid w:val="00BF303F"/>
    <w:rsid w:val="00C145D5"/>
    <w:rsid w:val="00C27410"/>
    <w:rsid w:val="00C3335E"/>
    <w:rsid w:val="00C45DED"/>
    <w:rsid w:val="00C61A6B"/>
    <w:rsid w:val="00C76BAF"/>
    <w:rsid w:val="00C861DC"/>
    <w:rsid w:val="00CB74AF"/>
    <w:rsid w:val="00CC6A59"/>
    <w:rsid w:val="00CD344D"/>
    <w:rsid w:val="00D06EE6"/>
    <w:rsid w:val="00D14115"/>
    <w:rsid w:val="00D26C46"/>
    <w:rsid w:val="00D36B8A"/>
    <w:rsid w:val="00D467E5"/>
    <w:rsid w:val="00D54CBA"/>
    <w:rsid w:val="00D55C75"/>
    <w:rsid w:val="00D5688C"/>
    <w:rsid w:val="00D62F56"/>
    <w:rsid w:val="00D67408"/>
    <w:rsid w:val="00D67418"/>
    <w:rsid w:val="00D7121D"/>
    <w:rsid w:val="00D76879"/>
    <w:rsid w:val="00DC2EFD"/>
    <w:rsid w:val="00DE1CF8"/>
    <w:rsid w:val="00DE290A"/>
    <w:rsid w:val="00DE59C9"/>
    <w:rsid w:val="00DF0278"/>
    <w:rsid w:val="00E062C8"/>
    <w:rsid w:val="00E06CCE"/>
    <w:rsid w:val="00E173B4"/>
    <w:rsid w:val="00E21367"/>
    <w:rsid w:val="00E21776"/>
    <w:rsid w:val="00E228FF"/>
    <w:rsid w:val="00E24F10"/>
    <w:rsid w:val="00E3572F"/>
    <w:rsid w:val="00E35B31"/>
    <w:rsid w:val="00E41498"/>
    <w:rsid w:val="00E80E84"/>
    <w:rsid w:val="00E9541F"/>
    <w:rsid w:val="00EB38FF"/>
    <w:rsid w:val="00EC1163"/>
    <w:rsid w:val="00ED00B4"/>
    <w:rsid w:val="00ED19E8"/>
    <w:rsid w:val="00ED3D38"/>
    <w:rsid w:val="00ED57FE"/>
    <w:rsid w:val="00ED67AF"/>
    <w:rsid w:val="00F41F8A"/>
    <w:rsid w:val="00F43F27"/>
    <w:rsid w:val="00F6773B"/>
    <w:rsid w:val="00F737CC"/>
    <w:rsid w:val="00F94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B2304"/>
  <w15:docId w15:val="{641F935D-7EC5-48B7-8EAD-680470036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qFormat/>
    <w:rsid w:val="004A2D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A2D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7010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A2D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A2DEA"/>
    <w:rPr>
      <w:rFonts w:ascii="Times New Roman" w:eastAsia="Times New Roman" w:hAnsi="Times New Roman" w:cs="Times New Roman"/>
      <w:b/>
      <w:bCs/>
      <w:sz w:val="36"/>
      <w:szCs w:val="36"/>
    </w:rPr>
  </w:style>
  <w:style w:type="paragraph" w:styleId="NormalWeb">
    <w:name w:val="Normal (Web)"/>
    <w:basedOn w:val="Normal"/>
    <w:uiPriority w:val="99"/>
    <w:unhideWhenUsed/>
    <w:rsid w:val="004A2D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2DEA"/>
    <w:rPr>
      <w:b/>
      <w:bCs/>
    </w:rPr>
  </w:style>
  <w:style w:type="character" w:customStyle="1" w:styleId="apple-converted-space">
    <w:name w:val="apple-converted-space"/>
    <w:basedOn w:val="DefaultParagraphFont"/>
    <w:rsid w:val="004A2DEA"/>
  </w:style>
  <w:style w:type="character" w:styleId="Hyperlink">
    <w:name w:val="Hyperlink"/>
    <w:basedOn w:val="DefaultParagraphFont"/>
    <w:uiPriority w:val="99"/>
    <w:unhideWhenUsed/>
    <w:rsid w:val="004A2DEA"/>
    <w:rPr>
      <w:color w:val="0000FF"/>
      <w:u w:val="single"/>
    </w:rPr>
  </w:style>
  <w:style w:type="character" w:styleId="FollowedHyperlink">
    <w:name w:val="FollowedHyperlink"/>
    <w:basedOn w:val="DefaultParagraphFont"/>
    <w:uiPriority w:val="99"/>
    <w:semiHidden/>
    <w:unhideWhenUsed/>
    <w:rsid w:val="00121E74"/>
    <w:rPr>
      <w:color w:val="954F72" w:themeColor="followedHyperlink"/>
      <w:u w:val="single"/>
    </w:rPr>
  </w:style>
  <w:style w:type="character" w:styleId="Emphasis">
    <w:name w:val="Emphasis"/>
    <w:basedOn w:val="DefaultParagraphFont"/>
    <w:uiPriority w:val="20"/>
    <w:qFormat/>
    <w:rsid w:val="00121E74"/>
    <w:rPr>
      <w:i/>
      <w:iCs/>
    </w:rPr>
  </w:style>
  <w:style w:type="character" w:customStyle="1" w:styleId="Heading3Char">
    <w:name w:val="Heading 3 Char"/>
    <w:basedOn w:val="DefaultParagraphFont"/>
    <w:link w:val="Heading3"/>
    <w:uiPriority w:val="9"/>
    <w:semiHidden/>
    <w:rsid w:val="00970105"/>
    <w:rPr>
      <w:rFonts w:asciiTheme="majorHAnsi" w:eastAsiaTheme="majorEastAsia" w:hAnsiTheme="majorHAnsi" w:cstheme="majorBidi"/>
      <w:color w:val="1F4D78" w:themeColor="accent1" w:themeShade="7F"/>
      <w:sz w:val="24"/>
      <w:szCs w:val="24"/>
    </w:rPr>
  </w:style>
  <w:style w:type="paragraph" w:styleId="ListParagraph">
    <w:name w:val="List Paragraph"/>
    <w:aliases w:val="List Paragraph1,Issue Action POC,3,POCG Table Text,Dot pt,F5 List Paragraph,List Paragraph Char Char Char,Indicator Text,Colorful List - Accent 11,Numbered Para 1,Bullet Points,List Paragraph2,MAIN CONTENT,Normal numbered,Bullets"/>
    <w:basedOn w:val="Normal"/>
    <w:link w:val="ListParagraphChar"/>
    <w:uiPriority w:val="34"/>
    <w:qFormat/>
    <w:rsid w:val="009947C8"/>
    <w:pPr>
      <w:ind w:left="720"/>
      <w:contextualSpacing/>
    </w:pPr>
  </w:style>
  <w:style w:type="table" w:styleId="TableGrid">
    <w:name w:val="Table Grid"/>
    <w:basedOn w:val="TableNormal"/>
    <w:uiPriority w:val="39"/>
    <w:rsid w:val="00F6773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46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4641"/>
  </w:style>
  <w:style w:type="paragraph" w:styleId="Footer">
    <w:name w:val="footer"/>
    <w:basedOn w:val="Normal"/>
    <w:link w:val="FooterChar"/>
    <w:uiPriority w:val="99"/>
    <w:unhideWhenUsed/>
    <w:rsid w:val="003246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4641"/>
  </w:style>
  <w:style w:type="paragraph" w:styleId="BalloonText">
    <w:name w:val="Balloon Text"/>
    <w:basedOn w:val="Normal"/>
    <w:link w:val="BalloonTextChar"/>
    <w:uiPriority w:val="99"/>
    <w:semiHidden/>
    <w:unhideWhenUsed/>
    <w:rsid w:val="000D1D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1D89"/>
    <w:rPr>
      <w:rFonts w:ascii="Tahoma" w:hAnsi="Tahoma" w:cs="Tahoma"/>
      <w:sz w:val="16"/>
      <w:szCs w:val="16"/>
    </w:rPr>
  </w:style>
  <w:style w:type="character" w:styleId="UnresolvedMention">
    <w:name w:val="Unresolved Mention"/>
    <w:basedOn w:val="DefaultParagraphFont"/>
    <w:uiPriority w:val="99"/>
    <w:semiHidden/>
    <w:unhideWhenUsed/>
    <w:rsid w:val="00180427"/>
    <w:rPr>
      <w:color w:val="808080"/>
      <w:shd w:val="clear" w:color="auto" w:fill="E6E6E6"/>
    </w:rPr>
  </w:style>
  <w:style w:type="paragraph" w:customStyle="1" w:styleId="Default">
    <w:name w:val="Default"/>
    <w:rsid w:val="0032399F"/>
    <w:pPr>
      <w:autoSpaceDE w:val="0"/>
      <w:autoSpaceDN w:val="0"/>
      <w:adjustRightInd w:val="0"/>
      <w:spacing w:after="0" w:line="240" w:lineRule="auto"/>
    </w:pPr>
    <w:rPr>
      <w:rFonts w:ascii="ELKZM V+ Myriad Pro" w:hAnsi="ELKZM V+ Myriad Pro" w:cs="ELKZM V+ Myriad Pro"/>
      <w:color w:val="000000"/>
      <w:sz w:val="24"/>
      <w:szCs w:val="24"/>
    </w:rPr>
  </w:style>
  <w:style w:type="character" w:customStyle="1" w:styleId="ListParagraphChar">
    <w:name w:val="List Paragraph Char"/>
    <w:aliases w:val="List Paragraph1 Char,Issue Action POC Char,3 Char,POCG Table Text Char,Dot pt Char,F5 List Paragraph Char,List Paragraph Char Char Char Char,Indicator Text Char,Colorful List - Accent 11 Char,Numbered Para 1 Char,Bullet Points Char"/>
    <w:basedOn w:val="DefaultParagraphFont"/>
    <w:link w:val="ListParagraph"/>
    <w:uiPriority w:val="34"/>
    <w:locked/>
    <w:rsid w:val="00E06CCE"/>
  </w:style>
  <w:style w:type="paragraph" w:customStyle="1" w:styleId="ListParagraphLevel2">
    <w:name w:val="List Paragraph Level 2"/>
    <w:basedOn w:val="ListParagraph"/>
    <w:rsid w:val="00E173B4"/>
    <w:pPr>
      <w:spacing w:after="0" w:line="240" w:lineRule="auto"/>
      <w:ind w:left="547" w:hanging="273"/>
    </w:pPr>
    <w:rPr>
      <w:sz w:val="24"/>
      <w:szCs w:val="24"/>
    </w:rPr>
  </w:style>
  <w:style w:type="paragraph" w:customStyle="1" w:styleId="my-2">
    <w:name w:val="my-2"/>
    <w:basedOn w:val="Normal"/>
    <w:rsid w:val="007D40A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60233">
      <w:bodyDiv w:val="1"/>
      <w:marLeft w:val="0"/>
      <w:marRight w:val="0"/>
      <w:marTop w:val="0"/>
      <w:marBottom w:val="0"/>
      <w:divBdr>
        <w:top w:val="none" w:sz="0" w:space="0" w:color="auto"/>
        <w:left w:val="none" w:sz="0" w:space="0" w:color="auto"/>
        <w:bottom w:val="none" w:sz="0" w:space="0" w:color="auto"/>
        <w:right w:val="none" w:sz="0" w:space="0" w:color="auto"/>
      </w:divBdr>
    </w:div>
    <w:div w:id="93982235">
      <w:bodyDiv w:val="1"/>
      <w:marLeft w:val="0"/>
      <w:marRight w:val="0"/>
      <w:marTop w:val="0"/>
      <w:marBottom w:val="0"/>
      <w:divBdr>
        <w:top w:val="none" w:sz="0" w:space="0" w:color="auto"/>
        <w:left w:val="none" w:sz="0" w:space="0" w:color="auto"/>
        <w:bottom w:val="none" w:sz="0" w:space="0" w:color="auto"/>
        <w:right w:val="none" w:sz="0" w:space="0" w:color="auto"/>
      </w:divBdr>
    </w:div>
    <w:div w:id="111553520">
      <w:bodyDiv w:val="1"/>
      <w:marLeft w:val="0"/>
      <w:marRight w:val="0"/>
      <w:marTop w:val="0"/>
      <w:marBottom w:val="0"/>
      <w:divBdr>
        <w:top w:val="none" w:sz="0" w:space="0" w:color="auto"/>
        <w:left w:val="none" w:sz="0" w:space="0" w:color="auto"/>
        <w:bottom w:val="none" w:sz="0" w:space="0" w:color="auto"/>
        <w:right w:val="none" w:sz="0" w:space="0" w:color="auto"/>
      </w:divBdr>
    </w:div>
    <w:div w:id="394668864">
      <w:bodyDiv w:val="1"/>
      <w:marLeft w:val="0"/>
      <w:marRight w:val="0"/>
      <w:marTop w:val="0"/>
      <w:marBottom w:val="0"/>
      <w:divBdr>
        <w:top w:val="none" w:sz="0" w:space="0" w:color="auto"/>
        <w:left w:val="none" w:sz="0" w:space="0" w:color="auto"/>
        <w:bottom w:val="none" w:sz="0" w:space="0" w:color="auto"/>
        <w:right w:val="none" w:sz="0" w:space="0" w:color="auto"/>
      </w:divBdr>
    </w:div>
    <w:div w:id="451941776">
      <w:bodyDiv w:val="1"/>
      <w:marLeft w:val="0"/>
      <w:marRight w:val="0"/>
      <w:marTop w:val="0"/>
      <w:marBottom w:val="0"/>
      <w:divBdr>
        <w:top w:val="none" w:sz="0" w:space="0" w:color="auto"/>
        <w:left w:val="none" w:sz="0" w:space="0" w:color="auto"/>
        <w:bottom w:val="none" w:sz="0" w:space="0" w:color="auto"/>
        <w:right w:val="none" w:sz="0" w:space="0" w:color="auto"/>
      </w:divBdr>
    </w:div>
    <w:div w:id="463691904">
      <w:bodyDiv w:val="1"/>
      <w:marLeft w:val="0"/>
      <w:marRight w:val="0"/>
      <w:marTop w:val="0"/>
      <w:marBottom w:val="0"/>
      <w:divBdr>
        <w:top w:val="none" w:sz="0" w:space="0" w:color="auto"/>
        <w:left w:val="none" w:sz="0" w:space="0" w:color="auto"/>
        <w:bottom w:val="none" w:sz="0" w:space="0" w:color="auto"/>
        <w:right w:val="none" w:sz="0" w:space="0" w:color="auto"/>
      </w:divBdr>
    </w:div>
    <w:div w:id="551771911">
      <w:bodyDiv w:val="1"/>
      <w:marLeft w:val="0"/>
      <w:marRight w:val="0"/>
      <w:marTop w:val="0"/>
      <w:marBottom w:val="0"/>
      <w:divBdr>
        <w:top w:val="none" w:sz="0" w:space="0" w:color="auto"/>
        <w:left w:val="none" w:sz="0" w:space="0" w:color="auto"/>
        <w:bottom w:val="none" w:sz="0" w:space="0" w:color="auto"/>
        <w:right w:val="none" w:sz="0" w:space="0" w:color="auto"/>
      </w:divBdr>
    </w:div>
    <w:div w:id="686297155">
      <w:bodyDiv w:val="1"/>
      <w:marLeft w:val="0"/>
      <w:marRight w:val="0"/>
      <w:marTop w:val="0"/>
      <w:marBottom w:val="0"/>
      <w:divBdr>
        <w:top w:val="none" w:sz="0" w:space="0" w:color="auto"/>
        <w:left w:val="none" w:sz="0" w:space="0" w:color="auto"/>
        <w:bottom w:val="none" w:sz="0" w:space="0" w:color="auto"/>
        <w:right w:val="none" w:sz="0" w:space="0" w:color="auto"/>
      </w:divBdr>
      <w:divsChild>
        <w:div w:id="2036340747">
          <w:marLeft w:val="907"/>
          <w:marRight w:val="0"/>
          <w:marTop w:val="230"/>
          <w:marBottom w:val="0"/>
          <w:divBdr>
            <w:top w:val="none" w:sz="0" w:space="0" w:color="auto"/>
            <w:left w:val="none" w:sz="0" w:space="0" w:color="auto"/>
            <w:bottom w:val="none" w:sz="0" w:space="0" w:color="auto"/>
            <w:right w:val="none" w:sz="0" w:space="0" w:color="auto"/>
          </w:divBdr>
        </w:div>
        <w:div w:id="885146394">
          <w:marLeft w:val="907"/>
          <w:marRight w:val="0"/>
          <w:marTop w:val="230"/>
          <w:marBottom w:val="0"/>
          <w:divBdr>
            <w:top w:val="none" w:sz="0" w:space="0" w:color="auto"/>
            <w:left w:val="none" w:sz="0" w:space="0" w:color="auto"/>
            <w:bottom w:val="none" w:sz="0" w:space="0" w:color="auto"/>
            <w:right w:val="none" w:sz="0" w:space="0" w:color="auto"/>
          </w:divBdr>
        </w:div>
        <w:div w:id="265700300">
          <w:marLeft w:val="1627"/>
          <w:marRight w:val="0"/>
          <w:marTop w:val="202"/>
          <w:marBottom w:val="0"/>
          <w:divBdr>
            <w:top w:val="none" w:sz="0" w:space="0" w:color="auto"/>
            <w:left w:val="none" w:sz="0" w:space="0" w:color="auto"/>
            <w:bottom w:val="none" w:sz="0" w:space="0" w:color="auto"/>
            <w:right w:val="none" w:sz="0" w:space="0" w:color="auto"/>
          </w:divBdr>
        </w:div>
        <w:div w:id="534511765">
          <w:marLeft w:val="1627"/>
          <w:marRight w:val="0"/>
          <w:marTop w:val="202"/>
          <w:marBottom w:val="0"/>
          <w:divBdr>
            <w:top w:val="none" w:sz="0" w:space="0" w:color="auto"/>
            <w:left w:val="none" w:sz="0" w:space="0" w:color="auto"/>
            <w:bottom w:val="none" w:sz="0" w:space="0" w:color="auto"/>
            <w:right w:val="none" w:sz="0" w:space="0" w:color="auto"/>
          </w:divBdr>
        </w:div>
        <w:div w:id="1151874206">
          <w:marLeft w:val="1627"/>
          <w:marRight w:val="0"/>
          <w:marTop w:val="202"/>
          <w:marBottom w:val="0"/>
          <w:divBdr>
            <w:top w:val="none" w:sz="0" w:space="0" w:color="auto"/>
            <w:left w:val="none" w:sz="0" w:space="0" w:color="auto"/>
            <w:bottom w:val="none" w:sz="0" w:space="0" w:color="auto"/>
            <w:right w:val="none" w:sz="0" w:space="0" w:color="auto"/>
          </w:divBdr>
        </w:div>
      </w:divsChild>
    </w:div>
    <w:div w:id="759523457">
      <w:bodyDiv w:val="1"/>
      <w:marLeft w:val="0"/>
      <w:marRight w:val="0"/>
      <w:marTop w:val="0"/>
      <w:marBottom w:val="0"/>
      <w:divBdr>
        <w:top w:val="none" w:sz="0" w:space="0" w:color="auto"/>
        <w:left w:val="none" w:sz="0" w:space="0" w:color="auto"/>
        <w:bottom w:val="none" w:sz="0" w:space="0" w:color="auto"/>
        <w:right w:val="none" w:sz="0" w:space="0" w:color="auto"/>
      </w:divBdr>
    </w:div>
    <w:div w:id="1042557161">
      <w:bodyDiv w:val="1"/>
      <w:marLeft w:val="0"/>
      <w:marRight w:val="0"/>
      <w:marTop w:val="0"/>
      <w:marBottom w:val="0"/>
      <w:divBdr>
        <w:top w:val="none" w:sz="0" w:space="0" w:color="auto"/>
        <w:left w:val="none" w:sz="0" w:space="0" w:color="auto"/>
        <w:bottom w:val="none" w:sz="0" w:space="0" w:color="auto"/>
        <w:right w:val="none" w:sz="0" w:space="0" w:color="auto"/>
      </w:divBdr>
    </w:div>
    <w:div w:id="1479614916">
      <w:bodyDiv w:val="1"/>
      <w:marLeft w:val="0"/>
      <w:marRight w:val="0"/>
      <w:marTop w:val="0"/>
      <w:marBottom w:val="0"/>
      <w:divBdr>
        <w:top w:val="none" w:sz="0" w:space="0" w:color="auto"/>
        <w:left w:val="none" w:sz="0" w:space="0" w:color="auto"/>
        <w:bottom w:val="none" w:sz="0" w:space="0" w:color="auto"/>
        <w:right w:val="none" w:sz="0" w:space="0" w:color="auto"/>
      </w:divBdr>
    </w:div>
    <w:div w:id="1703554828">
      <w:bodyDiv w:val="1"/>
      <w:marLeft w:val="0"/>
      <w:marRight w:val="0"/>
      <w:marTop w:val="0"/>
      <w:marBottom w:val="0"/>
      <w:divBdr>
        <w:top w:val="none" w:sz="0" w:space="0" w:color="auto"/>
        <w:left w:val="none" w:sz="0" w:space="0" w:color="auto"/>
        <w:bottom w:val="none" w:sz="0" w:space="0" w:color="auto"/>
        <w:right w:val="none" w:sz="0" w:space="0" w:color="auto"/>
      </w:divBdr>
      <w:divsChild>
        <w:div w:id="1513765439">
          <w:marLeft w:val="907"/>
          <w:marRight w:val="0"/>
          <w:marTop w:val="230"/>
          <w:marBottom w:val="0"/>
          <w:divBdr>
            <w:top w:val="none" w:sz="0" w:space="0" w:color="auto"/>
            <w:left w:val="none" w:sz="0" w:space="0" w:color="auto"/>
            <w:bottom w:val="none" w:sz="0" w:space="0" w:color="auto"/>
            <w:right w:val="none" w:sz="0" w:space="0" w:color="auto"/>
          </w:divBdr>
        </w:div>
        <w:div w:id="1677803699">
          <w:marLeft w:val="907"/>
          <w:marRight w:val="0"/>
          <w:marTop w:val="230"/>
          <w:marBottom w:val="0"/>
          <w:divBdr>
            <w:top w:val="none" w:sz="0" w:space="0" w:color="auto"/>
            <w:left w:val="none" w:sz="0" w:space="0" w:color="auto"/>
            <w:bottom w:val="none" w:sz="0" w:space="0" w:color="auto"/>
            <w:right w:val="none" w:sz="0" w:space="0" w:color="auto"/>
          </w:divBdr>
        </w:div>
        <w:div w:id="1959095883">
          <w:marLeft w:val="907"/>
          <w:marRight w:val="0"/>
          <w:marTop w:val="230"/>
          <w:marBottom w:val="0"/>
          <w:divBdr>
            <w:top w:val="none" w:sz="0" w:space="0" w:color="auto"/>
            <w:left w:val="none" w:sz="0" w:space="0" w:color="auto"/>
            <w:bottom w:val="none" w:sz="0" w:space="0" w:color="auto"/>
            <w:right w:val="none" w:sz="0" w:space="0" w:color="auto"/>
          </w:divBdr>
        </w:div>
        <w:div w:id="1004699592">
          <w:marLeft w:val="907"/>
          <w:marRight w:val="0"/>
          <w:marTop w:val="230"/>
          <w:marBottom w:val="0"/>
          <w:divBdr>
            <w:top w:val="none" w:sz="0" w:space="0" w:color="auto"/>
            <w:left w:val="none" w:sz="0" w:space="0" w:color="auto"/>
            <w:bottom w:val="none" w:sz="0" w:space="0" w:color="auto"/>
            <w:right w:val="none" w:sz="0" w:space="0" w:color="auto"/>
          </w:divBdr>
        </w:div>
        <w:div w:id="852375264">
          <w:marLeft w:val="907"/>
          <w:marRight w:val="0"/>
          <w:marTop w:val="230"/>
          <w:marBottom w:val="0"/>
          <w:divBdr>
            <w:top w:val="none" w:sz="0" w:space="0" w:color="auto"/>
            <w:left w:val="none" w:sz="0" w:space="0" w:color="auto"/>
            <w:bottom w:val="none" w:sz="0" w:space="0" w:color="auto"/>
            <w:right w:val="none" w:sz="0" w:space="0" w:color="auto"/>
          </w:divBdr>
        </w:div>
        <w:div w:id="420565888">
          <w:marLeft w:val="907"/>
          <w:marRight w:val="0"/>
          <w:marTop w:val="230"/>
          <w:marBottom w:val="0"/>
          <w:divBdr>
            <w:top w:val="none" w:sz="0" w:space="0" w:color="auto"/>
            <w:left w:val="none" w:sz="0" w:space="0" w:color="auto"/>
            <w:bottom w:val="none" w:sz="0" w:space="0" w:color="auto"/>
            <w:right w:val="none" w:sz="0" w:space="0" w:color="auto"/>
          </w:divBdr>
        </w:div>
      </w:divsChild>
    </w:div>
    <w:div w:id="2001612125">
      <w:bodyDiv w:val="1"/>
      <w:marLeft w:val="0"/>
      <w:marRight w:val="0"/>
      <w:marTop w:val="0"/>
      <w:marBottom w:val="0"/>
      <w:divBdr>
        <w:top w:val="none" w:sz="0" w:space="0" w:color="auto"/>
        <w:left w:val="none" w:sz="0" w:space="0" w:color="auto"/>
        <w:bottom w:val="none" w:sz="0" w:space="0" w:color="auto"/>
        <w:right w:val="none" w:sz="0" w:space="0" w:color="auto"/>
      </w:divBdr>
      <w:divsChild>
        <w:div w:id="186256267">
          <w:marLeft w:val="907"/>
          <w:marRight w:val="0"/>
          <w:marTop w:val="230"/>
          <w:marBottom w:val="0"/>
          <w:divBdr>
            <w:top w:val="none" w:sz="0" w:space="0" w:color="auto"/>
            <w:left w:val="none" w:sz="0" w:space="0" w:color="auto"/>
            <w:bottom w:val="none" w:sz="0" w:space="0" w:color="auto"/>
            <w:right w:val="none" w:sz="0" w:space="0" w:color="auto"/>
          </w:divBdr>
        </w:div>
        <w:div w:id="792555483">
          <w:marLeft w:val="1627"/>
          <w:marRight w:val="0"/>
          <w:marTop w:val="202"/>
          <w:marBottom w:val="0"/>
          <w:divBdr>
            <w:top w:val="none" w:sz="0" w:space="0" w:color="auto"/>
            <w:left w:val="none" w:sz="0" w:space="0" w:color="auto"/>
            <w:bottom w:val="none" w:sz="0" w:space="0" w:color="auto"/>
            <w:right w:val="none" w:sz="0" w:space="0" w:color="auto"/>
          </w:divBdr>
        </w:div>
        <w:div w:id="1342316862">
          <w:marLeft w:val="1627"/>
          <w:marRight w:val="0"/>
          <w:marTop w:val="202"/>
          <w:marBottom w:val="0"/>
          <w:divBdr>
            <w:top w:val="none" w:sz="0" w:space="0" w:color="auto"/>
            <w:left w:val="none" w:sz="0" w:space="0" w:color="auto"/>
            <w:bottom w:val="none" w:sz="0" w:space="0" w:color="auto"/>
            <w:right w:val="none" w:sz="0" w:space="0" w:color="auto"/>
          </w:divBdr>
        </w:div>
        <w:div w:id="1512336441">
          <w:marLeft w:val="1627"/>
          <w:marRight w:val="0"/>
          <w:marTop w:val="202"/>
          <w:marBottom w:val="0"/>
          <w:divBdr>
            <w:top w:val="none" w:sz="0" w:space="0" w:color="auto"/>
            <w:left w:val="none" w:sz="0" w:space="0" w:color="auto"/>
            <w:bottom w:val="none" w:sz="0" w:space="0" w:color="auto"/>
            <w:right w:val="none" w:sz="0" w:space="0" w:color="auto"/>
          </w:divBdr>
        </w:div>
      </w:divsChild>
    </w:div>
    <w:div w:id="2038383691">
      <w:bodyDiv w:val="1"/>
      <w:marLeft w:val="0"/>
      <w:marRight w:val="0"/>
      <w:marTop w:val="0"/>
      <w:marBottom w:val="0"/>
      <w:divBdr>
        <w:top w:val="none" w:sz="0" w:space="0" w:color="auto"/>
        <w:left w:val="none" w:sz="0" w:space="0" w:color="auto"/>
        <w:bottom w:val="none" w:sz="0" w:space="0" w:color="auto"/>
        <w:right w:val="none" w:sz="0" w:space="0" w:color="auto"/>
      </w:divBdr>
    </w:div>
    <w:div w:id="2110003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12factor.net/backing-services" TargetMode="External"/><Relationship Id="rId18" Type="http://schemas.openxmlformats.org/officeDocument/2006/relationships/hyperlink" Target="http://12factor.net/disposability" TargetMode="External"/><Relationship Id="rId26" Type="http://schemas.openxmlformats.org/officeDocument/2006/relationships/hyperlink" Target="https://www.ibm.com/developerworks/cloud/library/cl-strangler-application-pattern-microservices-apps-trs/index.html" TargetMode="External"/><Relationship Id="rId39" Type="http://schemas.openxmlformats.org/officeDocument/2006/relationships/hyperlink" Target="https://www.redhat.com/architect/5-essential-patterns-software-architecture" TargetMode="External"/><Relationship Id="rId3" Type="http://schemas.openxmlformats.org/officeDocument/2006/relationships/styles" Target="styles.xml"/><Relationship Id="rId21" Type="http://schemas.openxmlformats.org/officeDocument/2006/relationships/hyperlink" Target="http://12factor.net/admin-processes" TargetMode="External"/><Relationship Id="rId34" Type="http://schemas.openxmlformats.org/officeDocument/2006/relationships/hyperlink" Target="http://blog.christianposta.com/microservices/the-hardest-part-about-microservices-data/" TargetMode="External"/><Relationship Id="rId42" Type="http://schemas.openxmlformats.org/officeDocument/2006/relationships/hyperlink" Target="https://www.redhat.com/architect/5-essential-patterns-software-architecture" TargetMode="External"/><Relationship Id="rId47" Type="http://schemas.openxmlformats.org/officeDocument/2006/relationships/hyperlink" Target="https://www.redhat.com/architect/pros-and-cons-sharding" TargetMode="External"/><Relationship Id="rId50" Type="http://schemas.openxmlformats.org/officeDocument/2006/relationships/hyperlink" Target="https://www.redhat.com/architect/pros-and-cons-throttling" TargetMode="External"/><Relationship Id="rId7" Type="http://schemas.openxmlformats.org/officeDocument/2006/relationships/endnotes" Target="endnotes.xml"/><Relationship Id="rId12" Type="http://schemas.openxmlformats.org/officeDocument/2006/relationships/hyperlink" Target="http://12factor.net/config" TargetMode="External"/><Relationship Id="rId17" Type="http://schemas.openxmlformats.org/officeDocument/2006/relationships/hyperlink" Target="http://12factor.net/concurrency" TargetMode="External"/><Relationship Id="rId25" Type="http://schemas.openxmlformats.org/officeDocument/2006/relationships/hyperlink" Target="https://en.wikipedia.org/wiki/Domain-driven_design" TargetMode="External"/><Relationship Id="rId33" Type="http://schemas.openxmlformats.org/officeDocument/2006/relationships/hyperlink" Target="https://auth0.com/blog/introduction-to-microservices-part-4-dependencies/" TargetMode="External"/><Relationship Id="rId38" Type="http://schemas.openxmlformats.org/officeDocument/2006/relationships/hyperlink" Target="https://www.redhat.com/architect/pros-and-cons-cqrs" TargetMode="External"/><Relationship Id="rId46" Type="http://schemas.openxmlformats.org/officeDocument/2006/relationships/hyperlink" Target="https://www.redhat.com/architect/pros-and-cons-saga-architecture-pattern" TargetMode="External"/><Relationship Id="rId2" Type="http://schemas.openxmlformats.org/officeDocument/2006/relationships/numbering" Target="numbering.xml"/><Relationship Id="rId16" Type="http://schemas.openxmlformats.org/officeDocument/2006/relationships/hyperlink" Target="http://12factor.net/port-binding" TargetMode="External"/><Relationship Id="rId20" Type="http://schemas.openxmlformats.org/officeDocument/2006/relationships/hyperlink" Target="http://12factor.net/logs" TargetMode="External"/><Relationship Id="rId29" Type="http://schemas.openxmlformats.org/officeDocument/2006/relationships/hyperlink" Target="https://dzone.com/articles/top-5-microservices-architecture-and-design-best-p" TargetMode="External"/><Relationship Id="rId41" Type="http://schemas.openxmlformats.org/officeDocument/2006/relationships/hyperlink" Target="https://www.redhat.com/architect/5-essential-patterns-software-architecture"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2factor.net/dependencies" TargetMode="External"/><Relationship Id="rId24" Type="http://schemas.openxmlformats.org/officeDocument/2006/relationships/hyperlink" Target="https://nordicapis.com/how-to-control-user-identity-within-microservices/" TargetMode="External"/><Relationship Id="rId32" Type="http://schemas.openxmlformats.org/officeDocument/2006/relationships/hyperlink" Target="https://nordicapis.com/how-to-control-user-identity-within-microservices/" TargetMode="External"/><Relationship Id="rId37" Type="http://schemas.openxmlformats.org/officeDocument/2006/relationships/hyperlink" Target="https://www.redhat.com/architect/5-essential-patterns-software-architecture" TargetMode="External"/><Relationship Id="rId40" Type="http://schemas.openxmlformats.org/officeDocument/2006/relationships/hyperlink" Target="https://www.redhat.com/architect/pros-and-cons-event-sourcing-architecture-pattern" TargetMode="External"/><Relationship Id="rId45" Type="http://schemas.openxmlformats.org/officeDocument/2006/relationships/hyperlink" Target="https://www.redhat.com/architect/pub-sub-pros-and-cons"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12factor.net/processes" TargetMode="External"/><Relationship Id="rId23" Type="http://schemas.openxmlformats.org/officeDocument/2006/relationships/hyperlink" Target="https://martinfowler.com/bliki/BoundedContext.html" TargetMode="External"/><Relationship Id="rId28" Type="http://schemas.openxmlformats.org/officeDocument/2006/relationships/hyperlink" Target="https://microservices.io/patterns/microservices.html" TargetMode="External"/><Relationship Id="rId36" Type="http://schemas.openxmlformats.org/officeDocument/2006/relationships/hyperlink" Target="https://www.redhat.com/architect/circuit-breaker-architecture-pattern" TargetMode="External"/><Relationship Id="rId49" Type="http://schemas.openxmlformats.org/officeDocument/2006/relationships/hyperlink" Target="https://www.redhat.com/architect/pros-and-cons-strangler-architecture-pattern" TargetMode="External"/><Relationship Id="rId10" Type="http://schemas.openxmlformats.org/officeDocument/2006/relationships/hyperlink" Target="http://12factor.net/codebase" TargetMode="External"/><Relationship Id="rId19" Type="http://schemas.openxmlformats.org/officeDocument/2006/relationships/hyperlink" Target="http://12factor.net/dev-prod-parity" TargetMode="External"/><Relationship Id="rId31" Type="http://schemas.openxmlformats.org/officeDocument/2006/relationships/hyperlink" Target="https://medium.com/microservices-in-practice/microservices-in-practice-7a3e85b6624c" TargetMode="External"/><Relationship Id="rId44" Type="http://schemas.openxmlformats.org/officeDocument/2006/relationships/hyperlink" Target="https://www.redhat.com/en/topics/cloud-computing/what-are-validated-patterns?intcmp=7013a0000025wJwAAI"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12factor.net/" TargetMode="External"/><Relationship Id="rId14" Type="http://schemas.openxmlformats.org/officeDocument/2006/relationships/hyperlink" Target="http://12factor.net/build-release-run" TargetMode="External"/><Relationship Id="rId22" Type="http://schemas.openxmlformats.org/officeDocument/2006/relationships/hyperlink" Target="https://confluence.devops.va.gov/pages/viewpage.action?pageId=95763599" TargetMode="External"/><Relationship Id="rId27" Type="http://schemas.openxmlformats.org/officeDocument/2006/relationships/hyperlink" Target="https://www.michielrook.nl/2016/11/strangler-pattern-practice/" TargetMode="External"/><Relationship Id="rId30" Type="http://schemas.openxmlformats.org/officeDocument/2006/relationships/hyperlink" Target="https://medium.freecodecamp.org/follow-these-practical-principles-and-get-well-designed-microservices-boundaries-ef2deffd69e3" TargetMode="External"/><Relationship Id="rId35" Type="http://schemas.openxmlformats.org/officeDocument/2006/relationships/hyperlink" Target="https://www.redhat.com/architect/14-software-architecture-patterns" TargetMode="External"/><Relationship Id="rId43" Type="http://schemas.openxmlformats.org/officeDocument/2006/relationships/hyperlink" Target="https://www.redhat.com/architect/5-essential-patterns-software-architecture" TargetMode="External"/><Relationship Id="rId48" Type="http://schemas.openxmlformats.org/officeDocument/2006/relationships/hyperlink" Target="https://www.redhat.com/architect/pros-and-cons-static-content-hosting-architecture-pattern" TargetMode="External"/><Relationship Id="rId8" Type="http://schemas.openxmlformats.org/officeDocument/2006/relationships/hyperlink" Target="https://docs.microsoft.com/en-us/azure/architecture/guide/" TargetMode="External"/><Relationship Id="rId5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FA06A-F190-49B2-9380-7BFA00BE7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14</Pages>
  <Words>4070</Words>
  <Characters>25360</Characters>
  <Application>Microsoft Office Word</Application>
  <DocSecurity>0</DocSecurity>
  <Lines>469</Lines>
  <Paragraphs>300</Paragraphs>
  <ScaleCrop>false</ScaleCrop>
  <HeadingPairs>
    <vt:vector size="2" baseType="variant">
      <vt:variant>
        <vt:lpstr>Title</vt:lpstr>
      </vt:variant>
      <vt:variant>
        <vt:i4>1</vt:i4>
      </vt:variant>
    </vt:vector>
  </HeadingPairs>
  <TitlesOfParts>
    <vt:vector size="1" baseType="lpstr">
      <vt:lpstr/>
    </vt:vector>
  </TitlesOfParts>
  <Company>Booz Allen Hamilton</Company>
  <LinksUpToDate>false</LinksUpToDate>
  <CharactersWithSpaces>29130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Dance Jr, Michael [USA]</dc:creator>
  <cp:lastModifiedBy>Dance, Michael R.</cp:lastModifiedBy>
  <cp:revision>18</cp:revision>
  <dcterms:created xsi:type="dcterms:W3CDTF">2025-01-27T15:06:00Z</dcterms:created>
  <dcterms:modified xsi:type="dcterms:W3CDTF">2026-03-16T15:19:00Z</dcterms:modified>
</cp:coreProperties>
</file>