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E399D" w14:textId="77777777" w:rsidR="002F278F" w:rsidRPr="002149CE" w:rsidRDefault="00410B20" w:rsidP="006A60E8">
      <w:pPr>
        <w:pStyle w:val="Heading1"/>
        <w:numPr>
          <w:ilvl w:val="0"/>
          <w:numId w:val="0"/>
        </w:numPr>
        <w:tabs>
          <w:tab w:val="left" w:pos="720"/>
        </w:tabs>
        <w:ind w:left="360" w:hanging="360"/>
        <w:rPr>
          <w:rFonts w:ascii="Public Sans" w:hAnsi="Public Sans"/>
        </w:rPr>
      </w:pPr>
      <w:bookmarkStart w:id="0" w:name="_GoBack"/>
      <w:bookmarkEnd w:id="0"/>
      <w:r w:rsidRPr="002149CE">
        <w:rPr>
          <w:rFonts w:ascii="Public Sans" w:hAnsi="Public Sans"/>
        </w:rPr>
        <w:t>Solution Engineering Guidance</w:t>
      </w:r>
      <w:r w:rsidR="006A60E8" w:rsidRPr="002149CE">
        <w:rPr>
          <w:rFonts w:ascii="Public Sans" w:hAnsi="Public Sans"/>
        </w:rPr>
        <w:t xml:space="preserve"> for </w:t>
      </w:r>
      <w:r w:rsidR="008D5BF4" w:rsidRPr="002149CE">
        <w:rPr>
          <w:rFonts w:ascii="Public Sans" w:hAnsi="Public Sans"/>
        </w:rPr>
        <w:t>Product</w:t>
      </w:r>
      <w:r w:rsidR="006A60E8" w:rsidRPr="002149CE">
        <w:rPr>
          <w:rFonts w:ascii="Public Sans" w:hAnsi="Public Sans"/>
        </w:rPr>
        <w:t xml:space="preserve"> Teams</w:t>
      </w:r>
      <w:r w:rsidRPr="002149CE">
        <w:rPr>
          <w:rFonts w:ascii="Public Sans" w:hAnsi="Public Sans"/>
        </w:rPr>
        <w:t xml:space="preserve"> </w:t>
      </w:r>
    </w:p>
    <w:p w14:paraId="56B4F714" w14:textId="77777777" w:rsidR="00EC1E2D" w:rsidRPr="002149CE" w:rsidRDefault="00EC1E2D" w:rsidP="003C6857">
      <w:pPr>
        <w:autoSpaceDE w:val="0"/>
        <w:autoSpaceDN w:val="0"/>
        <w:adjustRightInd w:val="0"/>
        <w:rPr>
          <w:rFonts w:ascii="Public Sans" w:hAnsi="Public Sans"/>
        </w:rPr>
      </w:pPr>
      <w:r w:rsidRPr="002149CE">
        <w:rPr>
          <w:rFonts w:ascii="Public Sans" w:hAnsi="Public Sans"/>
        </w:rPr>
        <w:t xml:space="preserve">Note:  The following sections were compiled by the Architecture and Engineering Service (AES) as solution engineering </w:t>
      </w:r>
      <w:r w:rsidR="00C57B51" w:rsidRPr="002149CE">
        <w:rPr>
          <w:rFonts w:ascii="Public Sans" w:hAnsi="Public Sans"/>
        </w:rPr>
        <w:t xml:space="preserve">principles and </w:t>
      </w:r>
      <w:r w:rsidRPr="002149CE">
        <w:rPr>
          <w:rFonts w:ascii="Public Sans" w:hAnsi="Public Sans"/>
        </w:rPr>
        <w:t xml:space="preserve">best practices that </w:t>
      </w:r>
      <w:r w:rsidR="00A66883" w:rsidRPr="002149CE">
        <w:rPr>
          <w:rFonts w:ascii="Public Sans" w:hAnsi="Public Sans"/>
        </w:rPr>
        <w:t>support</w:t>
      </w:r>
      <w:r w:rsidRPr="002149CE">
        <w:rPr>
          <w:rFonts w:ascii="Public Sans" w:hAnsi="Public Sans"/>
        </w:rPr>
        <w:t xml:space="preserve"> Product Line Management and </w:t>
      </w:r>
      <w:r w:rsidR="002B6C29" w:rsidRPr="002149CE">
        <w:rPr>
          <w:rFonts w:ascii="Public Sans" w:hAnsi="Public Sans"/>
        </w:rPr>
        <w:t>DevSecOps</w:t>
      </w:r>
      <w:r w:rsidRPr="002149CE">
        <w:rPr>
          <w:rFonts w:ascii="Public Sans" w:hAnsi="Public Sans"/>
        </w:rPr>
        <w:t xml:space="preserve"> </w:t>
      </w:r>
      <w:r w:rsidR="00A66883" w:rsidRPr="002149CE">
        <w:rPr>
          <w:rFonts w:ascii="Public Sans" w:hAnsi="Public Sans"/>
        </w:rPr>
        <w:t>Product Management and</w:t>
      </w:r>
      <w:r w:rsidR="00D8537E" w:rsidRPr="002149CE">
        <w:rPr>
          <w:rFonts w:ascii="Public Sans" w:hAnsi="Public Sans"/>
        </w:rPr>
        <w:t xml:space="preserve"> address</w:t>
      </w:r>
      <w:r w:rsidRPr="002149CE">
        <w:rPr>
          <w:rFonts w:ascii="Public Sans" w:hAnsi="Public Sans"/>
        </w:rPr>
        <w:t xml:space="preserve"> </w:t>
      </w:r>
      <w:r w:rsidR="00A66883" w:rsidRPr="002149CE">
        <w:rPr>
          <w:rFonts w:ascii="Public Sans" w:hAnsi="Public Sans"/>
        </w:rPr>
        <w:t xml:space="preserve">common </w:t>
      </w:r>
      <w:r w:rsidRPr="002149CE">
        <w:rPr>
          <w:rFonts w:ascii="Public Sans" w:hAnsi="Public Sans"/>
        </w:rPr>
        <w:t xml:space="preserve">technical architecture </w:t>
      </w:r>
      <w:r w:rsidR="00A66883" w:rsidRPr="002149CE">
        <w:rPr>
          <w:rFonts w:ascii="Public Sans" w:hAnsi="Public Sans"/>
        </w:rPr>
        <w:t xml:space="preserve">concerns. </w:t>
      </w:r>
      <w:r w:rsidR="00FE34E9" w:rsidRPr="002149CE">
        <w:rPr>
          <w:rFonts w:ascii="Public Sans" w:hAnsi="Public Sans"/>
        </w:rPr>
        <w:t xml:space="preserve">They are part of the enterprise technology standards </w:t>
      </w:r>
      <w:r w:rsidR="00306C9C" w:rsidRPr="002149CE">
        <w:rPr>
          <w:rFonts w:ascii="Public Sans" w:hAnsi="Public Sans"/>
        </w:rPr>
        <w:t xml:space="preserve">that all IT products follow to ensure successful </w:t>
      </w:r>
      <w:r w:rsidR="00883001" w:rsidRPr="002149CE">
        <w:rPr>
          <w:rFonts w:ascii="Public Sans" w:hAnsi="Public Sans"/>
        </w:rPr>
        <w:t xml:space="preserve">business </w:t>
      </w:r>
      <w:r w:rsidR="00306C9C" w:rsidRPr="002149CE">
        <w:rPr>
          <w:rFonts w:ascii="Public Sans" w:hAnsi="Public Sans"/>
        </w:rPr>
        <w:t>outcomes</w:t>
      </w:r>
      <w:r w:rsidR="00FE34E9" w:rsidRPr="002149CE">
        <w:rPr>
          <w:rFonts w:ascii="Public Sans" w:hAnsi="Public Sans"/>
        </w:rPr>
        <w:t>.</w:t>
      </w:r>
    </w:p>
    <w:p w14:paraId="77779933" w14:textId="77777777" w:rsidR="00D81EA5" w:rsidRPr="002149CE" w:rsidRDefault="00D81EA5" w:rsidP="003C6857">
      <w:pPr>
        <w:autoSpaceDE w:val="0"/>
        <w:autoSpaceDN w:val="0"/>
        <w:adjustRightInd w:val="0"/>
        <w:rPr>
          <w:rFonts w:ascii="Public Sans" w:hAnsi="Public Sans"/>
        </w:rPr>
      </w:pPr>
    </w:p>
    <w:p w14:paraId="423D2FB1" w14:textId="77777777" w:rsidR="00D81EA5" w:rsidRPr="002149CE" w:rsidRDefault="00D81EA5" w:rsidP="003C6857">
      <w:pPr>
        <w:autoSpaceDE w:val="0"/>
        <w:autoSpaceDN w:val="0"/>
        <w:adjustRightInd w:val="0"/>
        <w:rPr>
          <w:rFonts w:ascii="Public Sans" w:hAnsi="Public Sans"/>
        </w:rPr>
      </w:pPr>
      <w:r w:rsidRPr="002149CE">
        <w:rPr>
          <w:rFonts w:ascii="Public Sans" w:hAnsi="Public Sans"/>
        </w:rPr>
        <w:t>Primary Resources:</w:t>
      </w:r>
    </w:p>
    <w:p w14:paraId="405B5E03" w14:textId="77777777" w:rsidR="00847935" w:rsidRPr="002149CE" w:rsidRDefault="002B6C29" w:rsidP="00D06196">
      <w:pPr>
        <w:pStyle w:val="ListParagraph"/>
        <w:numPr>
          <w:ilvl w:val="0"/>
          <w:numId w:val="26"/>
        </w:numPr>
        <w:autoSpaceDE w:val="0"/>
        <w:autoSpaceDN w:val="0"/>
        <w:adjustRightInd w:val="0"/>
        <w:rPr>
          <w:rFonts w:ascii="Public Sans" w:hAnsi="Public Sans"/>
        </w:rPr>
      </w:pPr>
      <w:r w:rsidRPr="002149CE">
        <w:rPr>
          <w:rFonts w:ascii="Public Sans" w:hAnsi="Public Sans"/>
        </w:rPr>
        <w:t>DevSecOps</w:t>
      </w:r>
      <w:r w:rsidR="00847935" w:rsidRPr="002149CE">
        <w:rPr>
          <w:rFonts w:ascii="Public Sans" w:hAnsi="Public Sans"/>
        </w:rPr>
        <w:t xml:space="preserve"> Handbook:  </w:t>
      </w:r>
      <w:hyperlink r:id="rId11" w:history="1">
        <w:r w:rsidR="00847935" w:rsidRPr="002149CE">
          <w:rPr>
            <w:rStyle w:val="Hyperlink"/>
            <w:rFonts w:ascii="Public Sans" w:hAnsi="Public Sans"/>
          </w:rPr>
          <w:t>https://department-of-veterans-affairs.github.io/</w:t>
        </w:r>
        <w:r w:rsidRPr="002149CE">
          <w:rPr>
            <w:rStyle w:val="Hyperlink"/>
            <w:rFonts w:ascii="Public Sans" w:hAnsi="Public Sans"/>
          </w:rPr>
          <w:t>DevSecOps</w:t>
        </w:r>
        <w:r w:rsidR="00847935" w:rsidRPr="002149CE">
          <w:rPr>
            <w:rStyle w:val="Hyperlink"/>
            <w:rFonts w:ascii="Public Sans" w:hAnsi="Public Sans"/>
          </w:rPr>
          <w:t>-Coms-Public/</w:t>
        </w:r>
      </w:hyperlink>
    </w:p>
    <w:p w14:paraId="0C326239" w14:textId="545662CD" w:rsidR="00D81EA5" w:rsidRPr="002149CE" w:rsidRDefault="002B6C29" w:rsidP="00D06196">
      <w:pPr>
        <w:pStyle w:val="ListParagraph"/>
        <w:numPr>
          <w:ilvl w:val="0"/>
          <w:numId w:val="26"/>
        </w:numPr>
        <w:autoSpaceDE w:val="0"/>
        <w:autoSpaceDN w:val="0"/>
        <w:adjustRightInd w:val="0"/>
        <w:rPr>
          <w:rFonts w:ascii="Public Sans" w:hAnsi="Public Sans"/>
        </w:rPr>
      </w:pPr>
      <w:r w:rsidRPr="002149CE">
        <w:rPr>
          <w:rFonts w:ascii="Public Sans" w:hAnsi="Public Sans"/>
        </w:rPr>
        <w:t>DevSecOps</w:t>
      </w:r>
      <w:r w:rsidR="00D81EA5" w:rsidRPr="002149CE">
        <w:rPr>
          <w:rFonts w:ascii="Public Sans" w:hAnsi="Public Sans"/>
        </w:rPr>
        <w:t xml:space="preserve"> Enterprise Architecture (EA) Repository:  </w:t>
      </w:r>
      <w:hyperlink r:id="rId12" w:history="1">
        <w:r w:rsidR="005F05BF">
          <w:rPr>
            <w:rStyle w:val="Hyperlink"/>
          </w:rPr>
          <w:t>https://dvagov.sharepoint.com/sites/OITEPMOVAEA/devops/SitePages/Home.aspx</w:t>
        </w:r>
      </w:hyperlink>
    </w:p>
    <w:p w14:paraId="03EEE2FA" w14:textId="77777777" w:rsidR="00026A30" w:rsidRPr="002149CE" w:rsidRDefault="00026A30" w:rsidP="00D06196">
      <w:pPr>
        <w:pStyle w:val="ListParagraph"/>
        <w:numPr>
          <w:ilvl w:val="0"/>
          <w:numId w:val="26"/>
        </w:numPr>
        <w:autoSpaceDE w:val="0"/>
        <w:autoSpaceDN w:val="0"/>
        <w:adjustRightInd w:val="0"/>
        <w:rPr>
          <w:rFonts w:ascii="Public Sans" w:hAnsi="Public Sans"/>
        </w:rPr>
      </w:pPr>
      <w:r w:rsidRPr="002149CE">
        <w:rPr>
          <w:rFonts w:ascii="Public Sans" w:hAnsi="Public Sans"/>
        </w:rPr>
        <w:t xml:space="preserve">Technical Reference Model (TRM):  </w:t>
      </w:r>
      <w:hyperlink r:id="rId13" w:history="1">
        <w:r w:rsidRPr="002149CE">
          <w:rPr>
            <w:rStyle w:val="Hyperlink"/>
            <w:rFonts w:ascii="Public Sans" w:hAnsi="Public Sans"/>
          </w:rPr>
          <w:t>http://trm.oit.va.gov/</w:t>
        </w:r>
      </w:hyperlink>
    </w:p>
    <w:p w14:paraId="7E86421F" w14:textId="77777777" w:rsidR="00026A30" w:rsidRPr="002149CE" w:rsidRDefault="002B6C29" w:rsidP="00D06196">
      <w:pPr>
        <w:pStyle w:val="ListParagraph"/>
        <w:numPr>
          <w:ilvl w:val="0"/>
          <w:numId w:val="26"/>
        </w:numPr>
        <w:autoSpaceDE w:val="0"/>
        <w:autoSpaceDN w:val="0"/>
        <w:adjustRightInd w:val="0"/>
        <w:rPr>
          <w:rStyle w:val="Hyperlink"/>
          <w:rFonts w:ascii="Public Sans" w:hAnsi="Public Sans"/>
          <w:color w:val="auto"/>
          <w:u w:val="none"/>
        </w:rPr>
      </w:pPr>
      <w:r w:rsidRPr="002149CE">
        <w:rPr>
          <w:rFonts w:ascii="Public Sans" w:hAnsi="Public Sans"/>
        </w:rPr>
        <w:t>DevSecOps</w:t>
      </w:r>
      <w:r w:rsidR="00026A30" w:rsidRPr="002149CE">
        <w:rPr>
          <w:rFonts w:ascii="Public Sans" w:hAnsi="Public Sans"/>
        </w:rPr>
        <w:t xml:space="preserve"> Release Process:  </w:t>
      </w:r>
      <w:hyperlink r:id="rId14" w:history="1">
        <w:r w:rsidR="00026A30" w:rsidRPr="002149CE">
          <w:rPr>
            <w:rStyle w:val="Hyperlink"/>
            <w:rFonts w:ascii="Public Sans" w:hAnsi="Public Sans"/>
          </w:rPr>
          <w:t>https://vaww.oit.va.gov/oit/</w:t>
        </w:r>
        <w:r w:rsidRPr="002149CE">
          <w:rPr>
            <w:rStyle w:val="Hyperlink"/>
            <w:rFonts w:ascii="Public Sans" w:hAnsi="Public Sans"/>
          </w:rPr>
          <w:t>DevSecOps</w:t>
        </w:r>
        <w:r w:rsidR="00026A30" w:rsidRPr="002149CE">
          <w:rPr>
            <w:rStyle w:val="Hyperlink"/>
            <w:rFonts w:ascii="Public Sans" w:hAnsi="Public Sans"/>
          </w:rPr>
          <w:t>/release-process/</w:t>
        </w:r>
      </w:hyperlink>
    </w:p>
    <w:p w14:paraId="7FA38D07" w14:textId="77777777" w:rsidR="00720CBF" w:rsidRPr="002149CE" w:rsidRDefault="00720CBF" w:rsidP="00D06196">
      <w:pPr>
        <w:pStyle w:val="ListParagraph"/>
        <w:numPr>
          <w:ilvl w:val="0"/>
          <w:numId w:val="26"/>
        </w:numPr>
        <w:autoSpaceDE w:val="0"/>
        <w:autoSpaceDN w:val="0"/>
        <w:adjustRightInd w:val="0"/>
        <w:rPr>
          <w:rFonts w:ascii="Public Sans" w:hAnsi="Public Sans"/>
        </w:rPr>
      </w:pPr>
      <w:r w:rsidRPr="002149CE">
        <w:rPr>
          <w:rFonts w:ascii="Public Sans" w:hAnsi="Public Sans"/>
        </w:rPr>
        <w:t>DevSecOps Product Management Lifecycle (DPML) (</w:t>
      </w:r>
      <w:hyperlink r:id="rId15" w:history="1">
        <w:r w:rsidRPr="002149CE">
          <w:rPr>
            <w:rStyle w:val="Hyperlink"/>
            <w:rFonts w:ascii="Public Sans" w:hAnsi="Public Sans"/>
          </w:rPr>
          <w:t>Process Asset Library</w:t>
        </w:r>
      </w:hyperlink>
      <w:r w:rsidRPr="002149CE">
        <w:rPr>
          <w:rFonts w:ascii="Public Sans" w:hAnsi="Public Sans"/>
        </w:rPr>
        <w:t>)</w:t>
      </w:r>
      <w:r w:rsidR="00282CB0" w:rsidRPr="002149CE">
        <w:rPr>
          <w:rFonts w:ascii="Public Sans" w:hAnsi="Public Sans"/>
        </w:rPr>
        <w:t xml:space="preserve"> (</w:t>
      </w:r>
      <w:hyperlink r:id="rId16" w:history="1">
        <w:r w:rsidR="00282CB0" w:rsidRPr="002149CE">
          <w:rPr>
            <w:rStyle w:val="Hyperlink"/>
            <w:rFonts w:ascii="Public Sans" w:hAnsi="Public Sans"/>
          </w:rPr>
          <w:t>Link</w:t>
        </w:r>
      </w:hyperlink>
      <w:r w:rsidR="00282CB0" w:rsidRPr="002149CE">
        <w:rPr>
          <w:rFonts w:ascii="Public Sans" w:hAnsi="Public Sans"/>
        </w:rPr>
        <w:t>)</w:t>
      </w:r>
    </w:p>
    <w:p w14:paraId="406649CB" w14:textId="77777777" w:rsidR="00AC617F" w:rsidRPr="002149CE" w:rsidRDefault="00BC3289" w:rsidP="00D06196">
      <w:pPr>
        <w:pStyle w:val="ListParagraph"/>
        <w:numPr>
          <w:ilvl w:val="0"/>
          <w:numId w:val="26"/>
        </w:numPr>
        <w:autoSpaceDE w:val="0"/>
        <w:autoSpaceDN w:val="0"/>
        <w:adjustRightInd w:val="0"/>
        <w:rPr>
          <w:rFonts w:ascii="Public Sans" w:hAnsi="Public Sans"/>
        </w:rPr>
      </w:pPr>
      <w:hyperlink r:id="rId17" w:history="1">
        <w:r w:rsidR="00AC617F" w:rsidRPr="002149CE">
          <w:rPr>
            <w:rStyle w:val="Hyperlink"/>
            <w:rFonts w:ascii="Public Sans" w:hAnsi="Public Sans"/>
          </w:rPr>
          <w:t>DevSecOps Framework (GSA Guide)</w:t>
        </w:r>
      </w:hyperlink>
    </w:p>
    <w:p w14:paraId="2F29BB27" w14:textId="77777777" w:rsidR="00026A30" w:rsidRPr="002149CE" w:rsidRDefault="00026A30" w:rsidP="00D06196">
      <w:pPr>
        <w:pStyle w:val="ListParagraph"/>
        <w:numPr>
          <w:ilvl w:val="0"/>
          <w:numId w:val="26"/>
        </w:numPr>
        <w:autoSpaceDE w:val="0"/>
        <w:autoSpaceDN w:val="0"/>
        <w:adjustRightInd w:val="0"/>
        <w:rPr>
          <w:rFonts w:ascii="Public Sans" w:hAnsi="Public Sans"/>
        </w:rPr>
      </w:pPr>
      <w:r w:rsidRPr="002149CE">
        <w:rPr>
          <w:rFonts w:ascii="Public Sans" w:hAnsi="Public Sans"/>
        </w:rPr>
        <w:t xml:space="preserve">Digital Services Handbook:  </w:t>
      </w:r>
      <w:hyperlink r:id="rId18" w:history="1">
        <w:r w:rsidRPr="002149CE">
          <w:rPr>
            <w:rStyle w:val="Hyperlink"/>
            <w:rFonts w:ascii="Public Sans" w:hAnsi="Public Sans"/>
          </w:rPr>
          <w:t>https://department-of-veterans-affairs.github.io/va-digital-service-handbook/</w:t>
        </w:r>
      </w:hyperlink>
    </w:p>
    <w:p w14:paraId="6EFD88CD" w14:textId="77777777" w:rsidR="009457A2" w:rsidRPr="002149CE" w:rsidRDefault="00026A30" w:rsidP="009457A2">
      <w:pPr>
        <w:pStyle w:val="ListParagraph"/>
        <w:numPr>
          <w:ilvl w:val="0"/>
          <w:numId w:val="26"/>
        </w:numPr>
        <w:autoSpaceDE w:val="0"/>
        <w:autoSpaceDN w:val="0"/>
        <w:adjustRightInd w:val="0"/>
        <w:rPr>
          <w:rFonts w:ascii="Public Sans" w:hAnsi="Public Sans"/>
        </w:rPr>
      </w:pPr>
      <w:r w:rsidRPr="002149CE">
        <w:rPr>
          <w:rFonts w:ascii="Public Sans" w:hAnsi="Public Sans"/>
        </w:rPr>
        <w:t xml:space="preserve">Agile Center of Excellence (ACOE):  </w:t>
      </w:r>
      <w:hyperlink r:id="rId19" w:history="1">
        <w:r w:rsidRPr="002149CE">
          <w:rPr>
            <w:rStyle w:val="Hyperlink"/>
            <w:rFonts w:ascii="Public Sans" w:hAnsi="Public Sans"/>
          </w:rPr>
          <w:t>https://dvagov.sharepoint.com/sites/OITACOEPortal/Pages/home.aspx</w:t>
        </w:r>
      </w:hyperlink>
    </w:p>
    <w:p w14:paraId="0F76252D" w14:textId="77777777" w:rsidR="00026A30" w:rsidRPr="002149CE" w:rsidRDefault="00026A30" w:rsidP="00D06196">
      <w:pPr>
        <w:pStyle w:val="ListParagraph"/>
        <w:numPr>
          <w:ilvl w:val="0"/>
          <w:numId w:val="26"/>
        </w:numPr>
        <w:autoSpaceDE w:val="0"/>
        <w:autoSpaceDN w:val="0"/>
        <w:adjustRightInd w:val="0"/>
        <w:rPr>
          <w:rStyle w:val="Hyperlink"/>
          <w:rFonts w:ascii="Public Sans" w:hAnsi="Public Sans"/>
          <w:color w:val="auto"/>
          <w:u w:val="none"/>
        </w:rPr>
      </w:pPr>
      <w:r w:rsidRPr="002149CE">
        <w:rPr>
          <w:rFonts w:ascii="Public Sans" w:hAnsi="Public Sans"/>
        </w:rPr>
        <w:t>VA Enterprise Cloud (VAEC)</w:t>
      </w:r>
      <w:r w:rsidR="00B661B4" w:rsidRPr="002149CE">
        <w:rPr>
          <w:rFonts w:ascii="Public Sans" w:hAnsi="Public Sans"/>
        </w:rPr>
        <w:t xml:space="preserve"> (includes Azure and AWS Welcome </w:t>
      </w:r>
      <w:r w:rsidR="000623E6" w:rsidRPr="002149CE">
        <w:rPr>
          <w:rFonts w:ascii="Public Sans" w:hAnsi="Public Sans"/>
        </w:rPr>
        <w:t>Packages</w:t>
      </w:r>
      <w:r w:rsidR="00B661B4" w:rsidRPr="002149CE">
        <w:rPr>
          <w:rFonts w:ascii="Public Sans" w:hAnsi="Public Sans"/>
        </w:rPr>
        <w:t>)</w:t>
      </w:r>
      <w:r w:rsidRPr="002149CE">
        <w:rPr>
          <w:rFonts w:ascii="Public Sans" w:hAnsi="Public Sans"/>
        </w:rPr>
        <w:t xml:space="preserve">:  </w:t>
      </w:r>
      <w:hyperlink r:id="rId20" w:history="1">
        <w:r w:rsidRPr="002149CE">
          <w:rPr>
            <w:rStyle w:val="Hyperlink"/>
            <w:rFonts w:ascii="Public Sans" w:hAnsi="Public Sans"/>
          </w:rPr>
          <w:t>https://dvagov.sharepoint.com/sites/OITEPMOECSO/SitePages/VA-Enterprise-Cloud-VAEC.aspx</w:t>
        </w:r>
      </w:hyperlink>
      <w:r w:rsidR="00DE4D04" w:rsidRPr="002149CE">
        <w:rPr>
          <w:rStyle w:val="Hyperlink"/>
          <w:rFonts w:ascii="Public Sans" w:hAnsi="Public Sans"/>
        </w:rPr>
        <w:t xml:space="preserve"> </w:t>
      </w:r>
    </w:p>
    <w:p w14:paraId="427CD6D6" w14:textId="77777777" w:rsidR="00086708" w:rsidRPr="002149CE" w:rsidRDefault="00255EFF" w:rsidP="00086708">
      <w:pPr>
        <w:pStyle w:val="ListParagraph"/>
        <w:numPr>
          <w:ilvl w:val="0"/>
          <w:numId w:val="26"/>
        </w:numPr>
        <w:autoSpaceDE w:val="0"/>
        <w:autoSpaceDN w:val="0"/>
        <w:adjustRightInd w:val="0"/>
        <w:rPr>
          <w:rStyle w:val="Hyperlink"/>
          <w:rFonts w:ascii="Public Sans" w:hAnsi="Public Sans"/>
          <w:color w:val="auto"/>
          <w:u w:val="none"/>
        </w:rPr>
      </w:pPr>
      <w:r w:rsidRPr="002149CE">
        <w:rPr>
          <w:rFonts w:ascii="Public Sans" w:hAnsi="Public Sans"/>
        </w:rPr>
        <w:t>VA Cloud Software</w:t>
      </w:r>
      <w:r w:rsidR="008D683C" w:rsidRPr="002149CE">
        <w:rPr>
          <w:rFonts w:ascii="Public Sans" w:hAnsi="Public Sans"/>
        </w:rPr>
        <w:t xml:space="preserve"> Catalog:  </w:t>
      </w:r>
      <w:hyperlink r:id="rId21" w:history="1">
        <w:r w:rsidRPr="002149CE">
          <w:rPr>
            <w:rStyle w:val="Hyperlink"/>
            <w:rFonts w:ascii="Public Sans" w:hAnsi="Public Sans"/>
          </w:rPr>
          <w:t>https://www.oit.va.gov/services/cloud-software/catalog</w:t>
        </w:r>
      </w:hyperlink>
    </w:p>
    <w:p w14:paraId="4A4A9F04" w14:textId="234926A9" w:rsidR="004F79D1" w:rsidRPr="002149CE" w:rsidRDefault="0025624D" w:rsidP="00086708">
      <w:pPr>
        <w:pStyle w:val="ListParagraph"/>
        <w:numPr>
          <w:ilvl w:val="0"/>
          <w:numId w:val="26"/>
        </w:numPr>
        <w:autoSpaceDE w:val="0"/>
        <w:autoSpaceDN w:val="0"/>
        <w:adjustRightInd w:val="0"/>
        <w:rPr>
          <w:rFonts w:ascii="Public Sans" w:hAnsi="Public Sans"/>
        </w:rPr>
      </w:pPr>
      <w:r>
        <w:rPr>
          <w:rFonts w:ascii="Public Sans" w:hAnsi="Public Sans"/>
        </w:rPr>
        <w:t xml:space="preserve">GitHub Handbook:  </w:t>
      </w:r>
      <w:hyperlink r:id="rId22" w:history="1">
        <w:r>
          <w:rPr>
            <w:rStyle w:val="Hyperlink"/>
          </w:rPr>
          <w:t>https://department-of-veterans-affairs.github.io/github-handbook/</w:t>
        </w:r>
      </w:hyperlink>
    </w:p>
    <w:p w14:paraId="2BC33D0A" w14:textId="77777777" w:rsidR="00EC1E2D" w:rsidRPr="002149CE" w:rsidRDefault="00EC1E2D" w:rsidP="003C6857">
      <w:pPr>
        <w:autoSpaceDE w:val="0"/>
        <w:autoSpaceDN w:val="0"/>
        <w:adjustRightInd w:val="0"/>
        <w:rPr>
          <w:rFonts w:ascii="Public Sans" w:hAnsi="Public Sans"/>
        </w:rPr>
      </w:pPr>
    </w:p>
    <w:p w14:paraId="7C096146" w14:textId="77777777" w:rsidR="00A66883" w:rsidRPr="002149CE" w:rsidRDefault="00A66883" w:rsidP="00B317E4">
      <w:pPr>
        <w:rPr>
          <w:rFonts w:ascii="Public Sans" w:hAnsi="Public Sans"/>
        </w:rPr>
      </w:pPr>
      <w:r w:rsidRPr="002149CE">
        <w:rPr>
          <w:rFonts w:ascii="Public Sans" w:hAnsi="Public Sans"/>
        </w:rPr>
        <w:t>Infrastructure as Code (</w:t>
      </w:r>
      <w:proofErr w:type="spellStart"/>
      <w:r w:rsidRPr="002149CE">
        <w:rPr>
          <w:rFonts w:ascii="Public Sans" w:hAnsi="Public Sans"/>
        </w:rPr>
        <w:t>IaC</w:t>
      </w:r>
      <w:proofErr w:type="spellEnd"/>
      <w:r w:rsidRPr="002149CE">
        <w:rPr>
          <w:rFonts w:ascii="Public Sans" w:hAnsi="Public Sans"/>
        </w:rPr>
        <w:t>):  Improved Code Reuse, Faster Deployments, Lower Cost</w:t>
      </w:r>
    </w:p>
    <w:p w14:paraId="0EE5C6EC" w14:textId="77777777" w:rsidR="00EE677B" w:rsidRPr="002149CE" w:rsidRDefault="00EE677B" w:rsidP="00EE677B">
      <w:pPr>
        <w:rPr>
          <w:rStyle w:val="Hyperlink"/>
          <w:rFonts w:ascii="Public Sans" w:hAnsi="Public Sans"/>
        </w:rPr>
      </w:pPr>
      <w:r w:rsidRPr="002149CE">
        <w:rPr>
          <w:rFonts w:ascii="Public Sans" w:hAnsi="Public Sans"/>
        </w:rPr>
        <w:t xml:space="preserve">Primer from VA industry partner - </w:t>
      </w:r>
      <w:hyperlink r:id="rId23" w:history="1">
        <w:r w:rsidRPr="002149CE">
          <w:rPr>
            <w:rStyle w:val="Hyperlink"/>
            <w:rFonts w:ascii="Public Sans" w:hAnsi="Public Sans"/>
          </w:rPr>
          <w:t>https://www.ibm.com/cloud/learn/infrastructure-as-code</w:t>
        </w:r>
      </w:hyperlink>
    </w:p>
    <w:p w14:paraId="200D1564" w14:textId="77777777" w:rsidR="00B26428" w:rsidRPr="002149CE" w:rsidRDefault="00B26428" w:rsidP="00EE677B">
      <w:pPr>
        <w:rPr>
          <w:rFonts w:ascii="Public Sans" w:hAnsi="Public Sans" w:cstheme="minorBidi"/>
          <w:sz w:val="24"/>
        </w:rPr>
      </w:pPr>
      <w:r w:rsidRPr="002149CE">
        <w:rPr>
          <w:rFonts w:ascii="Public Sans" w:hAnsi="Public Sans"/>
        </w:rPr>
        <w:t xml:space="preserve">Agile Architecture Best Practices - </w:t>
      </w:r>
      <w:hyperlink r:id="rId24" w:history="1">
        <w:r w:rsidRPr="002149CE">
          <w:rPr>
            <w:rStyle w:val="Hyperlink"/>
            <w:rFonts w:ascii="Public Sans" w:hAnsi="Public Sans"/>
          </w:rPr>
          <w:t>https://tanzu.vmware.com/content/blog/agile-architecture</w:t>
        </w:r>
      </w:hyperlink>
    </w:p>
    <w:p w14:paraId="30FA6603" w14:textId="77777777" w:rsidR="004D0E57" w:rsidRPr="002149CE" w:rsidRDefault="00DC37D8" w:rsidP="00B317E4">
      <w:pPr>
        <w:rPr>
          <w:rStyle w:val="Hyperlink"/>
          <w:rFonts w:ascii="Public Sans" w:hAnsi="Public Sans"/>
          <w:u w:val="none"/>
        </w:rPr>
      </w:pPr>
      <w:r w:rsidRPr="002149CE">
        <w:rPr>
          <w:rFonts w:ascii="Public Sans" w:hAnsi="Public Sans"/>
        </w:rPr>
        <w:t xml:space="preserve">Reusable templates provided for the VAEC:  </w:t>
      </w:r>
      <w:hyperlink r:id="rId25" w:history="1">
        <w:r w:rsidRPr="002149CE">
          <w:rPr>
            <w:rStyle w:val="Hyperlink"/>
            <w:rFonts w:ascii="Public Sans" w:hAnsi="Public Sans"/>
          </w:rPr>
          <w:t>https://github.com/Azure/azure-quickstart-templates</w:t>
        </w:r>
      </w:hyperlink>
      <w:r w:rsidR="00785D2E" w:rsidRPr="002149CE">
        <w:rPr>
          <w:rStyle w:val="Hyperlink"/>
          <w:rFonts w:ascii="Public Sans" w:hAnsi="Public Sans"/>
        </w:rPr>
        <w:t>.</w:t>
      </w:r>
      <w:r w:rsidR="00785D2E" w:rsidRPr="002149CE">
        <w:rPr>
          <w:rStyle w:val="Hyperlink"/>
          <w:rFonts w:ascii="Public Sans" w:hAnsi="Public Sans"/>
          <w:u w:val="none"/>
        </w:rPr>
        <w:t xml:space="preserve"> </w:t>
      </w:r>
      <w:r w:rsidR="007F17FE" w:rsidRPr="002149CE">
        <w:rPr>
          <w:rStyle w:val="Hyperlink"/>
          <w:rFonts w:ascii="Public Sans" w:hAnsi="Public Sans"/>
          <w:u w:val="none"/>
        </w:rPr>
        <w:t xml:space="preserve"> </w:t>
      </w:r>
    </w:p>
    <w:p w14:paraId="11283BE9" w14:textId="77777777" w:rsidR="00EE677B" w:rsidRPr="002149CE" w:rsidRDefault="00EE677B" w:rsidP="00B317E4">
      <w:pPr>
        <w:rPr>
          <w:rStyle w:val="Hyperlink"/>
          <w:rFonts w:ascii="Public Sans" w:hAnsi="Public Sans"/>
          <w:u w:val="none"/>
        </w:rPr>
      </w:pPr>
    </w:p>
    <w:p w14:paraId="4F8F23AC" w14:textId="77777777" w:rsidR="007F17FE" w:rsidRPr="002149CE" w:rsidRDefault="007F17FE" w:rsidP="00B317E4">
      <w:pPr>
        <w:rPr>
          <w:rStyle w:val="Hyperlink"/>
          <w:rFonts w:ascii="Public Sans" w:hAnsi="Public Sans"/>
          <w:color w:val="auto"/>
          <w:u w:val="none"/>
        </w:rPr>
      </w:pPr>
      <w:r w:rsidRPr="002149CE">
        <w:rPr>
          <w:rStyle w:val="Hyperlink"/>
          <w:rFonts w:ascii="Public Sans" w:hAnsi="Public Sans"/>
          <w:color w:val="auto"/>
          <w:u w:val="none"/>
        </w:rPr>
        <w:t>Also useful to solution architecture are the following template references:</w:t>
      </w:r>
    </w:p>
    <w:p w14:paraId="41586902" w14:textId="77777777" w:rsidR="00A66883" w:rsidRPr="002149CE" w:rsidRDefault="00A66883" w:rsidP="007F17FE">
      <w:pPr>
        <w:pStyle w:val="ListParagraph"/>
        <w:numPr>
          <w:ilvl w:val="0"/>
          <w:numId w:val="28"/>
        </w:numPr>
        <w:spacing w:after="160" w:line="252" w:lineRule="auto"/>
        <w:contextualSpacing/>
        <w:jc w:val="both"/>
        <w:rPr>
          <w:rFonts w:ascii="Public Sans" w:hAnsi="Public Sans"/>
        </w:rPr>
      </w:pPr>
      <w:r w:rsidRPr="002149CE">
        <w:rPr>
          <w:rFonts w:ascii="Public Sans" w:hAnsi="Public Sans"/>
        </w:rPr>
        <w:t xml:space="preserve">AWS CloudFormation:  </w:t>
      </w:r>
      <w:hyperlink r:id="rId26" w:history="1">
        <w:r w:rsidRPr="002149CE">
          <w:rPr>
            <w:rStyle w:val="Hyperlink"/>
            <w:rFonts w:ascii="Public Sans" w:hAnsi="Public Sans"/>
          </w:rPr>
          <w:t>https://aws.amazon.com/cloudformation/resources/templates/</w:t>
        </w:r>
      </w:hyperlink>
    </w:p>
    <w:p w14:paraId="77C13E4D" w14:textId="77777777" w:rsidR="007F17FE" w:rsidRPr="002149CE" w:rsidRDefault="007F17FE" w:rsidP="007F17FE">
      <w:pPr>
        <w:pStyle w:val="ListParagraph"/>
        <w:numPr>
          <w:ilvl w:val="0"/>
          <w:numId w:val="28"/>
        </w:numPr>
        <w:spacing w:after="160" w:line="252" w:lineRule="auto"/>
        <w:contextualSpacing/>
        <w:jc w:val="both"/>
        <w:rPr>
          <w:rFonts w:ascii="Public Sans" w:hAnsi="Public Sans"/>
        </w:rPr>
      </w:pPr>
      <w:r w:rsidRPr="002149CE">
        <w:rPr>
          <w:rFonts w:ascii="Public Sans" w:hAnsi="Public Sans"/>
        </w:rPr>
        <w:t xml:space="preserve">Pre-approved Terraform template starters for </w:t>
      </w:r>
      <w:hyperlink r:id="rId27" w:history="1">
        <w:r w:rsidRPr="002149CE">
          <w:rPr>
            <w:rStyle w:val="Hyperlink"/>
            <w:rFonts w:ascii="Public Sans" w:hAnsi="Public Sans"/>
          </w:rPr>
          <w:t>AWS</w:t>
        </w:r>
      </w:hyperlink>
      <w:r w:rsidRPr="002149CE">
        <w:rPr>
          <w:rFonts w:ascii="Public Sans" w:hAnsi="Public Sans"/>
        </w:rPr>
        <w:t xml:space="preserve"> and </w:t>
      </w:r>
      <w:hyperlink r:id="rId28" w:history="1">
        <w:r w:rsidRPr="002149CE">
          <w:rPr>
            <w:rStyle w:val="Hyperlink"/>
            <w:rFonts w:ascii="Public Sans" w:hAnsi="Public Sans"/>
          </w:rPr>
          <w:t>Azure</w:t>
        </w:r>
      </w:hyperlink>
      <w:r w:rsidRPr="002149CE">
        <w:rPr>
          <w:rFonts w:ascii="Public Sans" w:hAnsi="Public Sans"/>
        </w:rPr>
        <w:t xml:space="preserve"> </w:t>
      </w:r>
    </w:p>
    <w:p w14:paraId="4B80023D" w14:textId="77777777" w:rsidR="007F17FE" w:rsidRPr="002149CE" w:rsidRDefault="007F17FE" w:rsidP="007F17FE">
      <w:pPr>
        <w:pStyle w:val="ListParagraph"/>
        <w:numPr>
          <w:ilvl w:val="0"/>
          <w:numId w:val="28"/>
        </w:numPr>
        <w:spacing w:after="160" w:line="252" w:lineRule="auto"/>
        <w:contextualSpacing/>
        <w:jc w:val="both"/>
        <w:rPr>
          <w:rStyle w:val="Hyperlink"/>
          <w:rFonts w:ascii="Public Sans" w:hAnsi="Public Sans"/>
          <w:color w:val="auto"/>
          <w:u w:val="none"/>
        </w:rPr>
      </w:pPr>
      <w:proofErr w:type="spellStart"/>
      <w:r w:rsidRPr="002149CE">
        <w:rPr>
          <w:rFonts w:ascii="Public Sans" w:hAnsi="Public Sans"/>
        </w:rPr>
        <w:t>Hashicorp</w:t>
      </w:r>
      <w:proofErr w:type="spellEnd"/>
      <w:r w:rsidRPr="002149CE">
        <w:rPr>
          <w:rFonts w:ascii="Public Sans" w:hAnsi="Public Sans"/>
        </w:rPr>
        <w:t xml:space="preserve"> Packer </w:t>
      </w:r>
      <w:hyperlink r:id="rId29" w:history="1">
        <w:r w:rsidRPr="002149CE">
          <w:rPr>
            <w:rStyle w:val="Hyperlink"/>
            <w:rFonts w:ascii="Public Sans" w:hAnsi="Public Sans"/>
          </w:rPr>
          <w:t>https://www.packer.io/docs/templates/index.html</w:t>
        </w:r>
      </w:hyperlink>
    </w:p>
    <w:p w14:paraId="08E2B827" w14:textId="77777777" w:rsidR="007F17FE" w:rsidRPr="002149CE" w:rsidRDefault="007F17FE" w:rsidP="007F17FE">
      <w:pPr>
        <w:pStyle w:val="ListParagraph"/>
        <w:numPr>
          <w:ilvl w:val="0"/>
          <w:numId w:val="28"/>
        </w:numPr>
        <w:spacing w:after="160" w:line="252" w:lineRule="auto"/>
        <w:contextualSpacing/>
        <w:jc w:val="both"/>
        <w:rPr>
          <w:rStyle w:val="Hyperlink"/>
          <w:rFonts w:ascii="Public Sans" w:hAnsi="Public Sans"/>
          <w:color w:val="auto"/>
          <w:u w:val="none"/>
        </w:rPr>
      </w:pPr>
      <w:r w:rsidRPr="002149CE">
        <w:rPr>
          <w:rFonts w:ascii="Public Sans" w:hAnsi="Public Sans"/>
        </w:rPr>
        <w:t xml:space="preserve">API design:  </w:t>
      </w:r>
      <w:hyperlink r:id="rId30" w:history="1">
        <w:r w:rsidRPr="002149CE">
          <w:rPr>
            <w:rStyle w:val="Hyperlink"/>
            <w:rFonts w:ascii="Public Sans" w:hAnsi="Public Sans"/>
          </w:rPr>
          <w:t>https://docs.microsoft.com/en-us/azure/architecture/best-practices/api-design</w:t>
        </w:r>
      </w:hyperlink>
      <w:r w:rsidR="00E868F0" w:rsidRPr="002149CE">
        <w:rPr>
          <w:rStyle w:val="Hyperlink"/>
          <w:rFonts w:ascii="Public Sans" w:hAnsi="Public Sans"/>
        </w:rPr>
        <w:t xml:space="preserve"> (REST)</w:t>
      </w:r>
    </w:p>
    <w:p w14:paraId="7CBF6969" w14:textId="77777777" w:rsidR="00A66883" w:rsidRPr="002149CE" w:rsidRDefault="00BC3289" w:rsidP="007F17FE">
      <w:pPr>
        <w:pStyle w:val="ListParagraph"/>
        <w:numPr>
          <w:ilvl w:val="0"/>
          <w:numId w:val="28"/>
        </w:numPr>
        <w:spacing w:after="160" w:line="252" w:lineRule="auto"/>
        <w:contextualSpacing/>
        <w:jc w:val="both"/>
        <w:rPr>
          <w:rFonts w:ascii="Public Sans" w:hAnsi="Public Sans"/>
        </w:rPr>
      </w:pPr>
      <w:hyperlink r:id="rId31" w:history="1">
        <w:r w:rsidR="00A66883" w:rsidRPr="002149CE">
          <w:rPr>
            <w:rStyle w:val="Hyperlink"/>
            <w:rFonts w:ascii="Public Sans" w:hAnsi="Public Sans"/>
          </w:rPr>
          <w:t>Red Hat OpenShift Templates Developer Guide</w:t>
        </w:r>
      </w:hyperlink>
    </w:p>
    <w:p w14:paraId="563BD8A7" w14:textId="2CB4AE20" w:rsidR="00A66883" w:rsidRPr="002149CE" w:rsidRDefault="00BC3289" w:rsidP="007F17FE">
      <w:pPr>
        <w:pStyle w:val="ListParagraph"/>
        <w:numPr>
          <w:ilvl w:val="0"/>
          <w:numId w:val="28"/>
        </w:numPr>
        <w:spacing w:after="160" w:line="252" w:lineRule="auto"/>
        <w:contextualSpacing/>
        <w:jc w:val="both"/>
        <w:rPr>
          <w:rFonts w:ascii="Public Sans" w:hAnsi="Public Sans"/>
        </w:rPr>
      </w:pPr>
      <w:hyperlink r:id="rId32" w:history="1">
        <w:r w:rsidR="00A66883" w:rsidRPr="002149CE">
          <w:rPr>
            <w:rStyle w:val="Hyperlink"/>
            <w:rFonts w:ascii="Public Sans" w:hAnsi="Public Sans"/>
          </w:rPr>
          <w:t xml:space="preserve">IBM Cloud </w:t>
        </w:r>
        <w:proofErr w:type="spellStart"/>
        <w:r w:rsidR="00A66883" w:rsidRPr="002149CE">
          <w:rPr>
            <w:rStyle w:val="Hyperlink"/>
            <w:rFonts w:ascii="Public Sans" w:hAnsi="Public Sans"/>
          </w:rPr>
          <w:t>Paks</w:t>
        </w:r>
        <w:proofErr w:type="spellEnd"/>
      </w:hyperlink>
      <w:r w:rsidR="00E76840" w:rsidRPr="002149CE">
        <w:rPr>
          <w:rFonts w:ascii="Public Sans" w:hAnsi="Public Sans"/>
        </w:rPr>
        <w:t xml:space="preserve"> for Apps and </w:t>
      </w:r>
      <w:proofErr w:type="spellStart"/>
      <w:r w:rsidR="00E76840" w:rsidRPr="002149CE">
        <w:rPr>
          <w:rFonts w:ascii="Public Sans" w:hAnsi="Public Sans"/>
        </w:rPr>
        <w:t>Multicloud</w:t>
      </w:r>
      <w:proofErr w:type="spellEnd"/>
      <w:r w:rsidR="00E76840" w:rsidRPr="002149CE">
        <w:rPr>
          <w:rFonts w:ascii="Public Sans" w:hAnsi="Public Sans"/>
        </w:rPr>
        <w:t xml:space="preserve"> Management</w:t>
      </w:r>
      <w:r w:rsidR="00A66883" w:rsidRPr="002149CE">
        <w:rPr>
          <w:rFonts w:ascii="Public Sans" w:hAnsi="Public Sans"/>
        </w:rPr>
        <w:t xml:space="preserve"> </w:t>
      </w:r>
    </w:p>
    <w:p w14:paraId="50F37414" w14:textId="77777777" w:rsidR="00AC617F" w:rsidRPr="002149CE" w:rsidRDefault="00BC3289" w:rsidP="00AC617F">
      <w:pPr>
        <w:pStyle w:val="ListParagraph"/>
        <w:numPr>
          <w:ilvl w:val="0"/>
          <w:numId w:val="28"/>
        </w:numPr>
        <w:spacing w:after="160" w:line="252" w:lineRule="auto"/>
        <w:contextualSpacing/>
        <w:jc w:val="both"/>
        <w:rPr>
          <w:rStyle w:val="Hyperlink"/>
          <w:rFonts w:ascii="Public Sans" w:hAnsi="Public Sans"/>
          <w:color w:val="auto"/>
          <w:u w:val="none"/>
        </w:rPr>
      </w:pPr>
      <w:hyperlink r:id="rId33" w:history="1">
        <w:r w:rsidR="00086708" w:rsidRPr="002149CE">
          <w:rPr>
            <w:rStyle w:val="Hyperlink"/>
            <w:rFonts w:ascii="Public Sans" w:hAnsi="Public Sans"/>
          </w:rPr>
          <w:t>Kubernetes versus OpenShift – guidance on using pure Kubernetes versus OpenShift</w:t>
        </w:r>
      </w:hyperlink>
    </w:p>
    <w:p w14:paraId="26B9154F" w14:textId="77777777" w:rsidR="00282D3E" w:rsidRPr="002149CE" w:rsidRDefault="00BC3289" w:rsidP="00AC617F">
      <w:pPr>
        <w:pStyle w:val="ListParagraph"/>
        <w:numPr>
          <w:ilvl w:val="0"/>
          <w:numId w:val="28"/>
        </w:numPr>
        <w:spacing w:after="160" w:line="252" w:lineRule="auto"/>
        <w:contextualSpacing/>
        <w:jc w:val="both"/>
        <w:rPr>
          <w:rStyle w:val="Hyperlink"/>
          <w:rFonts w:ascii="Public Sans" w:hAnsi="Public Sans"/>
          <w:color w:val="auto"/>
          <w:u w:val="none"/>
        </w:rPr>
      </w:pPr>
      <w:hyperlink r:id="rId34" w:history="1">
        <w:r w:rsidR="00282D3E" w:rsidRPr="002149CE">
          <w:rPr>
            <w:rStyle w:val="Hyperlink"/>
            <w:rFonts w:ascii="Public Sans" w:hAnsi="Public Sans"/>
          </w:rPr>
          <w:t>Kubernetes Workloads in the Serverless Era: Architecture, Platforms, and Trends</w:t>
        </w:r>
      </w:hyperlink>
    </w:p>
    <w:p w14:paraId="25733CB6" w14:textId="77777777" w:rsidR="00DC37D8" w:rsidRPr="002149CE" w:rsidRDefault="00037C04" w:rsidP="00282D3E">
      <w:pPr>
        <w:spacing w:after="160" w:line="252" w:lineRule="auto"/>
        <w:contextualSpacing/>
        <w:jc w:val="both"/>
        <w:rPr>
          <w:rFonts w:ascii="Public Sans" w:hAnsi="Public Sans"/>
        </w:rPr>
      </w:pPr>
      <w:r w:rsidRPr="002149CE">
        <w:rPr>
          <w:rStyle w:val="Hyperlink"/>
          <w:rFonts w:ascii="Public Sans" w:hAnsi="Public Sans"/>
          <w:color w:val="auto"/>
          <w:u w:val="none"/>
        </w:rPr>
        <w:t>S</w:t>
      </w:r>
      <w:r w:rsidR="00785D2E" w:rsidRPr="002149CE">
        <w:rPr>
          <w:rStyle w:val="Hyperlink"/>
          <w:rFonts w:ascii="Public Sans" w:hAnsi="Public Sans"/>
          <w:color w:val="auto"/>
          <w:u w:val="none"/>
        </w:rPr>
        <w:t>olution engineering and production practices:</w:t>
      </w:r>
    </w:p>
    <w:p w14:paraId="50ECD0C2" w14:textId="77777777" w:rsidR="00BC7114" w:rsidRPr="002149CE" w:rsidRDefault="00BC7114" w:rsidP="00D06196">
      <w:pPr>
        <w:pStyle w:val="ListParagraph"/>
        <w:numPr>
          <w:ilvl w:val="0"/>
          <w:numId w:val="9"/>
        </w:numPr>
        <w:rPr>
          <w:rFonts w:ascii="Public Sans" w:hAnsi="Public Sans"/>
        </w:rPr>
      </w:pPr>
      <w:r w:rsidRPr="002149CE">
        <w:rPr>
          <w:rFonts w:ascii="Public Sans" w:hAnsi="Public Sans"/>
        </w:rPr>
        <w:t xml:space="preserve">Periodic tests of in-scope components in a staging environment </w:t>
      </w:r>
      <w:r w:rsidR="00A66883" w:rsidRPr="002149CE">
        <w:rPr>
          <w:rFonts w:ascii="Public Sans" w:hAnsi="Public Sans"/>
        </w:rPr>
        <w:t>in a</w:t>
      </w:r>
      <w:r w:rsidRPr="002149CE">
        <w:rPr>
          <w:rFonts w:ascii="Public Sans" w:hAnsi="Public Sans"/>
        </w:rPr>
        <w:t xml:space="preserve"> continuous deployment pipeline</w:t>
      </w:r>
    </w:p>
    <w:p w14:paraId="2811769F" w14:textId="77777777" w:rsidR="00BC7114" w:rsidRPr="002149CE" w:rsidRDefault="00BC7114" w:rsidP="00D06196">
      <w:pPr>
        <w:pStyle w:val="ListParagraph"/>
        <w:numPr>
          <w:ilvl w:val="0"/>
          <w:numId w:val="9"/>
        </w:numPr>
        <w:rPr>
          <w:rFonts w:ascii="Public Sans" w:hAnsi="Public Sans"/>
        </w:rPr>
      </w:pPr>
      <w:r w:rsidRPr="002149CE">
        <w:rPr>
          <w:rFonts w:ascii="Public Sans" w:hAnsi="Public Sans"/>
        </w:rPr>
        <w:t>Upstream components are known to be load-tested up to max foreseeable pressure</w:t>
      </w:r>
    </w:p>
    <w:p w14:paraId="41008AED" w14:textId="77777777" w:rsidR="00D46CF5" w:rsidRPr="002149CE" w:rsidRDefault="00D46CF5" w:rsidP="00D06196">
      <w:pPr>
        <w:pStyle w:val="ListParagraph"/>
        <w:numPr>
          <w:ilvl w:val="0"/>
          <w:numId w:val="9"/>
        </w:numPr>
        <w:rPr>
          <w:rFonts w:ascii="Public Sans" w:hAnsi="Public Sans"/>
        </w:rPr>
      </w:pPr>
      <w:r w:rsidRPr="002149CE">
        <w:rPr>
          <w:rFonts w:ascii="Public Sans" w:hAnsi="Public Sans"/>
        </w:rPr>
        <w:t>Automated pen-testing in a staging environment as part of continuous deployment</w:t>
      </w:r>
    </w:p>
    <w:p w14:paraId="4CDE85C8" w14:textId="77777777" w:rsidR="00D46CF5" w:rsidRPr="002149CE" w:rsidRDefault="00D46CF5" w:rsidP="00D06196">
      <w:pPr>
        <w:pStyle w:val="ListParagraph"/>
        <w:numPr>
          <w:ilvl w:val="0"/>
          <w:numId w:val="9"/>
        </w:numPr>
        <w:rPr>
          <w:rFonts w:ascii="Public Sans" w:hAnsi="Public Sans"/>
        </w:rPr>
      </w:pPr>
      <w:r w:rsidRPr="002149CE">
        <w:rPr>
          <w:rFonts w:ascii="Public Sans" w:hAnsi="Public Sans"/>
        </w:rPr>
        <w:t xml:space="preserve">Automated vuln-scanning in production environment that is fed with </w:t>
      </w:r>
      <w:proofErr w:type="gramStart"/>
      <w:r w:rsidRPr="002149CE">
        <w:rPr>
          <w:rFonts w:ascii="Public Sans" w:hAnsi="Public Sans"/>
        </w:rPr>
        <w:t>newly-discovered</w:t>
      </w:r>
      <w:proofErr w:type="gramEnd"/>
      <w:r w:rsidRPr="002149CE">
        <w:rPr>
          <w:rFonts w:ascii="Public Sans" w:hAnsi="Public Sans"/>
        </w:rPr>
        <w:t xml:space="preserve"> vulns</w:t>
      </w:r>
    </w:p>
    <w:p w14:paraId="0FBF21C6" w14:textId="77777777" w:rsidR="003B0834" w:rsidRPr="002149CE" w:rsidRDefault="003B0834" w:rsidP="00D06196">
      <w:pPr>
        <w:pStyle w:val="ListParagraph"/>
        <w:numPr>
          <w:ilvl w:val="0"/>
          <w:numId w:val="9"/>
        </w:numPr>
        <w:rPr>
          <w:rFonts w:ascii="Public Sans" w:hAnsi="Public Sans"/>
        </w:rPr>
      </w:pPr>
      <w:r w:rsidRPr="002149CE">
        <w:rPr>
          <w:rFonts w:ascii="Public Sans" w:hAnsi="Public Sans"/>
        </w:rPr>
        <w:t>Automated environment builds and software environment standardization requirements</w:t>
      </w:r>
    </w:p>
    <w:p w14:paraId="327F73C9" w14:textId="77777777" w:rsidR="00151462" w:rsidRPr="002149CE" w:rsidRDefault="00151462" w:rsidP="002B6C29">
      <w:pPr>
        <w:pStyle w:val="Heading1"/>
        <w:numPr>
          <w:ilvl w:val="0"/>
          <w:numId w:val="0"/>
        </w:numPr>
        <w:tabs>
          <w:tab w:val="left" w:pos="720"/>
        </w:tabs>
        <w:rPr>
          <w:rFonts w:ascii="Public Sans" w:hAnsi="Public Sans"/>
        </w:rPr>
      </w:pPr>
      <w:r w:rsidRPr="002149CE">
        <w:rPr>
          <w:rFonts w:ascii="Public Sans" w:hAnsi="Public Sans"/>
        </w:rPr>
        <w:lastRenderedPageBreak/>
        <w:t>Key Guiding Principles</w:t>
      </w:r>
    </w:p>
    <w:p w14:paraId="5E89AB1A" w14:textId="77777777" w:rsidR="00F95427" w:rsidRPr="002149CE" w:rsidRDefault="00F95427" w:rsidP="00D06196">
      <w:pPr>
        <w:pStyle w:val="ListParagraph"/>
        <w:numPr>
          <w:ilvl w:val="0"/>
          <w:numId w:val="4"/>
        </w:numPr>
        <w:rPr>
          <w:rFonts w:ascii="Public Sans" w:eastAsia="Times New Roman" w:hAnsi="Public Sans"/>
        </w:rPr>
      </w:pPr>
      <w:r w:rsidRPr="002149CE">
        <w:rPr>
          <w:rFonts w:ascii="Public Sans" w:eastAsia="Times New Roman" w:hAnsi="Public Sans"/>
        </w:rPr>
        <w:t xml:space="preserve">Stay abreast with emerging technologies including </w:t>
      </w:r>
      <w:r w:rsidR="002B6C29" w:rsidRPr="002149CE">
        <w:rPr>
          <w:rFonts w:ascii="Public Sans" w:eastAsia="Times New Roman" w:hAnsi="Public Sans"/>
        </w:rPr>
        <w:t>DevSecOps</w:t>
      </w:r>
      <w:r w:rsidRPr="002149CE">
        <w:rPr>
          <w:rFonts w:ascii="Public Sans" w:eastAsia="Times New Roman" w:hAnsi="Public Sans"/>
        </w:rPr>
        <w:t xml:space="preserve"> toolchains such as those </w:t>
      </w:r>
      <w:r w:rsidR="00677D54" w:rsidRPr="002149CE">
        <w:rPr>
          <w:rFonts w:ascii="Public Sans" w:eastAsia="Times New Roman" w:hAnsi="Public Sans"/>
        </w:rPr>
        <w:t>provided by the DevSecOps Team (DOTS) under the CTO (</w:t>
      </w:r>
      <w:hyperlink r:id="rId35" w:history="1">
        <w:r w:rsidR="000832B1" w:rsidRPr="002149CE">
          <w:rPr>
            <w:rStyle w:val="Hyperlink"/>
            <w:rFonts w:ascii="Public Sans" w:eastAsia="Times New Roman" w:hAnsi="Public Sans"/>
          </w:rPr>
          <w:t>DevOpsTeam@va.gov</w:t>
        </w:r>
      </w:hyperlink>
      <w:r w:rsidR="00677D54" w:rsidRPr="002149CE">
        <w:rPr>
          <w:rFonts w:ascii="Public Sans" w:eastAsia="Times New Roman" w:hAnsi="Public Sans"/>
        </w:rPr>
        <w:t xml:space="preserve">) </w:t>
      </w:r>
    </w:p>
    <w:p w14:paraId="6275F06A" w14:textId="77777777" w:rsidR="00151462" w:rsidRPr="002149CE" w:rsidRDefault="00151462" w:rsidP="00D06196">
      <w:pPr>
        <w:pStyle w:val="ListParagraph"/>
        <w:numPr>
          <w:ilvl w:val="0"/>
          <w:numId w:val="4"/>
        </w:numPr>
        <w:rPr>
          <w:rFonts w:ascii="Public Sans" w:eastAsia="Times New Roman" w:hAnsi="Public Sans"/>
        </w:rPr>
      </w:pPr>
      <w:r w:rsidRPr="002149CE">
        <w:rPr>
          <w:rFonts w:ascii="Public Sans" w:eastAsia="Times New Roman" w:hAnsi="Public Sans"/>
        </w:rPr>
        <w:t xml:space="preserve">Alignment to </w:t>
      </w:r>
      <w:hyperlink r:id="rId36" w:anchor="play9" w:history="1">
        <w:r w:rsidRPr="002149CE">
          <w:rPr>
            <w:rStyle w:val="Hyperlink"/>
            <w:rFonts w:ascii="Public Sans" w:eastAsia="Times New Roman" w:hAnsi="Public Sans"/>
          </w:rPr>
          <w:t>Play 9</w:t>
        </w:r>
      </w:hyperlink>
      <w:r w:rsidRPr="002149CE">
        <w:rPr>
          <w:rFonts w:ascii="Public Sans" w:eastAsia="Times New Roman" w:hAnsi="Public Sans"/>
        </w:rPr>
        <w:t xml:space="preserve"> and </w:t>
      </w:r>
      <w:hyperlink r:id="rId37" w:anchor="play10" w:history="1">
        <w:r w:rsidR="004C6D5D" w:rsidRPr="002149CE">
          <w:rPr>
            <w:rStyle w:val="Hyperlink"/>
            <w:rFonts w:ascii="Public Sans" w:eastAsia="Times New Roman" w:hAnsi="Public Sans"/>
          </w:rPr>
          <w:t xml:space="preserve">Play </w:t>
        </w:r>
        <w:r w:rsidRPr="002149CE">
          <w:rPr>
            <w:rStyle w:val="Hyperlink"/>
            <w:rFonts w:ascii="Public Sans" w:eastAsia="Times New Roman" w:hAnsi="Public Sans"/>
          </w:rPr>
          <w:t>10</w:t>
        </w:r>
      </w:hyperlink>
      <w:r w:rsidRPr="002149CE">
        <w:rPr>
          <w:rFonts w:ascii="Public Sans" w:eastAsia="Times New Roman" w:hAnsi="Public Sans"/>
        </w:rPr>
        <w:t xml:space="preserve"> in the Digital Services Playbook</w:t>
      </w:r>
    </w:p>
    <w:p w14:paraId="619508E5" w14:textId="77777777" w:rsidR="004E6EDB" w:rsidRPr="002149CE" w:rsidRDefault="005314BE" w:rsidP="00D06196">
      <w:pPr>
        <w:pStyle w:val="ListParagraph"/>
        <w:numPr>
          <w:ilvl w:val="0"/>
          <w:numId w:val="4"/>
        </w:numPr>
        <w:rPr>
          <w:rFonts w:ascii="Public Sans" w:eastAsia="Times New Roman" w:hAnsi="Public Sans"/>
        </w:rPr>
      </w:pPr>
      <w:r w:rsidRPr="002149CE">
        <w:rPr>
          <w:rFonts w:ascii="Public Sans" w:hAnsi="Public Sans"/>
        </w:rPr>
        <w:t xml:space="preserve">Digital Standards:  </w:t>
      </w:r>
      <w:hyperlink r:id="rId38" w:history="1">
        <w:r w:rsidRPr="002149CE">
          <w:rPr>
            <w:rStyle w:val="Hyperlink"/>
            <w:rFonts w:ascii="Public Sans" w:hAnsi="Public Sans"/>
          </w:rPr>
          <w:t>https://department-of-veterans-affairs.github.io/va-digital-service-handbook/digital-standards</w:t>
        </w:r>
      </w:hyperlink>
    </w:p>
    <w:p w14:paraId="2D8312BB" w14:textId="77777777" w:rsidR="00555FCC" w:rsidRPr="002149CE" w:rsidRDefault="00555FCC" w:rsidP="00D06196">
      <w:pPr>
        <w:pStyle w:val="ListParagraph"/>
        <w:numPr>
          <w:ilvl w:val="0"/>
          <w:numId w:val="4"/>
        </w:numPr>
        <w:rPr>
          <w:rFonts w:ascii="Public Sans" w:eastAsia="Times New Roman" w:hAnsi="Public Sans"/>
        </w:rPr>
      </w:pPr>
      <w:r w:rsidRPr="002149CE">
        <w:rPr>
          <w:rFonts w:ascii="Public Sans" w:eastAsia="Times New Roman" w:hAnsi="Public Sans"/>
        </w:rPr>
        <w:t>12 Factor App – Separate environments, parity between pre-production and production</w:t>
      </w:r>
    </w:p>
    <w:p w14:paraId="18726C19" w14:textId="77777777" w:rsidR="00420067" w:rsidRPr="002149CE" w:rsidRDefault="00BC3289" w:rsidP="00D06196">
      <w:pPr>
        <w:pStyle w:val="ListParagraph"/>
        <w:numPr>
          <w:ilvl w:val="1"/>
          <w:numId w:val="4"/>
        </w:numPr>
        <w:rPr>
          <w:rFonts w:ascii="Public Sans" w:hAnsi="Public Sans"/>
        </w:rPr>
      </w:pPr>
      <w:hyperlink r:id="rId39" w:history="1">
        <w:r w:rsidR="00420067" w:rsidRPr="002149CE">
          <w:rPr>
            <w:rStyle w:val="Hyperlink"/>
            <w:rFonts w:ascii="Public Sans" w:hAnsi="Public Sans"/>
          </w:rPr>
          <w:t>X. Dev/prod parity</w:t>
        </w:r>
      </w:hyperlink>
    </w:p>
    <w:p w14:paraId="78A9BE97" w14:textId="77777777" w:rsidR="00420067" w:rsidRPr="002149CE" w:rsidRDefault="00BC3289" w:rsidP="00D06196">
      <w:pPr>
        <w:pStyle w:val="ListParagraph"/>
        <w:numPr>
          <w:ilvl w:val="1"/>
          <w:numId w:val="4"/>
        </w:numPr>
        <w:rPr>
          <w:rFonts w:ascii="Public Sans" w:hAnsi="Public Sans"/>
        </w:rPr>
      </w:pPr>
      <w:hyperlink r:id="rId40" w:history="1">
        <w:r w:rsidR="00420067" w:rsidRPr="002149CE">
          <w:rPr>
            <w:rStyle w:val="Hyperlink"/>
            <w:rFonts w:ascii="Public Sans" w:hAnsi="Public Sans"/>
          </w:rPr>
          <w:t>V. Build, release, run</w:t>
        </w:r>
      </w:hyperlink>
    </w:p>
    <w:p w14:paraId="230199F3" w14:textId="77777777" w:rsidR="00151462" w:rsidRPr="002149CE" w:rsidRDefault="00151462" w:rsidP="00D06196">
      <w:pPr>
        <w:pStyle w:val="ListParagraph"/>
        <w:numPr>
          <w:ilvl w:val="0"/>
          <w:numId w:val="4"/>
        </w:numPr>
        <w:rPr>
          <w:rFonts w:ascii="Public Sans" w:eastAsia="Times New Roman" w:hAnsi="Public Sans"/>
        </w:rPr>
      </w:pPr>
      <w:r w:rsidRPr="002149CE">
        <w:rPr>
          <w:rFonts w:ascii="Public Sans" w:eastAsia="Times New Roman" w:hAnsi="Public Sans"/>
        </w:rPr>
        <w:t>VAEC</w:t>
      </w:r>
      <w:r w:rsidR="000623E6" w:rsidRPr="002149CE">
        <w:rPr>
          <w:rFonts w:ascii="Public Sans" w:eastAsia="Times New Roman" w:hAnsi="Public Sans"/>
        </w:rPr>
        <w:t xml:space="preserve"> Architecture </w:t>
      </w:r>
      <w:r w:rsidRPr="002149CE">
        <w:rPr>
          <w:rFonts w:ascii="Public Sans" w:eastAsia="Times New Roman" w:hAnsi="Public Sans"/>
        </w:rPr>
        <w:t>(DevTest, N-Prod, and Prod Environments)</w:t>
      </w:r>
    </w:p>
    <w:p w14:paraId="0F7BB2C2" w14:textId="77777777" w:rsidR="005314BE" w:rsidRPr="002149CE" w:rsidRDefault="00BC3289" w:rsidP="005314BE">
      <w:pPr>
        <w:pStyle w:val="ListParagraph"/>
        <w:numPr>
          <w:ilvl w:val="1"/>
          <w:numId w:val="4"/>
        </w:numPr>
        <w:rPr>
          <w:rStyle w:val="Hyperlink"/>
          <w:rFonts w:ascii="Public Sans" w:hAnsi="Public Sans"/>
        </w:rPr>
      </w:pPr>
      <w:hyperlink r:id="rId41" w:tgtFrame="_blank" w:tooltip="https://vaec-confluence.ec.va.gov/display/VK/AWS+Welcome+Packet" w:history="1">
        <w:r w:rsidR="005314BE" w:rsidRPr="002149CE">
          <w:rPr>
            <w:rStyle w:val="Hyperlink"/>
            <w:rFonts w:ascii="Public Sans" w:hAnsi="Public Sans"/>
          </w:rPr>
          <w:t>VAEC-AWS Welcome Kit</w:t>
        </w:r>
      </w:hyperlink>
    </w:p>
    <w:p w14:paraId="178567CA" w14:textId="77777777" w:rsidR="005314BE" w:rsidRPr="002149CE" w:rsidRDefault="00BC3289" w:rsidP="005314BE">
      <w:pPr>
        <w:pStyle w:val="ListParagraph"/>
        <w:numPr>
          <w:ilvl w:val="1"/>
          <w:numId w:val="4"/>
        </w:numPr>
        <w:rPr>
          <w:rStyle w:val="Hyperlink"/>
          <w:rFonts w:ascii="Public Sans" w:hAnsi="Public Sans"/>
        </w:rPr>
      </w:pPr>
      <w:hyperlink r:id="rId42" w:tgtFrame="_blank" w:tooltip="https://vaec-confluence.ec.va.gov/display/VK/Azure+Welcome+Packet" w:history="1">
        <w:r w:rsidR="005314BE" w:rsidRPr="002149CE">
          <w:rPr>
            <w:rStyle w:val="Hyperlink"/>
            <w:rFonts w:ascii="Public Sans" w:hAnsi="Public Sans"/>
          </w:rPr>
          <w:t>VAEC-Azure Welcome Kit</w:t>
        </w:r>
      </w:hyperlink>
    </w:p>
    <w:p w14:paraId="73EB6368" w14:textId="77777777" w:rsidR="002C5C09" w:rsidRPr="002149CE" w:rsidRDefault="00CC0730" w:rsidP="00D06196">
      <w:pPr>
        <w:pStyle w:val="ListParagraph"/>
        <w:numPr>
          <w:ilvl w:val="0"/>
          <w:numId w:val="4"/>
        </w:numPr>
        <w:rPr>
          <w:rFonts w:ascii="Public Sans" w:eastAsia="Times New Roman" w:hAnsi="Public Sans"/>
        </w:rPr>
      </w:pPr>
      <w:r w:rsidRPr="002149CE">
        <w:rPr>
          <w:rFonts w:ascii="Public Sans" w:hAnsi="Public Sans"/>
        </w:rPr>
        <w:t xml:space="preserve">Azure Architecture:  </w:t>
      </w:r>
      <w:hyperlink r:id="rId43" w:history="1">
        <w:r w:rsidRPr="002149CE">
          <w:rPr>
            <w:rStyle w:val="Hyperlink"/>
            <w:rFonts w:ascii="Public Sans" w:hAnsi="Public Sans"/>
          </w:rPr>
          <w:t>https://docs.microsoft.com/en-us/azure/architecture/</w:t>
        </w:r>
      </w:hyperlink>
    </w:p>
    <w:p w14:paraId="2851815F" w14:textId="77777777" w:rsidR="005314BE" w:rsidRPr="002149CE" w:rsidRDefault="005314BE" w:rsidP="00D06196">
      <w:pPr>
        <w:pStyle w:val="ListParagraph"/>
        <w:numPr>
          <w:ilvl w:val="0"/>
          <w:numId w:val="4"/>
        </w:numPr>
        <w:rPr>
          <w:rFonts w:ascii="Public Sans" w:eastAsia="Times New Roman" w:hAnsi="Public Sans"/>
        </w:rPr>
      </w:pPr>
      <w:r w:rsidRPr="002149CE">
        <w:rPr>
          <w:rFonts w:ascii="Public Sans" w:eastAsia="Times New Roman" w:hAnsi="Public Sans"/>
        </w:rPr>
        <w:t xml:space="preserve">AWS Well-Architected Framework:  </w:t>
      </w:r>
      <w:hyperlink r:id="rId44" w:history="1">
        <w:r w:rsidRPr="002149CE">
          <w:rPr>
            <w:rStyle w:val="Hyperlink"/>
            <w:rFonts w:ascii="Public Sans" w:hAnsi="Public Sans"/>
          </w:rPr>
          <w:t>https://wa.aws.amazon.com/index.en.html</w:t>
        </w:r>
      </w:hyperlink>
    </w:p>
    <w:p w14:paraId="59DCE543" w14:textId="77777777" w:rsidR="00CC0730" w:rsidRPr="002149CE" w:rsidRDefault="00CC0730" w:rsidP="00D06196">
      <w:pPr>
        <w:pStyle w:val="ListParagraph"/>
        <w:numPr>
          <w:ilvl w:val="0"/>
          <w:numId w:val="4"/>
        </w:numPr>
        <w:rPr>
          <w:rStyle w:val="Hyperlink"/>
          <w:rFonts w:ascii="Public Sans" w:eastAsia="Times New Roman" w:hAnsi="Public Sans"/>
          <w:color w:val="auto"/>
          <w:u w:val="none"/>
        </w:rPr>
      </w:pPr>
      <w:r w:rsidRPr="002149CE">
        <w:rPr>
          <w:rFonts w:ascii="Public Sans" w:hAnsi="Public Sans"/>
        </w:rPr>
        <w:t xml:space="preserve">Application Continuum:  </w:t>
      </w:r>
      <w:hyperlink r:id="rId45" w:history="1">
        <w:r w:rsidR="00A21526" w:rsidRPr="002149CE">
          <w:rPr>
            <w:rStyle w:val="Hyperlink"/>
            <w:rFonts w:ascii="Public Sans" w:hAnsi="Public Sans"/>
          </w:rPr>
          <w:t>https://www.appcontinuum.io/</w:t>
        </w:r>
      </w:hyperlink>
    </w:p>
    <w:p w14:paraId="0A542DAF" w14:textId="77777777" w:rsidR="00EE20B8" w:rsidRPr="002149CE" w:rsidRDefault="00EE20B8" w:rsidP="00D06196">
      <w:pPr>
        <w:pStyle w:val="ListParagraph"/>
        <w:numPr>
          <w:ilvl w:val="0"/>
          <w:numId w:val="4"/>
        </w:numPr>
        <w:rPr>
          <w:rStyle w:val="Hyperlink"/>
          <w:rFonts w:ascii="Public Sans" w:eastAsia="Times New Roman" w:hAnsi="Public Sans"/>
          <w:color w:val="auto"/>
          <w:u w:val="none"/>
        </w:rPr>
      </w:pPr>
      <w:r w:rsidRPr="002149CE">
        <w:rPr>
          <w:rFonts w:ascii="Public Sans" w:hAnsi="Public Sans"/>
        </w:rPr>
        <w:t xml:space="preserve">Agile Architecture:  </w:t>
      </w:r>
      <w:hyperlink r:id="rId46" w:history="1">
        <w:r w:rsidRPr="002149CE">
          <w:rPr>
            <w:rStyle w:val="Hyperlink"/>
            <w:rFonts w:ascii="Public Sans" w:hAnsi="Public Sans"/>
          </w:rPr>
          <w:t>https://tanzu.vmware.com/content/blog/agile-architecture</w:t>
        </w:r>
      </w:hyperlink>
      <w:r w:rsidRPr="002149CE">
        <w:rPr>
          <w:rFonts w:ascii="Public Sans" w:hAnsi="Public Sans"/>
        </w:rPr>
        <w:t xml:space="preserve">  </w:t>
      </w:r>
    </w:p>
    <w:p w14:paraId="5A694D18" w14:textId="77777777" w:rsidR="009816A7" w:rsidRPr="002149CE" w:rsidRDefault="009816A7" w:rsidP="009816A7">
      <w:pPr>
        <w:rPr>
          <w:rFonts w:ascii="Public Sans" w:eastAsia="Times New Roman" w:hAnsi="Public Sans"/>
        </w:rPr>
      </w:pPr>
    </w:p>
    <w:p w14:paraId="14BF663E" w14:textId="0A65C9D9" w:rsidR="009816A7" w:rsidRPr="002149CE" w:rsidRDefault="009816A7" w:rsidP="009816A7">
      <w:pPr>
        <w:rPr>
          <w:rFonts w:ascii="Public Sans" w:eastAsia="Times New Roman" w:hAnsi="Public Sans" w:cs="Times New Roman"/>
          <w:color w:val="1B1B1B"/>
          <w:sz w:val="24"/>
          <w:szCs w:val="24"/>
        </w:rPr>
      </w:pPr>
      <w:r w:rsidRPr="002149CE">
        <w:rPr>
          <w:rFonts w:ascii="Public Sans" w:eastAsia="Times New Roman" w:hAnsi="Public Sans" w:cs="Times New Roman"/>
          <w:color w:val="1B1B1B"/>
          <w:sz w:val="24"/>
          <w:szCs w:val="24"/>
        </w:rPr>
        <w:t>The </w:t>
      </w:r>
      <w:hyperlink r:id="rId47" w:history="1">
        <w:r w:rsidRPr="002149CE">
          <w:rPr>
            <w:rStyle w:val="Hyperlink"/>
            <w:rFonts w:ascii="Public Sans" w:hAnsi="Public Sans"/>
          </w:rPr>
          <w:t>VA Digital Delivery Guide</w:t>
        </w:r>
      </w:hyperlink>
      <w:r w:rsidRPr="002149CE">
        <w:rPr>
          <w:rFonts w:ascii="Public Sans" w:eastAsia="Times New Roman" w:hAnsi="Public Sans" w:cs="Times New Roman"/>
          <w:color w:val="1B1B1B"/>
          <w:sz w:val="24"/>
          <w:szCs w:val="24"/>
        </w:rPr>
        <w:t> is an excellent</w:t>
      </w:r>
      <w:r w:rsidRPr="002149CE">
        <w:rPr>
          <w:rFonts w:ascii="Public Sans" w:hAnsi="Public Sans"/>
          <w:color w:val="1B1B1B"/>
          <w:sz w:val="26"/>
          <w:szCs w:val="26"/>
          <w:shd w:val="clear" w:color="auto" w:fill="F9F9F9"/>
        </w:rPr>
        <w:t xml:space="preserve"> </w:t>
      </w:r>
      <w:r w:rsidRPr="002149CE">
        <w:rPr>
          <w:rFonts w:ascii="Public Sans" w:eastAsia="Times New Roman" w:hAnsi="Public Sans" w:cs="Times New Roman"/>
          <w:color w:val="1B1B1B"/>
          <w:sz w:val="24"/>
          <w:szCs w:val="24"/>
        </w:rPr>
        <w:t>resource that walks through the phases of product development, including (1) research and discovery, (2) prototype, (3) build and test, and (4) learn and improve, including specific questions it will be helpful to ask and answer, as well as activities it will be valuable to complete.  Although it is at the discretion of the product owner and not mandatory to follow every step in the VA Digital Delivery Guide, the guide can be valuable to reference and learn from.</w:t>
      </w:r>
    </w:p>
    <w:p w14:paraId="7DFD3536" w14:textId="75EF5F56" w:rsidR="0068370D" w:rsidRPr="002149CE" w:rsidRDefault="0068370D" w:rsidP="009816A7">
      <w:pPr>
        <w:rPr>
          <w:rFonts w:ascii="Public Sans" w:eastAsia="Times New Roman" w:hAnsi="Public Sans" w:cs="Times New Roman"/>
          <w:color w:val="1B1B1B"/>
          <w:sz w:val="24"/>
          <w:szCs w:val="24"/>
        </w:rPr>
      </w:pPr>
    </w:p>
    <w:p w14:paraId="29D2FD12" w14:textId="744D1621" w:rsidR="0068370D" w:rsidRPr="002149CE" w:rsidRDefault="0068370D" w:rsidP="0068370D">
      <w:pPr>
        <w:jc w:val="both"/>
        <w:rPr>
          <w:rFonts w:ascii="Public Sans" w:hAnsi="Public Sans"/>
          <w:sz w:val="24"/>
          <w:szCs w:val="24"/>
          <w:u w:val="single"/>
        </w:rPr>
      </w:pPr>
      <w:r w:rsidRPr="009C395E">
        <w:rPr>
          <w:rFonts w:ascii="Public Sans" w:hAnsi="Public Sans"/>
          <w:sz w:val="24"/>
          <w:szCs w:val="24"/>
        </w:rPr>
        <w:t>Best Practices and Guidance (from Gov.UK):</w:t>
      </w:r>
      <w:r w:rsidRPr="002149CE">
        <w:rPr>
          <w:rFonts w:ascii="Public Sans" w:hAnsi="Public Sans"/>
          <w:sz w:val="24"/>
          <w:szCs w:val="24"/>
        </w:rPr>
        <w:t xml:space="preserve">  </w:t>
      </w:r>
      <w:r w:rsidRPr="002149CE">
        <w:rPr>
          <w:rFonts w:ascii="Public Sans" w:hAnsi="Public Sans" w:cs="Arial"/>
          <w:color w:val="0B0C0C"/>
        </w:rPr>
        <w:t>When considering technical architecture, choice of programming languages, development toolchain and other technology choices, product teams should:</w:t>
      </w:r>
    </w:p>
    <w:p w14:paraId="1E436B7D" w14:textId="4B4B6C56" w:rsidR="0068370D" w:rsidRPr="002149CE" w:rsidRDefault="0068370D" w:rsidP="0068370D">
      <w:pPr>
        <w:numPr>
          <w:ilvl w:val="0"/>
          <w:numId w:val="36"/>
        </w:numPr>
        <w:shd w:val="clear" w:color="auto" w:fill="FFFFFF"/>
        <w:ind w:left="300"/>
        <w:rPr>
          <w:rFonts w:ascii="Public Sans" w:hAnsi="Public Sans" w:cs="Arial"/>
          <w:color w:val="0B0C0C"/>
          <w:sz w:val="24"/>
          <w:szCs w:val="24"/>
        </w:rPr>
      </w:pPr>
      <w:r w:rsidRPr="002149CE">
        <w:rPr>
          <w:rFonts w:ascii="Public Sans" w:hAnsi="Public Sans" w:cs="Arial"/>
          <w:color w:val="0B0C0C"/>
          <w:sz w:val="24"/>
          <w:szCs w:val="24"/>
        </w:rPr>
        <w:t>Using appropriate </w:t>
      </w:r>
      <w:hyperlink r:id="rId48" w:history="1">
        <w:r w:rsidRPr="002149CE">
          <w:rPr>
            <w:rStyle w:val="Hyperlink"/>
            <w:rFonts w:ascii="Public Sans" w:hAnsi="Public Sans" w:cs="Arial"/>
            <w:color w:val="4C2C92"/>
            <w:sz w:val="24"/>
            <w:szCs w:val="24"/>
            <w:bdr w:val="none" w:sz="0" w:space="0" w:color="auto" w:frame="1"/>
          </w:rPr>
          <w:t>tools and technologies</w:t>
        </w:r>
      </w:hyperlink>
      <w:r w:rsidRPr="002149CE">
        <w:rPr>
          <w:rFonts w:ascii="Public Sans" w:hAnsi="Public Sans" w:cs="Arial"/>
          <w:color w:val="0B0C0C"/>
          <w:sz w:val="24"/>
          <w:szCs w:val="24"/>
        </w:rPr>
        <w:t> to create and operate a good service in a cost effective way - for example, by automating things where possible</w:t>
      </w:r>
    </w:p>
    <w:p w14:paraId="1B7F6CFC" w14:textId="1FFA30B3" w:rsidR="0068370D" w:rsidRPr="002149CE" w:rsidRDefault="0068370D" w:rsidP="0068370D">
      <w:pPr>
        <w:numPr>
          <w:ilvl w:val="0"/>
          <w:numId w:val="36"/>
        </w:numPr>
        <w:shd w:val="clear" w:color="auto" w:fill="FFFFFF"/>
        <w:ind w:left="300"/>
        <w:rPr>
          <w:rFonts w:ascii="Public Sans" w:hAnsi="Public Sans" w:cs="Arial"/>
          <w:color w:val="0B0C0C"/>
          <w:sz w:val="24"/>
          <w:szCs w:val="24"/>
        </w:rPr>
      </w:pPr>
      <w:r w:rsidRPr="002149CE">
        <w:rPr>
          <w:rFonts w:ascii="Public Sans" w:hAnsi="Public Sans" w:cs="Arial"/>
          <w:color w:val="0B0C0C"/>
          <w:sz w:val="24"/>
          <w:szCs w:val="24"/>
        </w:rPr>
        <w:t>Making </w:t>
      </w:r>
      <w:hyperlink r:id="rId49" w:history="1">
        <w:r w:rsidRPr="002149CE">
          <w:rPr>
            <w:rStyle w:val="Hyperlink"/>
            <w:rFonts w:ascii="Public Sans" w:hAnsi="Public Sans" w:cs="Arial"/>
            <w:color w:val="4C2C92"/>
            <w:sz w:val="24"/>
            <w:szCs w:val="24"/>
            <w:bdr w:val="none" w:sz="0" w:space="0" w:color="auto" w:frame="1"/>
          </w:rPr>
          <w:t>good decisions</w:t>
        </w:r>
      </w:hyperlink>
      <w:r w:rsidRPr="002149CE">
        <w:rPr>
          <w:rFonts w:ascii="Public Sans" w:hAnsi="Public Sans" w:cs="Arial"/>
          <w:color w:val="0B0C0C"/>
          <w:sz w:val="24"/>
          <w:szCs w:val="24"/>
        </w:rPr>
        <w:t> about what technology to build and what to buy</w:t>
      </w:r>
    </w:p>
    <w:p w14:paraId="0284B978" w14:textId="62A05860" w:rsidR="0068370D" w:rsidRPr="002149CE" w:rsidRDefault="0068370D" w:rsidP="0068370D">
      <w:pPr>
        <w:numPr>
          <w:ilvl w:val="0"/>
          <w:numId w:val="36"/>
        </w:numPr>
        <w:shd w:val="clear" w:color="auto" w:fill="FFFFFF"/>
        <w:ind w:left="300"/>
        <w:rPr>
          <w:rFonts w:ascii="Public Sans" w:hAnsi="Public Sans" w:cs="Arial"/>
          <w:color w:val="0B0C0C"/>
          <w:sz w:val="24"/>
          <w:szCs w:val="24"/>
        </w:rPr>
      </w:pPr>
      <w:r w:rsidRPr="002149CE">
        <w:rPr>
          <w:rFonts w:ascii="Public Sans" w:hAnsi="Public Sans" w:cs="Arial"/>
          <w:color w:val="0B0C0C"/>
          <w:sz w:val="24"/>
          <w:szCs w:val="24"/>
        </w:rPr>
        <w:t>Understanding total cost of ownership of the technology and preserve the ability to make different choices in future - for example, reducing the chances of getting locked into contracts for specific tools and suppliers by </w:t>
      </w:r>
      <w:hyperlink r:id="rId50" w:history="1">
        <w:r w:rsidRPr="002149CE">
          <w:rPr>
            <w:rStyle w:val="Hyperlink"/>
            <w:rFonts w:ascii="Public Sans" w:hAnsi="Public Sans" w:cs="Arial"/>
            <w:color w:val="4C2C92"/>
            <w:sz w:val="24"/>
            <w:szCs w:val="24"/>
            <w:bdr w:val="none" w:sz="0" w:space="0" w:color="auto" w:frame="1"/>
          </w:rPr>
          <w:t>using open standards</w:t>
        </w:r>
      </w:hyperlink>
    </w:p>
    <w:p w14:paraId="38CBF3BB" w14:textId="1C5E362D" w:rsidR="0068370D" w:rsidRPr="002149CE" w:rsidRDefault="00BC3289" w:rsidP="0068370D">
      <w:pPr>
        <w:numPr>
          <w:ilvl w:val="0"/>
          <w:numId w:val="36"/>
        </w:numPr>
        <w:shd w:val="clear" w:color="auto" w:fill="FFFFFF"/>
        <w:ind w:left="300"/>
        <w:rPr>
          <w:rFonts w:ascii="Public Sans" w:hAnsi="Public Sans" w:cs="Arial"/>
          <w:color w:val="0B0C0C"/>
          <w:sz w:val="24"/>
          <w:szCs w:val="24"/>
        </w:rPr>
      </w:pPr>
      <w:hyperlink r:id="rId51" w:history="1">
        <w:r w:rsidR="0068370D" w:rsidRPr="002149CE">
          <w:rPr>
            <w:rStyle w:val="Hyperlink"/>
            <w:rFonts w:ascii="Public Sans" w:hAnsi="Public Sans" w:cs="Arial"/>
            <w:color w:val="4C2C92"/>
            <w:sz w:val="24"/>
            <w:szCs w:val="24"/>
            <w:bdr w:val="none" w:sz="0" w:space="0" w:color="auto" w:frame="1"/>
          </w:rPr>
          <w:t>Managing any legacy technology</w:t>
        </w:r>
      </w:hyperlink>
      <w:r w:rsidR="0068370D" w:rsidRPr="002149CE">
        <w:rPr>
          <w:rFonts w:ascii="Public Sans" w:hAnsi="Public Sans" w:cs="Arial"/>
          <w:color w:val="0B0C0C"/>
          <w:sz w:val="24"/>
          <w:szCs w:val="24"/>
        </w:rPr>
        <w:t> the service integrates with or depends on</w:t>
      </w:r>
    </w:p>
    <w:p w14:paraId="7B2956DB" w14:textId="77777777" w:rsidR="0068370D" w:rsidRPr="002149CE" w:rsidRDefault="0068370D" w:rsidP="009816A7">
      <w:pPr>
        <w:rPr>
          <w:rFonts w:ascii="Public Sans" w:eastAsia="Times New Roman" w:hAnsi="Public Sans"/>
        </w:rPr>
      </w:pPr>
    </w:p>
    <w:p w14:paraId="0DC207CE" w14:textId="77777777" w:rsidR="002C5C09" w:rsidRPr="002149CE" w:rsidRDefault="002C5C09" w:rsidP="002C5C09">
      <w:pPr>
        <w:pStyle w:val="ListParagraph"/>
        <w:rPr>
          <w:rFonts w:ascii="Public Sans" w:eastAsia="Times New Roman" w:hAnsi="Public Sans"/>
          <w:sz w:val="8"/>
          <w:szCs w:val="8"/>
        </w:rPr>
      </w:pPr>
    </w:p>
    <w:p w14:paraId="67B234E9" w14:textId="77777777" w:rsidR="009816A7" w:rsidRPr="002149CE" w:rsidRDefault="009816A7" w:rsidP="00B15601">
      <w:pPr>
        <w:pStyle w:val="Heading2"/>
        <w:spacing w:line="384" w:lineRule="auto"/>
        <w:rPr>
          <w:rFonts w:ascii="Public Sans" w:hAnsi="Public Sans" w:cs="Segoe UI"/>
          <w:b/>
          <w:bCs/>
          <w:i/>
          <w:iCs/>
          <w:color w:val="auto"/>
          <w:u w:val="single"/>
        </w:rPr>
      </w:pPr>
      <w:r w:rsidRPr="002149CE">
        <w:rPr>
          <w:rFonts w:ascii="Public Sans" w:hAnsi="Public Sans" w:cs="Segoe UI"/>
          <w:b/>
          <w:bCs/>
          <w:i/>
          <w:iCs/>
          <w:color w:val="auto"/>
          <w:u w:val="single"/>
        </w:rPr>
        <w:t xml:space="preserve">Change Management </w:t>
      </w:r>
      <w:r w:rsidR="00AE3EC4" w:rsidRPr="002149CE">
        <w:rPr>
          <w:rFonts w:ascii="Public Sans" w:hAnsi="Public Sans" w:cs="Segoe UI"/>
          <w:b/>
          <w:bCs/>
          <w:i/>
          <w:iCs/>
          <w:color w:val="auto"/>
          <w:u w:val="single"/>
        </w:rPr>
        <w:t>Guidance</w:t>
      </w:r>
      <w:r w:rsidRPr="002149CE">
        <w:rPr>
          <w:rFonts w:ascii="Public Sans" w:hAnsi="Public Sans" w:cs="Segoe UI"/>
          <w:b/>
          <w:bCs/>
          <w:i/>
          <w:iCs/>
          <w:color w:val="auto"/>
          <w:u w:val="single"/>
        </w:rPr>
        <w:t>:</w:t>
      </w:r>
    </w:p>
    <w:p w14:paraId="3AA4CEFF" w14:textId="77777777" w:rsidR="00CC7C59" w:rsidRPr="002149CE" w:rsidRDefault="00CC7C59" w:rsidP="00CC7C59">
      <w:pPr>
        <w:pStyle w:val="VABodyText"/>
        <w:rPr>
          <w:rFonts w:ascii="Public Sans" w:eastAsia="Times New Roman" w:hAnsi="Public Sans"/>
          <w:color w:val="1B1B1B"/>
          <w:sz w:val="24"/>
          <w:szCs w:val="24"/>
        </w:rPr>
      </w:pPr>
      <w:r w:rsidRPr="002149CE">
        <w:rPr>
          <w:rFonts w:ascii="Public Sans" w:eastAsia="Times New Roman" w:hAnsi="Public Sans"/>
          <w:color w:val="1B1B1B"/>
          <w:sz w:val="24"/>
          <w:szCs w:val="24"/>
        </w:rPr>
        <w:t>The basic steps associated with the Change Management process for VA are as follows:</w:t>
      </w:r>
    </w:p>
    <w:p w14:paraId="5FA5EC3E" w14:textId="77777777" w:rsidR="00CC7C59" w:rsidRPr="002149CE" w:rsidRDefault="00CC7C59" w:rsidP="00DB0AC0">
      <w:pPr>
        <w:pStyle w:val="VABodyText"/>
        <w:numPr>
          <w:ilvl w:val="0"/>
          <w:numId w:val="31"/>
        </w:numPr>
        <w:spacing w:before="0" w:after="0"/>
        <w:rPr>
          <w:rFonts w:ascii="Public Sans" w:eastAsia="Times New Roman" w:hAnsi="Public Sans"/>
          <w:color w:val="1B1B1B"/>
          <w:sz w:val="24"/>
          <w:szCs w:val="24"/>
        </w:rPr>
      </w:pPr>
      <w:r w:rsidRPr="002149CE">
        <w:rPr>
          <w:rFonts w:ascii="Public Sans" w:eastAsia="Times New Roman" w:hAnsi="Public Sans"/>
          <w:color w:val="1B1B1B"/>
          <w:sz w:val="24"/>
          <w:szCs w:val="24"/>
        </w:rPr>
        <w:t>Initiate Change</w:t>
      </w:r>
    </w:p>
    <w:p w14:paraId="7B64FE08" w14:textId="77777777" w:rsidR="00CC7C59" w:rsidRPr="002149CE" w:rsidRDefault="00CC7C59" w:rsidP="00DB0AC0">
      <w:pPr>
        <w:pStyle w:val="VABodyText"/>
        <w:numPr>
          <w:ilvl w:val="0"/>
          <w:numId w:val="31"/>
        </w:numPr>
        <w:spacing w:before="0" w:after="0"/>
        <w:rPr>
          <w:rFonts w:ascii="Public Sans" w:eastAsia="Times New Roman" w:hAnsi="Public Sans"/>
          <w:color w:val="1B1B1B"/>
          <w:sz w:val="24"/>
          <w:szCs w:val="24"/>
        </w:rPr>
      </w:pPr>
      <w:r w:rsidRPr="002149CE">
        <w:rPr>
          <w:rFonts w:ascii="Public Sans" w:eastAsia="Times New Roman" w:hAnsi="Public Sans"/>
          <w:color w:val="1B1B1B"/>
          <w:sz w:val="24"/>
          <w:szCs w:val="24"/>
        </w:rPr>
        <w:t>Analyze/Plan Change</w:t>
      </w:r>
    </w:p>
    <w:p w14:paraId="6C726E3E" w14:textId="77777777" w:rsidR="00CC7C59" w:rsidRPr="002149CE" w:rsidRDefault="00CC7C59" w:rsidP="00DB0AC0">
      <w:pPr>
        <w:pStyle w:val="VABodyText"/>
        <w:numPr>
          <w:ilvl w:val="0"/>
          <w:numId w:val="31"/>
        </w:numPr>
        <w:spacing w:before="0" w:after="0"/>
        <w:rPr>
          <w:rFonts w:ascii="Public Sans" w:eastAsia="Times New Roman" w:hAnsi="Public Sans"/>
          <w:color w:val="1B1B1B"/>
          <w:sz w:val="24"/>
          <w:szCs w:val="24"/>
        </w:rPr>
      </w:pPr>
      <w:r w:rsidRPr="002149CE">
        <w:rPr>
          <w:rFonts w:ascii="Public Sans" w:eastAsia="Times New Roman" w:hAnsi="Public Sans"/>
          <w:color w:val="1B1B1B"/>
          <w:sz w:val="24"/>
          <w:szCs w:val="24"/>
        </w:rPr>
        <w:t>Approve Change</w:t>
      </w:r>
    </w:p>
    <w:p w14:paraId="7CFC2BBE" w14:textId="77777777" w:rsidR="00CC7C59" w:rsidRPr="002149CE" w:rsidRDefault="00CC7C59" w:rsidP="00DB0AC0">
      <w:pPr>
        <w:pStyle w:val="VABodyText"/>
        <w:numPr>
          <w:ilvl w:val="0"/>
          <w:numId w:val="31"/>
        </w:numPr>
        <w:spacing w:before="0" w:after="0"/>
        <w:rPr>
          <w:rFonts w:ascii="Public Sans" w:eastAsia="Times New Roman" w:hAnsi="Public Sans"/>
          <w:color w:val="1B1B1B"/>
          <w:sz w:val="24"/>
          <w:szCs w:val="24"/>
        </w:rPr>
      </w:pPr>
      <w:r w:rsidRPr="002149CE">
        <w:rPr>
          <w:rFonts w:ascii="Public Sans" w:eastAsia="Times New Roman" w:hAnsi="Public Sans"/>
          <w:color w:val="1B1B1B"/>
          <w:sz w:val="24"/>
          <w:szCs w:val="24"/>
        </w:rPr>
        <w:t>Fix/Develop Change</w:t>
      </w:r>
    </w:p>
    <w:p w14:paraId="71271587" w14:textId="77777777" w:rsidR="00CC7C59" w:rsidRPr="002149CE" w:rsidRDefault="00CC7C59" w:rsidP="00DB0AC0">
      <w:pPr>
        <w:pStyle w:val="VABodyText"/>
        <w:numPr>
          <w:ilvl w:val="0"/>
          <w:numId w:val="31"/>
        </w:numPr>
        <w:spacing w:before="0" w:after="0"/>
        <w:rPr>
          <w:rFonts w:ascii="Public Sans" w:eastAsia="Times New Roman" w:hAnsi="Public Sans"/>
          <w:color w:val="1B1B1B"/>
          <w:sz w:val="24"/>
          <w:szCs w:val="24"/>
        </w:rPr>
      </w:pPr>
      <w:r w:rsidRPr="002149CE">
        <w:rPr>
          <w:rFonts w:ascii="Public Sans" w:eastAsia="Times New Roman" w:hAnsi="Public Sans"/>
          <w:color w:val="1B1B1B"/>
          <w:sz w:val="24"/>
          <w:szCs w:val="24"/>
        </w:rPr>
        <w:t>Implement Change</w:t>
      </w:r>
    </w:p>
    <w:p w14:paraId="0371BF7A" w14:textId="77777777" w:rsidR="00CC7C59" w:rsidRPr="002149CE" w:rsidRDefault="00CC7C59" w:rsidP="00DB0AC0">
      <w:pPr>
        <w:pStyle w:val="VABodyText"/>
        <w:numPr>
          <w:ilvl w:val="0"/>
          <w:numId w:val="31"/>
        </w:numPr>
        <w:spacing w:before="0" w:after="0"/>
        <w:rPr>
          <w:rFonts w:ascii="Public Sans" w:eastAsia="Times New Roman" w:hAnsi="Public Sans"/>
          <w:color w:val="1B1B1B"/>
          <w:sz w:val="24"/>
          <w:szCs w:val="24"/>
        </w:rPr>
      </w:pPr>
      <w:r w:rsidRPr="002149CE">
        <w:rPr>
          <w:rFonts w:ascii="Public Sans" w:eastAsia="Times New Roman" w:hAnsi="Public Sans"/>
          <w:color w:val="1B1B1B"/>
          <w:sz w:val="24"/>
          <w:szCs w:val="24"/>
        </w:rPr>
        <w:t>Validate Change</w:t>
      </w:r>
    </w:p>
    <w:p w14:paraId="3DCB604C" w14:textId="77777777" w:rsidR="00DB0AC0" w:rsidRPr="002149CE" w:rsidRDefault="00DB0AC0" w:rsidP="00DB0AC0">
      <w:pPr>
        <w:pStyle w:val="VABodyText"/>
        <w:spacing w:before="0" w:after="0"/>
        <w:ind w:left="720"/>
        <w:rPr>
          <w:rFonts w:ascii="Public Sans" w:eastAsia="Times New Roman" w:hAnsi="Public Sans"/>
          <w:color w:val="1B1B1B"/>
          <w:sz w:val="24"/>
          <w:szCs w:val="24"/>
        </w:rPr>
      </w:pPr>
    </w:p>
    <w:p w14:paraId="3E3A0732" w14:textId="77777777" w:rsidR="00CC7C59" w:rsidRPr="002149CE" w:rsidRDefault="00CC7C59" w:rsidP="002149CE">
      <w:pPr>
        <w:jc w:val="both"/>
        <w:rPr>
          <w:rFonts w:ascii="Public Sans" w:eastAsia="Times New Roman" w:hAnsi="Public Sans" w:cs="Times New Roman"/>
          <w:color w:val="1B1B1B"/>
          <w:sz w:val="24"/>
          <w:szCs w:val="24"/>
        </w:rPr>
      </w:pPr>
      <w:r w:rsidRPr="002149CE">
        <w:rPr>
          <w:rFonts w:ascii="Public Sans" w:eastAsia="Times New Roman" w:hAnsi="Public Sans" w:cs="Times New Roman"/>
          <w:color w:val="1B1B1B"/>
          <w:sz w:val="24"/>
          <w:szCs w:val="24"/>
        </w:rPr>
        <w:t>CI and CD form the practice of frequently building and testing each change made to the code baseline automatically and as early as possible. CI is accomplished via the automation of functional and security</w:t>
      </w:r>
      <w:r w:rsidR="00AE3EC4" w:rsidRPr="002149CE">
        <w:rPr>
          <w:rFonts w:ascii="Public Sans" w:eastAsia="Times New Roman" w:hAnsi="Public Sans" w:cs="Times New Roman"/>
          <w:color w:val="1B1B1B"/>
          <w:sz w:val="24"/>
          <w:szCs w:val="24"/>
        </w:rPr>
        <w:t>-</w:t>
      </w:r>
      <w:r w:rsidRPr="002149CE">
        <w:rPr>
          <w:rFonts w:ascii="Public Sans" w:eastAsia="Times New Roman" w:hAnsi="Public Sans" w:cs="Times New Roman"/>
          <w:color w:val="1B1B1B"/>
          <w:sz w:val="24"/>
          <w:szCs w:val="24"/>
        </w:rPr>
        <w:t xml:space="preserve">based testing. By automating testing efforts using tools </w:t>
      </w:r>
      <w:r w:rsidR="009833CB" w:rsidRPr="002149CE">
        <w:rPr>
          <w:rFonts w:ascii="Public Sans" w:eastAsia="Times New Roman" w:hAnsi="Public Sans" w:cs="Times New Roman"/>
          <w:color w:val="1B1B1B"/>
          <w:sz w:val="24"/>
          <w:szCs w:val="24"/>
        </w:rPr>
        <w:t xml:space="preserve">including </w:t>
      </w:r>
      <w:r w:rsidRPr="002149CE">
        <w:rPr>
          <w:rFonts w:ascii="Public Sans" w:eastAsia="Times New Roman" w:hAnsi="Public Sans" w:cs="Times New Roman"/>
          <w:color w:val="1B1B1B"/>
          <w:sz w:val="24"/>
          <w:szCs w:val="24"/>
        </w:rPr>
        <w:t>security scans, users can ensure that the most important features of applications are both working and secure regardless of the changes made by the development team. This enables new features to be confidently implemented in a secure manner while ensuring updates can be deployed quickly. Developers use CI workflows to discover coding flaws early during the project or sprint saving time and preventing deployment delays of new features.</w:t>
      </w:r>
    </w:p>
    <w:p w14:paraId="5332DCDC" w14:textId="77777777" w:rsidR="00CC7C59" w:rsidRPr="002149CE" w:rsidRDefault="00CC7C59" w:rsidP="002149CE">
      <w:pPr>
        <w:pStyle w:val="VABodyText"/>
        <w:jc w:val="both"/>
        <w:rPr>
          <w:rFonts w:ascii="Public Sans" w:hAnsi="Public Sans"/>
        </w:rPr>
      </w:pPr>
      <w:r w:rsidRPr="002149CE">
        <w:rPr>
          <w:rFonts w:ascii="Public Sans" w:hAnsi="Public Sans"/>
          <w:noProof/>
        </w:rPr>
        <w:drawing>
          <wp:inline distT="0" distB="0" distL="0" distR="0" wp14:anchorId="45894D1F" wp14:editId="3F6070E8">
            <wp:extent cx="6100445" cy="1104900"/>
            <wp:effectExtent l="0" t="0" r="71755" b="19050"/>
            <wp:docPr id="47" name="Diagram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14:paraId="614FB9A3" w14:textId="77777777" w:rsidR="00CC7C59" w:rsidRPr="002149CE" w:rsidRDefault="00CC7C59" w:rsidP="002149CE">
      <w:pPr>
        <w:jc w:val="both"/>
        <w:rPr>
          <w:rFonts w:ascii="Public Sans" w:eastAsia="Times New Roman" w:hAnsi="Public Sans" w:cs="Times New Roman"/>
          <w:color w:val="1B1B1B"/>
          <w:sz w:val="24"/>
          <w:szCs w:val="24"/>
        </w:rPr>
      </w:pPr>
      <w:r w:rsidRPr="002149CE">
        <w:rPr>
          <w:rFonts w:ascii="Public Sans" w:eastAsia="Times New Roman" w:hAnsi="Public Sans" w:cs="Times New Roman"/>
          <w:color w:val="1B1B1B"/>
          <w:sz w:val="24"/>
          <w:szCs w:val="24"/>
        </w:rPr>
        <w:t xml:space="preserve">This workflow is unchanged for infrastructure builds, application builds, or both. Based on specific VA project requirements, an artifact may be rebuilt after being merged into the Release Branch. Neither method will reduce feature parity for all targeted environments (Dev/Test/Prod…). This CD mechanism requires environment-specific configuration to be parametrized and removed from the binary artifact. These parameters will be stored in </w:t>
      </w:r>
      <w:r w:rsidR="00500AA7" w:rsidRPr="002149CE">
        <w:rPr>
          <w:rFonts w:ascii="Public Sans" w:eastAsia="Times New Roman" w:hAnsi="Public Sans" w:cs="Times New Roman"/>
          <w:color w:val="1B1B1B"/>
          <w:sz w:val="24"/>
          <w:szCs w:val="24"/>
        </w:rPr>
        <w:t xml:space="preserve">GitHub </w:t>
      </w:r>
      <w:r w:rsidRPr="002149CE">
        <w:rPr>
          <w:rFonts w:ascii="Public Sans" w:eastAsia="Times New Roman" w:hAnsi="Public Sans" w:cs="Times New Roman"/>
          <w:color w:val="1B1B1B"/>
          <w:sz w:val="24"/>
          <w:szCs w:val="24"/>
        </w:rPr>
        <w:t>thus ensuring each environment is under strict CM control and adhering to established VA process/procedures.</w:t>
      </w:r>
    </w:p>
    <w:p w14:paraId="4A919AA0" w14:textId="77777777" w:rsidR="00AC1E46" w:rsidRPr="002149CE" w:rsidRDefault="00AC1E46" w:rsidP="00AE3EC4">
      <w:pPr>
        <w:rPr>
          <w:rFonts w:ascii="Public Sans" w:eastAsia="Times New Roman" w:hAnsi="Public Sans" w:cs="Times New Roman"/>
          <w:color w:val="1B1B1B"/>
          <w:sz w:val="24"/>
          <w:szCs w:val="24"/>
        </w:rPr>
      </w:pPr>
    </w:p>
    <w:p w14:paraId="731B76AD" w14:textId="77777777" w:rsidR="00AE3EC4" w:rsidRPr="002149CE" w:rsidRDefault="00AE3EC4" w:rsidP="00B15601">
      <w:pPr>
        <w:pStyle w:val="Heading2"/>
        <w:spacing w:line="384" w:lineRule="auto"/>
        <w:rPr>
          <w:rFonts w:ascii="Public Sans" w:hAnsi="Public Sans" w:cs="Segoe UI"/>
          <w:b/>
          <w:bCs/>
          <w:i/>
          <w:iCs/>
          <w:color w:val="auto"/>
          <w:u w:val="single"/>
        </w:rPr>
      </w:pPr>
      <w:r w:rsidRPr="002149CE">
        <w:rPr>
          <w:rFonts w:ascii="Public Sans" w:hAnsi="Public Sans" w:cs="Segoe UI"/>
          <w:b/>
          <w:bCs/>
          <w:i/>
          <w:iCs/>
          <w:color w:val="auto"/>
          <w:u w:val="single"/>
        </w:rPr>
        <w:t>Build Automation Guidance:</w:t>
      </w:r>
    </w:p>
    <w:p w14:paraId="7FA4B7CA" w14:textId="77777777" w:rsidR="00241999" w:rsidRPr="002149CE" w:rsidRDefault="00BC3289" w:rsidP="004F1F3C">
      <w:pPr>
        <w:autoSpaceDE w:val="0"/>
        <w:autoSpaceDN w:val="0"/>
        <w:adjustRightInd w:val="0"/>
        <w:rPr>
          <w:rFonts w:ascii="Public Sans" w:hAnsi="Public Sans"/>
        </w:rPr>
      </w:pPr>
      <w:hyperlink r:id="rId57" w:history="1">
        <w:r w:rsidR="00241999" w:rsidRPr="002149CE">
          <w:rPr>
            <w:rStyle w:val="Hyperlink"/>
            <w:rFonts w:ascii="Public Sans" w:hAnsi="Public Sans"/>
          </w:rPr>
          <w:t>https://docs.microsoft.com/en-us/azure/jenkins/overview</w:t>
        </w:r>
      </w:hyperlink>
    </w:p>
    <w:p w14:paraId="6D2BC4C7" w14:textId="77777777" w:rsidR="00F84F79" w:rsidRPr="002149CE" w:rsidRDefault="00F84F79" w:rsidP="004F1F3C">
      <w:pPr>
        <w:autoSpaceDE w:val="0"/>
        <w:autoSpaceDN w:val="0"/>
        <w:adjustRightInd w:val="0"/>
        <w:rPr>
          <w:rFonts w:ascii="Public Sans" w:hAnsi="Public Sans" w:cs="Segoe UI"/>
          <w:color w:val="000000"/>
          <w:sz w:val="24"/>
          <w:szCs w:val="24"/>
        </w:rPr>
      </w:pPr>
      <w:r w:rsidRPr="002149CE">
        <w:rPr>
          <w:rFonts w:ascii="Public Sans" w:hAnsi="Public Sans" w:cs="Segoe UI"/>
          <w:noProof/>
          <w:color w:val="000000"/>
          <w:sz w:val="24"/>
          <w:szCs w:val="24"/>
        </w:rPr>
        <w:drawing>
          <wp:inline distT="0" distB="0" distL="0" distR="0" wp14:anchorId="71D85B88" wp14:editId="143C55CA">
            <wp:extent cx="5551805" cy="2743200"/>
            <wp:effectExtent l="0" t="0" r="0" b="0"/>
            <wp:docPr id="13" name="Picture 4" descr="A screenshot of a cell phone&#10;&#10;Description automatically generated">
              <a:extLst xmlns:a="http://schemas.openxmlformats.org/drawingml/2006/main">
                <a:ext uri="{FF2B5EF4-FFF2-40B4-BE49-F238E27FC236}">
                  <a16:creationId xmlns:a16="http://schemas.microsoft.com/office/drawing/2014/main" id="{84279760-C035-44B2-B2D4-0991DFDD4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84279760-C035-44B2-B2D4-0991DFDD4CA1}"/>
                        </a:ext>
                      </a:extLst>
                    </pic:cNvPr>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5586280" cy="2760234"/>
                    </a:xfrm>
                    <a:prstGeom prst="rect">
                      <a:avLst/>
                    </a:prstGeom>
                  </pic:spPr>
                </pic:pic>
              </a:graphicData>
            </a:graphic>
          </wp:inline>
        </w:drawing>
      </w:r>
    </w:p>
    <w:p w14:paraId="7527D400" w14:textId="77777777" w:rsidR="009C395E" w:rsidRDefault="00AE3EC4" w:rsidP="009C395E">
      <w:pPr>
        <w:pStyle w:val="BodyText"/>
        <w:jc w:val="both"/>
        <w:rPr>
          <w:rFonts w:ascii="Public Sans" w:hAnsi="Public Sans"/>
          <w:color w:val="1B1B1B"/>
        </w:rPr>
      </w:pPr>
      <w:r w:rsidRPr="002149CE">
        <w:rPr>
          <w:rFonts w:ascii="Public Sans" w:hAnsi="Public Sans"/>
          <w:color w:val="1B1B1B"/>
        </w:rPr>
        <w:t xml:space="preserve">Jenkins is the most commonly used automation server for creating builds and running tests against these builds. Jenkins is recommended for all VA teams. Other VA teams are using Circle CI and Travis CI, which can provide similar functionality and may meet a team’s needs as well.  </w:t>
      </w:r>
    </w:p>
    <w:p w14:paraId="432904FF" w14:textId="33A1C21D" w:rsidR="001C72F4" w:rsidRPr="009C395E" w:rsidRDefault="00AE3EC4" w:rsidP="009C395E">
      <w:pPr>
        <w:pStyle w:val="BodyText"/>
        <w:rPr>
          <w:rFonts w:ascii="Public Sans" w:hAnsi="Public Sans"/>
          <w:color w:val="0563C1"/>
          <w:u w:val="single"/>
        </w:rPr>
      </w:pPr>
      <w:r w:rsidRPr="002149CE">
        <w:rPr>
          <w:rFonts w:ascii="Public Sans" w:hAnsi="Public Sans"/>
          <w:color w:val="1B1B1B"/>
        </w:rPr>
        <w:lastRenderedPageBreak/>
        <w:t xml:space="preserve">Jenkins Documentation (approved in TRM):  </w:t>
      </w:r>
      <w:hyperlink r:id="rId59" w:history="1">
        <w:r w:rsidRPr="002149CE">
          <w:rPr>
            <w:rStyle w:val="Hyperlink"/>
            <w:rFonts w:ascii="Public Sans" w:hAnsi="Public Sans"/>
          </w:rPr>
          <w:t>https://jenkins.io/doc/</w:t>
        </w:r>
      </w:hyperlink>
      <w:r w:rsidRPr="002149CE">
        <w:rPr>
          <w:rStyle w:val="Hyperlink"/>
          <w:rFonts w:ascii="Public Sans" w:hAnsi="Public Sans"/>
          <w:u w:val="none"/>
        </w:rPr>
        <w:t xml:space="preserve"> </w:t>
      </w:r>
      <w:r w:rsidRPr="002149CE">
        <w:rPr>
          <w:rStyle w:val="Hyperlink"/>
          <w:rFonts w:ascii="Public Sans" w:hAnsi="Public Sans"/>
          <w:color w:val="auto"/>
          <w:u w:val="none"/>
        </w:rPr>
        <w:t xml:space="preserve">and </w:t>
      </w:r>
      <w:hyperlink r:id="rId60" w:history="1">
        <w:r w:rsidRPr="002149CE">
          <w:rPr>
            <w:rStyle w:val="Hyperlink"/>
            <w:rFonts w:ascii="Public Sans" w:hAnsi="Public Sans"/>
          </w:rPr>
          <w:t>https://plugins.jenkins.io/</w:t>
        </w:r>
      </w:hyperlink>
      <w:r w:rsidR="001C72F4" w:rsidRPr="002149CE">
        <w:rPr>
          <w:rStyle w:val="Hyperlink"/>
          <w:rFonts w:ascii="Public Sans" w:hAnsi="Public Sans"/>
        </w:rPr>
        <w:t xml:space="preserve">.  </w:t>
      </w:r>
      <w:r w:rsidR="001C72F4" w:rsidRPr="002149CE">
        <w:rPr>
          <w:rFonts w:ascii="Public Sans" w:hAnsi="Public Sans"/>
          <w:color w:val="1B1B1B"/>
        </w:rPr>
        <w:t>The Jenkins job will turn green when a deploy has completed successfully, the job will turn green on the console. A failed job will turn red.</w:t>
      </w:r>
    </w:p>
    <w:p w14:paraId="2E0AB9EB" w14:textId="77777777" w:rsidR="00AE3EC4" w:rsidRPr="002149CE" w:rsidRDefault="00AE3EC4" w:rsidP="00AE3EC4">
      <w:pPr>
        <w:rPr>
          <w:rFonts w:ascii="Public Sans" w:hAnsi="Public Sans"/>
        </w:rPr>
      </w:pPr>
      <w:r w:rsidRPr="002149CE">
        <w:rPr>
          <w:rFonts w:ascii="Public Sans" w:hAnsi="Public Sans"/>
        </w:rPr>
        <w:t>Different continuous integration tools for different challenges:</w:t>
      </w:r>
    </w:p>
    <w:p w14:paraId="6C8B3234" w14:textId="31F84D06" w:rsidR="00AE3EC4" w:rsidRDefault="00BC3289" w:rsidP="00AE3EC4">
      <w:pPr>
        <w:rPr>
          <w:rStyle w:val="Hyperlink"/>
          <w:rFonts w:ascii="Public Sans" w:hAnsi="Public Sans"/>
        </w:rPr>
      </w:pPr>
      <w:hyperlink r:id="rId61" w:history="1">
        <w:r w:rsidR="00AE3EC4" w:rsidRPr="002149CE">
          <w:rPr>
            <w:rStyle w:val="Hyperlink"/>
            <w:rFonts w:ascii="Public Sans" w:hAnsi="Public Sans"/>
          </w:rPr>
          <w:t>https://hackernoon.com/continuous-integration-circleci-vs-travis-ci-vs-jenkins-41a1c2bd95f5</w:t>
        </w:r>
      </w:hyperlink>
    </w:p>
    <w:p w14:paraId="14508C2B" w14:textId="52A3F5D9" w:rsidR="005F05BF" w:rsidRDefault="005F05BF" w:rsidP="00AE3EC4">
      <w:pPr>
        <w:rPr>
          <w:rStyle w:val="Hyperlink"/>
          <w:rFonts w:ascii="Public Sans" w:hAnsi="Public Sans"/>
        </w:rPr>
      </w:pPr>
    </w:p>
    <w:p w14:paraId="771B5A46" w14:textId="62D27E4B" w:rsidR="005F05BF" w:rsidRPr="002149CE" w:rsidRDefault="005F05BF" w:rsidP="00AE3EC4">
      <w:pPr>
        <w:rPr>
          <w:rStyle w:val="Hyperlink"/>
          <w:rFonts w:ascii="Public Sans" w:hAnsi="Public Sans"/>
        </w:rPr>
      </w:pPr>
      <w:r w:rsidRPr="005F05BF">
        <w:rPr>
          <w:rStyle w:val="Hyperlink"/>
          <w:rFonts w:ascii="Public Sans" w:hAnsi="Public Sans"/>
          <w:color w:val="auto"/>
          <w:u w:val="none"/>
        </w:rPr>
        <w:t xml:space="preserve">Using </w:t>
      </w:r>
      <w:proofErr w:type="spellStart"/>
      <w:r w:rsidRPr="005F05BF">
        <w:rPr>
          <w:rStyle w:val="Hyperlink"/>
          <w:rFonts w:ascii="Public Sans" w:hAnsi="Public Sans"/>
          <w:color w:val="auto"/>
          <w:u w:val="none"/>
        </w:rPr>
        <w:t>CircleCI</w:t>
      </w:r>
      <w:proofErr w:type="spellEnd"/>
      <w:r w:rsidRPr="005F05BF">
        <w:rPr>
          <w:rStyle w:val="Hyperlink"/>
          <w:rFonts w:ascii="Public Sans" w:hAnsi="Public Sans"/>
          <w:color w:val="auto"/>
          <w:u w:val="none"/>
        </w:rPr>
        <w:t xml:space="preserve"> or Travis</w:t>
      </w:r>
      <w:r>
        <w:rPr>
          <w:rStyle w:val="Hyperlink"/>
          <w:rFonts w:ascii="Public Sans" w:hAnsi="Public Sans"/>
          <w:color w:val="auto"/>
          <w:u w:val="none"/>
        </w:rPr>
        <w:t xml:space="preserve"> </w:t>
      </w:r>
      <w:r w:rsidRPr="005F05BF">
        <w:rPr>
          <w:rStyle w:val="Hyperlink"/>
          <w:rFonts w:ascii="Public Sans" w:hAnsi="Public Sans"/>
          <w:color w:val="auto"/>
          <w:u w:val="none"/>
        </w:rPr>
        <w:t xml:space="preserve">CI?  Check out examples from </w:t>
      </w:r>
      <w:proofErr w:type="spellStart"/>
      <w:r w:rsidRPr="005F05BF">
        <w:rPr>
          <w:rStyle w:val="Hyperlink"/>
          <w:rFonts w:ascii="Public Sans" w:hAnsi="Public Sans"/>
          <w:color w:val="auto"/>
          <w:u w:val="none"/>
        </w:rPr>
        <w:t>Caseflow</w:t>
      </w:r>
      <w:proofErr w:type="spellEnd"/>
      <w:r w:rsidRPr="005F05BF">
        <w:rPr>
          <w:rStyle w:val="Hyperlink"/>
          <w:rFonts w:ascii="Public Sans" w:hAnsi="Public Sans"/>
          <w:color w:val="auto"/>
          <w:u w:val="none"/>
        </w:rPr>
        <w:t xml:space="preserve"> product:  </w:t>
      </w:r>
      <w:hyperlink r:id="rId62" w:history="1">
        <w:proofErr w:type="spellStart"/>
        <w:r w:rsidRPr="005F05BF">
          <w:rPr>
            <w:rStyle w:val="Hyperlink"/>
            <w:rFonts w:ascii="Public Sans" w:hAnsi="Public Sans"/>
          </w:rPr>
          <w:t>CircleCI</w:t>
        </w:r>
        <w:proofErr w:type="spellEnd"/>
      </w:hyperlink>
      <w:r>
        <w:rPr>
          <w:rStyle w:val="Hyperlink"/>
          <w:rFonts w:ascii="Public Sans" w:hAnsi="Public Sans"/>
        </w:rPr>
        <w:t>,</w:t>
      </w:r>
      <w:r w:rsidRPr="005F05BF">
        <w:rPr>
          <w:rStyle w:val="Hyperlink"/>
          <w:rFonts w:ascii="Public Sans" w:hAnsi="Public Sans"/>
          <w:u w:val="none"/>
        </w:rPr>
        <w:t xml:space="preserve"> </w:t>
      </w:r>
      <w:hyperlink r:id="rId63" w:history="1">
        <w:r w:rsidRPr="005F05BF">
          <w:rPr>
            <w:rStyle w:val="Hyperlink"/>
            <w:rFonts w:ascii="Public Sans" w:hAnsi="Public Sans"/>
          </w:rPr>
          <w:t>Travis</w:t>
        </w:r>
        <w:r>
          <w:rPr>
            <w:rStyle w:val="Hyperlink"/>
            <w:rFonts w:ascii="Public Sans" w:hAnsi="Public Sans"/>
          </w:rPr>
          <w:t xml:space="preserve"> </w:t>
        </w:r>
        <w:r w:rsidRPr="005F05BF">
          <w:rPr>
            <w:rStyle w:val="Hyperlink"/>
            <w:rFonts w:ascii="Public Sans" w:hAnsi="Public Sans"/>
          </w:rPr>
          <w:t>CI</w:t>
        </w:r>
      </w:hyperlink>
    </w:p>
    <w:p w14:paraId="3311D9D2" w14:textId="77777777" w:rsidR="00D875D8" w:rsidRPr="002149CE" w:rsidRDefault="00D875D8" w:rsidP="00AE3EC4">
      <w:pPr>
        <w:rPr>
          <w:rStyle w:val="Hyperlink"/>
          <w:rFonts w:ascii="Public Sans" w:hAnsi="Public Sans"/>
        </w:rPr>
      </w:pPr>
    </w:p>
    <w:p w14:paraId="4EDE1A8A" w14:textId="77777777" w:rsidR="00AE3EC4" w:rsidRPr="002149CE" w:rsidRDefault="00AE3EC4" w:rsidP="00AE3EC4">
      <w:pPr>
        <w:rPr>
          <w:rFonts w:ascii="Public Sans" w:eastAsia="Times New Roman" w:hAnsi="Public Sans"/>
        </w:rPr>
      </w:pPr>
      <w:r w:rsidRPr="002149CE">
        <w:rPr>
          <w:rFonts w:ascii="Public Sans" w:eastAsia="Times New Roman" w:hAnsi="Public Sans"/>
        </w:rPr>
        <w:t>Cloud-native Technology Dependencies:</w:t>
      </w:r>
    </w:p>
    <w:p w14:paraId="39AD0463" w14:textId="77777777" w:rsidR="00AE3EC4" w:rsidRPr="002149CE" w:rsidRDefault="00AE3EC4" w:rsidP="00AE3EC4">
      <w:pPr>
        <w:pStyle w:val="ListParagraph"/>
        <w:numPr>
          <w:ilvl w:val="0"/>
          <w:numId w:val="2"/>
        </w:numPr>
        <w:rPr>
          <w:rFonts w:ascii="Public Sans" w:eastAsia="Times New Roman" w:hAnsi="Public Sans"/>
        </w:rPr>
      </w:pPr>
      <w:r w:rsidRPr="002149CE">
        <w:rPr>
          <w:rFonts w:ascii="Public Sans" w:eastAsia="Times New Roman" w:hAnsi="Public Sans"/>
        </w:rPr>
        <w:t>Immutable infrastructure and Infrastructure as Code</w:t>
      </w:r>
      <w:r w:rsidR="00227023" w:rsidRPr="002149CE">
        <w:rPr>
          <w:rFonts w:ascii="Public Sans" w:eastAsia="Times New Roman" w:hAnsi="Public Sans"/>
        </w:rPr>
        <w:t xml:space="preserve"> (</w:t>
      </w:r>
      <w:proofErr w:type="spellStart"/>
      <w:r w:rsidR="00227023" w:rsidRPr="002149CE">
        <w:rPr>
          <w:rFonts w:ascii="Public Sans" w:eastAsia="Times New Roman" w:hAnsi="Public Sans"/>
        </w:rPr>
        <w:t>IaC</w:t>
      </w:r>
      <w:proofErr w:type="spellEnd"/>
      <w:r w:rsidR="00227023" w:rsidRPr="002149CE">
        <w:rPr>
          <w:rFonts w:ascii="Public Sans" w:eastAsia="Times New Roman" w:hAnsi="Public Sans"/>
        </w:rPr>
        <w:t xml:space="preserve">): </w:t>
      </w:r>
      <w:r w:rsidR="00091422" w:rsidRPr="002149CE">
        <w:rPr>
          <w:rFonts w:ascii="Public Sans" w:eastAsia="Times New Roman" w:hAnsi="Public Sans"/>
        </w:rPr>
        <w:t>Supports reusable code, faster deployments, and lower costs</w:t>
      </w:r>
    </w:p>
    <w:p w14:paraId="3D8E2527" w14:textId="77777777" w:rsidR="003461F9" w:rsidRPr="002149CE" w:rsidRDefault="00AE3EC4" w:rsidP="003461F9">
      <w:pPr>
        <w:pStyle w:val="ListParagraph"/>
        <w:numPr>
          <w:ilvl w:val="1"/>
          <w:numId w:val="2"/>
        </w:numPr>
        <w:rPr>
          <w:rFonts w:ascii="Public Sans" w:eastAsia="Times New Roman" w:hAnsi="Public Sans"/>
        </w:rPr>
      </w:pPr>
      <w:r w:rsidRPr="002149CE">
        <w:rPr>
          <w:rFonts w:ascii="Public Sans" w:eastAsia="Times New Roman" w:hAnsi="Public Sans"/>
        </w:rPr>
        <w:t>Terraform is commonly used for building infrastructure and Ansible is commonly used for application deployments and updates.</w:t>
      </w:r>
      <w:r w:rsidR="003461F9" w:rsidRPr="002149CE">
        <w:rPr>
          <w:rFonts w:ascii="Public Sans" w:eastAsia="Times New Roman" w:hAnsi="Public Sans"/>
        </w:rPr>
        <w:t xml:space="preserve"> Unlike Ansible, Terraform does not offer configuration management capabilities, but it works </w:t>
      </w:r>
      <w:r w:rsidR="00700DFE" w:rsidRPr="002149CE">
        <w:rPr>
          <w:rFonts w:ascii="Public Sans" w:eastAsia="Times New Roman" w:hAnsi="Public Sans"/>
        </w:rPr>
        <w:t>together</w:t>
      </w:r>
      <w:r w:rsidR="003461F9" w:rsidRPr="002149CE">
        <w:rPr>
          <w:rFonts w:ascii="Public Sans" w:eastAsia="Times New Roman" w:hAnsi="Public Sans"/>
        </w:rPr>
        <w:t xml:space="preserve"> with configuration management tools (e.g., CloudFormation) to automatically provision infrastructure in the state described by configuration files and to automatically change update provisioning when necessary in response to configuration changes.</w:t>
      </w:r>
      <w:r w:rsidR="001B708B" w:rsidRPr="002149CE">
        <w:rPr>
          <w:rFonts w:ascii="Public Sans" w:eastAsia="Times New Roman" w:hAnsi="Public Sans"/>
        </w:rPr>
        <w:t xml:space="preserve">  </w:t>
      </w:r>
      <w:r w:rsidR="00032E3E" w:rsidRPr="002149CE">
        <w:rPr>
          <w:rFonts w:ascii="Public Sans" w:eastAsia="Times New Roman" w:hAnsi="Public Sans"/>
        </w:rPr>
        <w:t xml:space="preserve">  </w:t>
      </w:r>
    </w:p>
    <w:p w14:paraId="1134252F" w14:textId="77777777" w:rsidR="00032E3E" w:rsidRPr="002149CE" w:rsidRDefault="00BC3289" w:rsidP="00032E3E">
      <w:pPr>
        <w:pStyle w:val="ListParagraph"/>
        <w:numPr>
          <w:ilvl w:val="2"/>
          <w:numId w:val="2"/>
        </w:numPr>
        <w:rPr>
          <w:rFonts w:ascii="Public Sans" w:eastAsia="Times New Roman" w:hAnsi="Public Sans"/>
        </w:rPr>
      </w:pPr>
      <w:hyperlink r:id="rId64" w:history="1">
        <w:r w:rsidR="00032E3E" w:rsidRPr="002149CE">
          <w:rPr>
            <w:rStyle w:val="Hyperlink"/>
            <w:rFonts w:ascii="Public Sans" w:eastAsia="Times New Roman" w:hAnsi="Public Sans"/>
          </w:rPr>
          <w:t>Terraform Modules Guidance</w:t>
        </w:r>
      </w:hyperlink>
    </w:p>
    <w:p w14:paraId="188331A7" w14:textId="77777777" w:rsidR="004747C9" w:rsidRPr="002149CE" w:rsidRDefault="00BC3289" w:rsidP="003461F9">
      <w:pPr>
        <w:pStyle w:val="ListParagraph"/>
        <w:numPr>
          <w:ilvl w:val="1"/>
          <w:numId w:val="2"/>
        </w:numPr>
        <w:rPr>
          <w:rFonts w:ascii="Public Sans" w:eastAsia="Times New Roman" w:hAnsi="Public Sans"/>
        </w:rPr>
      </w:pPr>
      <w:hyperlink r:id="rId65" w:history="1">
        <w:r w:rsidR="004747C9" w:rsidRPr="002149CE">
          <w:rPr>
            <w:rStyle w:val="Hyperlink"/>
            <w:rFonts w:ascii="Public Sans" w:eastAsia="Times New Roman" w:hAnsi="Public Sans"/>
          </w:rPr>
          <w:t>Example:  Jenkins with Ansible</w:t>
        </w:r>
      </w:hyperlink>
    </w:p>
    <w:p w14:paraId="7C148245" w14:textId="77777777" w:rsidR="001B708B" w:rsidRPr="002149CE" w:rsidRDefault="001B708B" w:rsidP="003461F9">
      <w:pPr>
        <w:pStyle w:val="ListParagraph"/>
        <w:numPr>
          <w:ilvl w:val="1"/>
          <w:numId w:val="2"/>
        </w:numPr>
        <w:rPr>
          <w:rFonts w:ascii="Public Sans" w:eastAsia="Times New Roman" w:hAnsi="Public Sans"/>
        </w:rPr>
      </w:pPr>
      <w:r w:rsidRPr="002149CE">
        <w:rPr>
          <w:rFonts w:ascii="Public Sans" w:eastAsia="Times New Roman" w:hAnsi="Public Sans"/>
        </w:rPr>
        <w:t xml:space="preserve">Ansible uses YAML </w:t>
      </w:r>
      <w:r w:rsidR="00EE20B8" w:rsidRPr="002149CE">
        <w:rPr>
          <w:rFonts w:ascii="Public Sans" w:eastAsia="Times New Roman" w:hAnsi="Public Sans"/>
        </w:rPr>
        <w:t xml:space="preserve">(modules written in Python) </w:t>
      </w:r>
      <w:r w:rsidRPr="002149CE">
        <w:rPr>
          <w:rFonts w:ascii="Public Sans" w:eastAsia="Times New Roman" w:hAnsi="Public Sans"/>
        </w:rPr>
        <w:t xml:space="preserve">while Terraform uses </w:t>
      </w:r>
      <w:hyperlink r:id="rId66" w:history="1">
        <w:r w:rsidRPr="002149CE">
          <w:rPr>
            <w:rStyle w:val="Hyperlink"/>
            <w:rFonts w:ascii="Public Sans" w:eastAsia="Times New Roman" w:hAnsi="Public Sans"/>
          </w:rPr>
          <w:t>HCL</w:t>
        </w:r>
      </w:hyperlink>
    </w:p>
    <w:p w14:paraId="39D69085" w14:textId="77777777" w:rsidR="00227023" w:rsidRPr="002149CE" w:rsidRDefault="00227023" w:rsidP="00AE3EC4">
      <w:pPr>
        <w:pStyle w:val="ListParagraph"/>
        <w:numPr>
          <w:ilvl w:val="1"/>
          <w:numId w:val="2"/>
        </w:numPr>
        <w:rPr>
          <w:rStyle w:val="Hyperlink"/>
          <w:rFonts w:ascii="Public Sans" w:eastAsia="Times New Roman" w:hAnsi="Public Sans"/>
          <w:color w:val="auto"/>
          <w:u w:val="none"/>
        </w:rPr>
      </w:pPr>
      <w:r w:rsidRPr="002149CE">
        <w:rPr>
          <w:rFonts w:ascii="Public Sans" w:eastAsia="Times New Roman" w:hAnsi="Public Sans"/>
        </w:rPr>
        <w:t xml:space="preserve">IBM overview of </w:t>
      </w:r>
      <w:proofErr w:type="spellStart"/>
      <w:r w:rsidRPr="002149CE">
        <w:rPr>
          <w:rFonts w:ascii="Public Sans" w:eastAsia="Times New Roman" w:hAnsi="Public Sans"/>
        </w:rPr>
        <w:t>IaC</w:t>
      </w:r>
      <w:proofErr w:type="spellEnd"/>
      <w:r w:rsidRPr="002149CE">
        <w:rPr>
          <w:rFonts w:ascii="Public Sans" w:eastAsia="Times New Roman" w:hAnsi="Public Sans"/>
        </w:rPr>
        <w:t xml:space="preserve">:  </w:t>
      </w:r>
      <w:hyperlink r:id="rId67" w:history="1">
        <w:r w:rsidRPr="002149CE">
          <w:rPr>
            <w:rStyle w:val="Hyperlink"/>
            <w:rFonts w:ascii="Public Sans" w:hAnsi="Public Sans"/>
          </w:rPr>
          <w:t>https://www.ibm.com/cloud/learn/infrastructure-as-code</w:t>
        </w:r>
      </w:hyperlink>
    </w:p>
    <w:p w14:paraId="7773171A" w14:textId="77777777" w:rsidR="009F1DAD" w:rsidRPr="002149CE" w:rsidRDefault="009F1DAD" w:rsidP="00AE3EC4">
      <w:pPr>
        <w:pStyle w:val="ListParagraph"/>
        <w:numPr>
          <w:ilvl w:val="1"/>
          <w:numId w:val="2"/>
        </w:numPr>
        <w:rPr>
          <w:rStyle w:val="Hyperlink"/>
          <w:rFonts w:ascii="Public Sans" w:eastAsia="Times New Roman" w:hAnsi="Public Sans"/>
        </w:rPr>
      </w:pPr>
      <w:r w:rsidRPr="002149CE">
        <w:rPr>
          <w:rFonts w:ascii="Public Sans" w:hAnsi="Public Sans"/>
        </w:rPr>
        <w:fldChar w:fldCharType="begin"/>
      </w:r>
      <w:r w:rsidRPr="002149CE">
        <w:rPr>
          <w:rFonts w:ascii="Public Sans" w:hAnsi="Public Sans"/>
        </w:rPr>
        <w:instrText xml:space="preserve"> HYPERLINK "https://en.wikipedia.org/wiki/Comparison_of_open-source_configuration_management_software" </w:instrText>
      </w:r>
      <w:r w:rsidRPr="002149CE">
        <w:rPr>
          <w:rFonts w:ascii="Public Sans" w:hAnsi="Public Sans"/>
        </w:rPr>
        <w:fldChar w:fldCharType="separate"/>
      </w:r>
      <w:r w:rsidRPr="002149CE">
        <w:rPr>
          <w:rStyle w:val="Hyperlink"/>
          <w:rFonts w:ascii="Public Sans" w:hAnsi="Public Sans"/>
        </w:rPr>
        <w:t>Comparing configuration management tools (reflects TRM status)</w:t>
      </w:r>
    </w:p>
    <w:p w14:paraId="154A4A04" w14:textId="77777777" w:rsidR="00AE3EC4" w:rsidRPr="002149CE" w:rsidRDefault="009F1DAD" w:rsidP="001B708B">
      <w:pPr>
        <w:pStyle w:val="ListParagraph"/>
        <w:numPr>
          <w:ilvl w:val="0"/>
          <w:numId w:val="2"/>
        </w:numPr>
        <w:rPr>
          <w:rFonts w:ascii="Public Sans" w:eastAsia="Times New Roman" w:hAnsi="Public Sans"/>
        </w:rPr>
      </w:pPr>
      <w:r w:rsidRPr="002149CE">
        <w:rPr>
          <w:rFonts w:ascii="Public Sans" w:hAnsi="Public Sans"/>
        </w:rPr>
        <w:fldChar w:fldCharType="end"/>
      </w:r>
      <w:r w:rsidR="00AE3EC4" w:rsidRPr="002149CE">
        <w:rPr>
          <w:rFonts w:ascii="Public Sans" w:eastAsia="Times New Roman" w:hAnsi="Public Sans"/>
        </w:rPr>
        <w:t>Reach out to the VAEC for the Azure EDE Lab (DMAG) or DevTest Lab</w:t>
      </w:r>
      <w:r w:rsidR="001B708B" w:rsidRPr="002149CE">
        <w:rPr>
          <w:rFonts w:ascii="Public Sans" w:eastAsia="Times New Roman" w:hAnsi="Public Sans"/>
        </w:rPr>
        <w:t xml:space="preserve"> or the </w:t>
      </w:r>
      <w:r w:rsidR="00AE3EC4" w:rsidRPr="002149CE">
        <w:rPr>
          <w:rFonts w:ascii="Public Sans" w:eastAsia="Times New Roman" w:hAnsi="Public Sans"/>
        </w:rPr>
        <w:t>Emerging Technologies Innovation Lab (POC:  Angela Gant-Curtis)</w:t>
      </w:r>
    </w:p>
    <w:p w14:paraId="5E0641CF" w14:textId="77777777" w:rsidR="00AC1E46" w:rsidRPr="002149CE" w:rsidRDefault="00AC1E46" w:rsidP="00AC1E46">
      <w:pPr>
        <w:pStyle w:val="ListParagraph"/>
        <w:numPr>
          <w:ilvl w:val="1"/>
          <w:numId w:val="2"/>
        </w:numPr>
        <w:rPr>
          <w:rFonts w:ascii="Public Sans" w:eastAsia="Times New Roman" w:hAnsi="Public Sans"/>
        </w:rPr>
      </w:pPr>
      <w:r w:rsidRPr="002149CE">
        <w:rPr>
          <w:rFonts w:ascii="Public Sans" w:eastAsia="Times New Roman" w:hAnsi="Public Sans"/>
        </w:rPr>
        <w:t xml:space="preserve">The ETIL includes </w:t>
      </w:r>
      <w:hyperlink r:id="rId68" w:history="1">
        <w:r w:rsidRPr="002149CE">
          <w:rPr>
            <w:rStyle w:val="Hyperlink"/>
            <w:rFonts w:ascii="Public Sans" w:eastAsia="Times New Roman" w:hAnsi="Public Sans"/>
          </w:rPr>
          <w:t>Synthea</w:t>
        </w:r>
      </w:hyperlink>
      <w:r w:rsidR="00DB0AC0" w:rsidRPr="002149CE">
        <w:rPr>
          <w:rFonts w:ascii="Public Sans" w:eastAsia="Times New Roman" w:hAnsi="Public Sans"/>
        </w:rPr>
        <w:t xml:space="preserve"> for </w:t>
      </w:r>
      <w:r w:rsidRPr="002149CE">
        <w:rPr>
          <w:rFonts w:ascii="Public Sans" w:eastAsia="Times New Roman" w:hAnsi="Public Sans"/>
        </w:rPr>
        <w:t>synthetic data in a dev/test environment before using live data in production</w:t>
      </w:r>
      <w:r w:rsidR="00DB0AC0" w:rsidRPr="002149CE">
        <w:rPr>
          <w:rFonts w:ascii="Public Sans" w:eastAsia="Times New Roman" w:hAnsi="Public Sans"/>
        </w:rPr>
        <w:t xml:space="preserve">:  </w:t>
      </w:r>
      <w:hyperlink r:id="rId69" w:history="1">
        <w:r w:rsidR="00DB0AC0" w:rsidRPr="002149CE">
          <w:rPr>
            <w:rStyle w:val="Hyperlink"/>
            <w:rFonts w:ascii="Public Sans" w:hAnsi="Public Sans"/>
          </w:rPr>
          <w:t>https://github.com/synthetichealth/synthea</w:t>
        </w:r>
      </w:hyperlink>
    </w:p>
    <w:p w14:paraId="3117918B" w14:textId="77777777" w:rsidR="00AE3EC4" w:rsidRPr="002149CE" w:rsidRDefault="00AE3EC4" w:rsidP="00AE3EC4">
      <w:pPr>
        <w:pStyle w:val="ListParagraph"/>
        <w:numPr>
          <w:ilvl w:val="0"/>
          <w:numId w:val="2"/>
        </w:numPr>
        <w:rPr>
          <w:rFonts w:ascii="Public Sans" w:eastAsia="Times New Roman" w:hAnsi="Public Sans"/>
        </w:rPr>
      </w:pPr>
      <w:r w:rsidRPr="002149CE">
        <w:rPr>
          <w:rFonts w:ascii="Public Sans" w:eastAsia="Times New Roman" w:hAnsi="Public Sans"/>
        </w:rPr>
        <w:t>VAEC new application development policy, follow standard dev workflows</w:t>
      </w:r>
    </w:p>
    <w:p w14:paraId="7037582F" w14:textId="77777777" w:rsidR="00AE3EC4" w:rsidRPr="002149CE" w:rsidRDefault="00BC3289" w:rsidP="00AE3EC4">
      <w:pPr>
        <w:pStyle w:val="ListParagraph"/>
        <w:numPr>
          <w:ilvl w:val="1"/>
          <w:numId w:val="2"/>
        </w:numPr>
        <w:rPr>
          <w:rFonts w:ascii="Public Sans" w:eastAsia="Times New Roman" w:hAnsi="Public Sans"/>
        </w:rPr>
      </w:pPr>
      <w:hyperlink r:id="rId70" w:history="1">
        <w:r w:rsidR="00AE3EC4" w:rsidRPr="002149CE">
          <w:rPr>
            <w:rStyle w:val="Hyperlink"/>
            <w:rFonts w:ascii="Public Sans" w:hAnsi="Public Sans"/>
          </w:rPr>
          <w:t>https://github.com/department-of-veterans-affairs/va.gov-vfs-teams/blob/master/DeveloperDocs/development-workflow.md</w:t>
        </w:r>
      </w:hyperlink>
    </w:p>
    <w:p w14:paraId="163F0959" w14:textId="77777777" w:rsidR="00AE3EC4" w:rsidRPr="002149CE" w:rsidRDefault="00AE3EC4" w:rsidP="00AE3EC4">
      <w:pPr>
        <w:pStyle w:val="ListParagraph"/>
        <w:numPr>
          <w:ilvl w:val="1"/>
          <w:numId w:val="2"/>
        </w:numPr>
        <w:rPr>
          <w:rFonts w:ascii="Public Sans" w:eastAsia="Times New Roman" w:hAnsi="Public Sans"/>
        </w:rPr>
      </w:pPr>
      <w:r w:rsidRPr="002149CE">
        <w:rPr>
          <w:rFonts w:ascii="Public Sans" w:eastAsia="Times New Roman" w:hAnsi="Public Sans"/>
        </w:rPr>
        <w:t xml:space="preserve">Deployment Process:  </w:t>
      </w:r>
      <w:hyperlink r:id="rId71" w:history="1">
        <w:r w:rsidRPr="002149CE">
          <w:rPr>
            <w:rStyle w:val="Hyperlink"/>
            <w:rFonts w:ascii="Public Sans" w:hAnsi="Public Sans"/>
          </w:rPr>
          <w:t>https://github.com/department-of-veterans-affairs/va.gov-vfs-teams/blob/master/DeveloperDocs/deployment.md</w:t>
        </w:r>
      </w:hyperlink>
    </w:p>
    <w:p w14:paraId="0B5661FE" w14:textId="77777777" w:rsidR="00AE3EC4" w:rsidRPr="002149CE" w:rsidRDefault="00AE3EC4" w:rsidP="00AE3EC4">
      <w:pPr>
        <w:pStyle w:val="ListParagraph"/>
        <w:numPr>
          <w:ilvl w:val="0"/>
          <w:numId w:val="2"/>
        </w:numPr>
        <w:rPr>
          <w:rFonts w:ascii="Public Sans" w:eastAsia="Times New Roman" w:hAnsi="Public Sans"/>
        </w:rPr>
      </w:pPr>
      <w:r w:rsidRPr="002149CE">
        <w:rPr>
          <w:rFonts w:ascii="Public Sans" w:eastAsia="Times New Roman" w:hAnsi="Public Sans"/>
        </w:rPr>
        <w:t>Linters and security vulnerability scans should also be run automatically at the same time.  If any of the tests or scans fail, the changes should not be allowed to be merged into the master branch. Automated accessibility tests should exist for any user-facing functionality.</w:t>
      </w:r>
    </w:p>
    <w:p w14:paraId="0BFA0BC4" w14:textId="7E200E90" w:rsidR="006920BA" w:rsidRPr="002149CE" w:rsidRDefault="0004792B" w:rsidP="00AE3EC4">
      <w:pPr>
        <w:pStyle w:val="ListParagraph"/>
        <w:numPr>
          <w:ilvl w:val="0"/>
          <w:numId w:val="2"/>
        </w:numPr>
        <w:rPr>
          <w:rFonts w:ascii="Public Sans" w:eastAsia="Times New Roman" w:hAnsi="Public Sans"/>
        </w:rPr>
      </w:pPr>
      <w:r>
        <w:rPr>
          <w:rFonts w:ascii="Public Sans" w:eastAsia="Times New Roman" w:hAnsi="Public Sans"/>
        </w:rPr>
        <w:t>K</w:t>
      </w:r>
      <w:r w:rsidR="006920BA" w:rsidRPr="002149CE">
        <w:rPr>
          <w:rFonts w:ascii="Public Sans" w:eastAsia="Times New Roman" w:hAnsi="Public Sans"/>
        </w:rPr>
        <w:t xml:space="preserve">ubernetes versus OpenShift – cost-benefit analysis for legacy applications versus greenfield application development:  </w:t>
      </w:r>
      <w:hyperlink r:id="rId72" w:history="1">
        <w:r w:rsidR="006920BA" w:rsidRPr="002149CE">
          <w:rPr>
            <w:rStyle w:val="Hyperlink"/>
            <w:rFonts w:ascii="Public Sans" w:hAnsi="Public Sans"/>
          </w:rPr>
          <w:t>https://www.youtube.com/watch?v=cTPFwXsM2po</w:t>
        </w:r>
      </w:hyperlink>
    </w:p>
    <w:p w14:paraId="12A2246A" w14:textId="77777777" w:rsidR="00AE3EC4" w:rsidRPr="002149CE" w:rsidRDefault="00AE3EC4" w:rsidP="00AE3EC4">
      <w:pPr>
        <w:pStyle w:val="ListParagraph"/>
        <w:numPr>
          <w:ilvl w:val="0"/>
          <w:numId w:val="2"/>
        </w:numPr>
        <w:rPr>
          <w:rFonts w:ascii="Public Sans" w:eastAsia="Times New Roman" w:hAnsi="Public Sans"/>
        </w:rPr>
      </w:pPr>
      <w:r w:rsidRPr="002149CE">
        <w:rPr>
          <w:rFonts w:ascii="Public Sans" w:eastAsia="Times New Roman" w:hAnsi="Public Sans"/>
        </w:rPr>
        <w:t xml:space="preserve">TRM compliance through VMs and containers that run on the VA network </w:t>
      </w:r>
    </w:p>
    <w:p w14:paraId="715BB18C" w14:textId="77777777" w:rsidR="00AE3EC4" w:rsidRPr="002149CE" w:rsidRDefault="00BC3289" w:rsidP="00AE3EC4">
      <w:pPr>
        <w:pStyle w:val="ListParagraph"/>
        <w:numPr>
          <w:ilvl w:val="1"/>
          <w:numId w:val="2"/>
        </w:numPr>
        <w:rPr>
          <w:rStyle w:val="Hyperlink"/>
          <w:rFonts w:ascii="Public Sans" w:eastAsia="Times New Roman" w:hAnsi="Public Sans"/>
          <w:color w:val="auto"/>
          <w:u w:val="none"/>
        </w:rPr>
      </w:pPr>
      <w:hyperlink r:id="rId73" w:history="1">
        <w:r w:rsidR="00AE3EC4" w:rsidRPr="002149CE">
          <w:rPr>
            <w:rStyle w:val="Hyperlink"/>
            <w:rFonts w:ascii="Public Sans" w:eastAsia="Times New Roman" w:hAnsi="Public Sans"/>
          </w:rPr>
          <w:t>Container security policy follows NIST standards</w:t>
        </w:r>
      </w:hyperlink>
    </w:p>
    <w:p w14:paraId="65B74D28" w14:textId="77777777" w:rsidR="00682BB1" w:rsidRPr="002149CE" w:rsidRDefault="00682BB1" w:rsidP="00682BB1">
      <w:pPr>
        <w:pStyle w:val="ListParagraph"/>
        <w:numPr>
          <w:ilvl w:val="1"/>
          <w:numId w:val="2"/>
        </w:numPr>
        <w:rPr>
          <w:rFonts w:ascii="Public Sans" w:eastAsia="Times New Roman" w:hAnsi="Public Sans"/>
        </w:rPr>
      </w:pPr>
      <w:r w:rsidRPr="002149CE">
        <w:rPr>
          <w:rFonts w:ascii="Public Sans" w:eastAsia="Times New Roman" w:hAnsi="Public Sans"/>
        </w:rPr>
        <w:t xml:space="preserve">Processes in a container should not run as root or assume that they are root. Instead, create a user in your </w:t>
      </w:r>
      <w:proofErr w:type="spellStart"/>
      <w:r w:rsidRPr="002149CE">
        <w:rPr>
          <w:rFonts w:ascii="Public Sans" w:eastAsia="Times New Roman" w:hAnsi="Public Sans"/>
        </w:rPr>
        <w:t>Dockerfile</w:t>
      </w:r>
      <w:proofErr w:type="spellEnd"/>
      <w:r w:rsidRPr="002149CE">
        <w:rPr>
          <w:rFonts w:ascii="Public Sans" w:eastAsia="Times New Roman" w:hAnsi="Public Sans"/>
        </w:rPr>
        <w:t xml:space="preserve"> with a known UID and GID, and run process as this user. </w:t>
      </w:r>
    </w:p>
    <w:p w14:paraId="4417D6C4" w14:textId="65BDC83C" w:rsidR="00682BB1" w:rsidRPr="002149CE" w:rsidRDefault="00682BB1" w:rsidP="00682BB1">
      <w:pPr>
        <w:ind w:left="1080"/>
        <w:rPr>
          <w:rFonts w:ascii="Public Sans" w:eastAsia="Times New Roman" w:hAnsi="Public Sans"/>
        </w:rPr>
      </w:pPr>
    </w:p>
    <w:p w14:paraId="6196F1DF" w14:textId="77777777" w:rsidR="00AE3EC4" w:rsidRPr="002149CE" w:rsidRDefault="00AE3EC4" w:rsidP="002149CE">
      <w:pPr>
        <w:jc w:val="both"/>
        <w:rPr>
          <w:rFonts w:ascii="Public Sans" w:eastAsia="Times New Roman" w:hAnsi="Public Sans"/>
        </w:rPr>
      </w:pPr>
      <w:r w:rsidRPr="002149CE">
        <w:rPr>
          <w:rFonts w:ascii="Public Sans" w:eastAsia="Times New Roman" w:hAnsi="Public Sans"/>
        </w:rPr>
        <w:t>DevSecOps Release Process Mandatory Pre-requisites:</w:t>
      </w:r>
    </w:p>
    <w:p w14:paraId="76C9DB97" w14:textId="77777777" w:rsidR="00AE3EC4" w:rsidRPr="002149CE" w:rsidRDefault="00BC3289" w:rsidP="002149CE">
      <w:pPr>
        <w:jc w:val="both"/>
        <w:rPr>
          <w:rFonts w:ascii="Public Sans" w:eastAsia="Times New Roman" w:hAnsi="Public Sans"/>
        </w:rPr>
      </w:pPr>
      <w:hyperlink r:id="rId74" w:history="1">
        <w:r w:rsidR="00AE3EC4" w:rsidRPr="002149CE">
          <w:rPr>
            <w:rStyle w:val="Hyperlink"/>
            <w:rFonts w:ascii="Public Sans" w:hAnsi="Public Sans"/>
          </w:rPr>
          <w:t>https://vaww.oit.va.gov/oit/DevSecOps/release-process/mandatory-prerequisites/</w:t>
        </w:r>
      </w:hyperlink>
    </w:p>
    <w:p w14:paraId="0861F0AD" w14:textId="77777777" w:rsidR="009C395E" w:rsidRPr="009C395E" w:rsidRDefault="009C395E" w:rsidP="009C395E"/>
    <w:p w14:paraId="2F7F5F38" w14:textId="42606DD2" w:rsidR="00A47F16" w:rsidRPr="002149CE" w:rsidRDefault="00A47F16" w:rsidP="002149CE">
      <w:pPr>
        <w:pStyle w:val="Heading2"/>
        <w:spacing w:line="384" w:lineRule="auto"/>
        <w:jc w:val="both"/>
        <w:rPr>
          <w:rFonts w:ascii="Public Sans" w:hAnsi="Public Sans" w:cs="Segoe UI"/>
          <w:b/>
          <w:bCs/>
          <w:i/>
          <w:iCs/>
          <w:color w:val="auto"/>
          <w:u w:val="single"/>
        </w:rPr>
      </w:pPr>
      <w:r w:rsidRPr="002149CE">
        <w:rPr>
          <w:rFonts w:ascii="Public Sans" w:hAnsi="Public Sans" w:cs="Segoe UI"/>
          <w:b/>
          <w:bCs/>
          <w:i/>
          <w:iCs/>
          <w:color w:val="auto"/>
          <w:u w:val="single"/>
        </w:rPr>
        <w:lastRenderedPageBreak/>
        <w:t>Development</w:t>
      </w:r>
      <w:r w:rsidR="00381608" w:rsidRPr="002149CE">
        <w:rPr>
          <w:rFonts w:ascii="Public Sans" w:hAnsi="Public Sans" w:cs="Segoe UI"/>
          <w:b/>
          <w:bCs/>
          <w:i/>
          <w:iCs/>
          <w:color w:val="auto"/>
          <w:u w:val="single"/>
        </w:rPr>
        <w:t xml:space="preserve"> Guidance</w:t>
      </w:r>
      <w:r w:rsidR="00B15601" w:rsidRPr="002149CE">
        <w:rPr>
          <w:rFonts w:ascii="Public Sans" w:hAnsi="Public Sans" w:cs="Segoe UI"/>
          <w:b/>
          <w:bCs/>
          <w:i/>
          <w:iCs/>
          <w:color w:val="auto"/>
          <w:u w:val="single"/>
        </w:rPr>
        <w:t>:</w:t>
      </w:r>
    </w:p>
    <w:p w14:paraId="4474B5CB" w14:textId="77777777" w:rsidR="00A47F16" w:rsidRPr="002149CE" w:rsidRDefault="00A47F16" w:rsidP="002149CE">
      <w:pPr>
        <w:pStyle w:val="NormalWeb"/>
        <w:spacing w:line="384" w:lineRule="auto"/>
        <w:jc w:val="both"/>
        <w:rPr>
          <w:rFonts w:ascii="Public Sans" w:hAnsi="Public Sans" w:cs="Segoe UI"/>
          <w:sz w:val="22"/>
          <w:szCs w:val="22"/>
        </w:rPr>
      </w:pPr>
      <w:r w:rsidRPr="002149CE">
        <w:rPr>
          <w:rStyle w:val="Strong"/>
          <w:rFonts w:ascii="Public Sans" w:hAnsi="Public Sans" w:cs="Segoe UI"/>
          <w:sz w:val="22"/>
          <w:szCs w:val="22"/>
        </w:rPr>
        <w:t>Provide developers with production-like environments.</w:t>
      </w:r>
      <w:r w:rsidRPr="002149CE">
        <w:rPr>
          <w:rFonts w:ascii="Public Sans" w:hAnsi="Public Sans" w:cs="Segoe UI"/>
          <w:sz w:val="22"/>
          <w:szCs w:val="22"/>
        </w:rPr>
        <w:t xml:space="preserve"> If development and test environments don't match the production environment, it is hard to test and diagnose problems. Therefore, keep development and test environments as close to the production environment as possible. Make sure that test data is consistent with the data used in production, even if it's sample data and not real production data (for privacy or compliance reasons). Plan to generate and anonymize sample test data.</w:t>
      </w:r>
    </w:p>
    <w:p w14:paraId="4C6F0D67"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Ensure that all authorized team members can provision infrastructure and deploy the application.</w:t>
      </w:r>
      <w:r w:rsidRPr="002149CE">
        <w:rPr>
          <w:rFonts w:ascii="Public Sans" w:hAnsi="Public Sans" w:cs="Segoe UI"/>
          <w:sz w:val="22"/>
          <w:szCs w:val="22"/>
        </w:rPr>
        <w:t xml:space="preserve"> Setting up production-like resources and deploying the application should not involve complicated manual tasks or detailed technical knowledge of the system. Anyone with the right permissions should be able to create or deploy production-like resources without going to the operations team.</w:t>
      </w:r>
    </w:p>
    <w:p w14:paraId="5B620E65" w14:textId="77777777" w:rsidR="00A47F16" w:rsidRPr="002149CE" w:rsidRDefault="00A47F16" w:rsidP="00A47F16">
      <w:pPr>
        <w:pStyle w:val="NormalWeb"/>
        <w:spacing w:line="384" w:lineRule="auto"/>
        <w:rPr>
          <w:rFonts w:ascii="Public Sans" w:hAnsi="Public Sans" w:cs="Segoe UI"/>
          <w:sz w:val="22"/>
          <w:szCs w:val="22"/>
        </w:rPr>
      </w:pPr>
      <w:r w:rsidRPr="002149CE">
        <w:rPr>
          <w:rFonts w:ascii="Public Sans" w:hAnsi="Public Sans" w:cs="Segoe UI"/>
          <w:sz w:val="22"/>
          <w:szCs w:val="22"/>
        </w:rPr>
        <w:t>This recommendation doesn't imply that anyone can push live updates to the production deployment. It's about reducing friction for the development and QA teams to create production-like environments.</w:t>
      </w:r>
    </w:p>
    <w:p w14:paraId="5BCF1AB2"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Instrument the application for insight.</w:t>
      </w:r>
      <w:r w:rsidRPr="002149CE">
        <w:rPr>
          <w:rFonts w:ascii="Public Sans" w:hAnsi="Public Sans" w:cs="Segoe UI"/>
          <w:sz w:val="22"/>
          <w:szCs w:val="22"/>
        </w:rPr>
        <w:t xml:space="preserve"> To understand the health of your application, you need to know how it's performing and whether it's experiencing any errors or problems. Always include instrumentation as a design </w:t>
      </w:r>
      <w:proofErr w:type="gramStart"/>
      <w:r w:rsidRPr="002149CE">
        <w:rPr>
          <w:rFonts w:ascii="Public Sans" w:hAnsi="Public Sans" w:cs="Segoe UI"/>
          <w:sz w:val="22"/>
          <w:szCs w:val="22"/>
        </w:rPr>
        <w:t>requirement, and</w:t>
      </w:r>
      <w:proofErr w:type="gramEnd"/>
      <w:r w:rsidRPr="002149CE">
        <w:rPr>
          <w:rFonts w:ascii="Public Sans" w:hAnsi="Public Sans" w:cs="Segoe UI"/>
          <w:sz w:val="22"/>
          <w:szCs w:val="22"/>
        </w:rPr>
        <w:t xml:space="preserve"> build the instrumentation into the application from the start. Instrumentation must include event logging for root cause analysis, but also telemetry and metrics to monitor the overall health and usage of the application.</w:t>
      </w:r>
    </w:p>
    <w:p w14:paraId="33400EFC"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Track your technical debt.</w:t>
      </w:r>
      <w:r w:rsidRPr="002149CE">
        <w:rPr>
          <w:rFonts w:ascii="Public Sans" w:hAnsi="Public Sans" w:cs="Segoe UI"/>
          <w:sz w:val="22"/>
          <w:szCs w:val="22"/>
        </w:rPr>
        <w:t xml:space="preserve"> In many projects, release schedules can get prioritized over code quality to one degree or another. Always keep track when this occurs. Document any shortcuts or other nonoptimal implementations, and schedule time in the future to revisit these issues.</w:t>
      </w:r>
    </w:p>
    <w:p w14:paraId="3B8B97BD"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Consider pushing updates directly to production.</w:t>
      </w:r>
      <w:r w:rsidRPr="002149CE">
        <w:rPr>
          <w:rFonts w:ascii="Public Sans" w:hAnsi="Public Sans" w:cs="Segoe UI"/>
          <w:sz w:val="22"/>
          <w:szCs w:val="22"/>
        </w:rPr>
        <w:t xml:space="preserve"> To reduce the overall release cycle time, consider pushing properly tested code commits directly to production. Use </w:t>
      </w:r>
      <w:hyperlink r:id="rId75" w:history="1">
        <w:r w:rsidRPr="002149CE">
          <w:rPr>
            <w:rStyle w:val="Hyperlink"/>
            <w:rFonts w:ascii="Public Sans" w:hAnsi="Public Sans" w:cs="Segoe UI"/>
            <w:sz w:val="22"/>
            <w:szCs w:val="22"/>
          </w:rPr>
          <w:t>feature toggles</w:t>
        </w:r>
      </w:hyperlink>
      <w:r w:rsidRPr="002149CE">
        <w:rPr>
          <w:rFonts w:ascii="Public Sans" w:hAnsi="Public Sans" w:cs="Segoe UI"/>
          <w:sz w:val="22"/>
          <w:szCs w:val="22"/>
        </w:rPr>
        <w:t xml:space="preserve"> to control which features are enabled. This allows you to move from development to release quickly, using the toggles to enable or disable features. Toggles are also useful when performing tests such as </w:t>
      </w:r>
      <w:hyperlink r:id="rId76" w:history="1">
        <w:r w:rsidRPr="002149CE">
          <w:rPr>
            <w:rStyle w:val="Hyperlink"/>
            <w:rFonts w:ascii="Public Sans" w:hAnsi="Public Sans" w:cs="Segoe UI"/>
            <w:sz w:val="22"/>
            <w:szCs w:val="22"/>
          </w:rPr>
          <w:t>canary releases</w:t>
        </w:r>
      </w:hyperlink>
      <w:r w:rsidRPr="002149CE">
        <w:rPr>
          <w:rFonts w:ascii="Public Sans" w:hAnsi="Public Sans" w:cs="Segoe UI"/>
          <w:sz w:val="22"/>
          <w:szCs w:val="22"/>
        </w:rPr>
        <w:t>, where a particular feature is deployed to a subset of the production environment.</w:t>
      </w:r>
    </w:p>
    <w:p w14:paraId="7548FE5B" w14:textId="77777777" w:rsidR="00A47F16" w:rsidRPr="002149CE" w:rsidRDefault="00A47F16" w:rsidP="00A47F16">
      <w:pPr>
        <w:pStyle w:val="Heading2"/>
        <w:spacing w:line="384" w:lineRule="auto"/>
        <w:rPr>
          <w:rFonts w:ascii="Public Sans" w:hAnsi="Public Sans" w:cs="Segoe UI"/>
          <w:b/>
          <w:bCs/>
          <w:i/>
          <w:iCs/>
          <w:color w:val="auto"/>
          <w:sz w:val="22"/>
          <w:szCs w:val="22"/>
          <w:u w:val="single"/>
        </w:rPr>
      </w:pPr>
      <w:r w:rsidRPr="002149CE">
        <w:rPr>
          <w:rFonts w:ascii="Public Sans" w:hAnsi="Public Sans" w:cs="Segoe UI"/>
          <w:b/>
          <w:bCs/>
          <w:i/>
          <w:iCs/>
          <w:color w:val="auto"/>
          <w:sz w:val="22"/>
          <w:szCs w:val="22"/>
          <w:u w:val="single"/>
        </w:rPr>
        <w:lastRenderedPageBreak/>
        <w:t>Testing</w:t>
      </w:r>
      <w:r w:rsidR="00381608" w:rsidRPr="002149CE">
        <w:rPr>
          <w:rFonts w:ascii="Public Sans" w:hAnsi="Public Sans" w:cs="Segoe UI"/>
          <w:b/>
          <w:bCs/>
          <w:i/>
          <w:iCs/>
          <w:color w:val="auto"/>
          <w:sz w:val="22"/>
          <w:szCs w:val="22"/>
          <w:u w:val="single"/>
        </w:rPr>
        <w:t xml:space="preserve"> Guidance</w:t>
      </w:r>
      <w:r w:rsidR="006B1A9B" w:rsidRPr="002149CE">
        <w:rPr>
          <w:rFonts w:ascii="Public Sans" w:hAnsi="Public Sans" w:cs="Segoe UI"/>
          <w:b/>
          <w:bCs/>
          <w:i/>
          <w:iCs/>
          <w:color w:val="auto"/>
          <w:sz w:val="22"/>
          <w:szCs w:val="22"/>
          <w:u w:val="single"/>
        </w:rPr>
        <w:t>:</w:t>
      </w:r>
    </w:p>
    <w:p w14:paraId="0C52DAF4" w14:textId="77777777" w:rsidR="00DA345E" w:rsidRPr="002149CE" w:rsidRDefault="00DA345E" w:rsidP="00A47F16">
      <w:pPr>
        <w:pStyle w:val="NormalWeb"/>
        <w:spacing w:line="384" w:lineRule="auto"/>
        <w:rPr>
          <w:rStyle w:val="Strong"/>
          <w:rFonts w:ascii="Public Sans" w:hAnsi="Public Sans" w:cs="Segoe UI"/>
          <w:sz w:val="22"/>
          <w:szCs w:val="22"/>
        </w:rPr>
      </w:pPr>
      <w:r w:rsidRPr="002149CE">
        <w:rPr>
          <w:rStyle w:val="Strong"/>
          <w:rFonts w:ascii="Public Sans" w:hAnsi="Public Sans" w:cs="Segoe UI"/>
          <w:sz w:val="22"/>
          <w:szCs w:val="22"/>
        </w:rPr>
        <w:t>Playbook for Software Testing and 508</w:t>
      </w:r>
      <w:r w:rsidR="00C13CC5" w:rsidRPr="002149CE">
        <w:rPr>
          <w:rStyle w:val="Strong"/>
          <w:rFonts w:ascii="Public Sans" w:hAnsi="Public Sans" w:cs="Segoe UI"/>
          <w:sz w:val="22"/>
          <w:szCs w:val="22"/>
        </w:rPr>
        <w:t xml:space="preserve"> (EPMD)</w:t>
      </w:r>
      <w:r w:rsidRPr="002149CE">
        <w:rPr>
          <w:rStyle w:val="Strong"/>
          <w:rFonts w:ascii="Public Sans" w:hAnsi="Public Sans" w:cs="Segoe UI"/>
          <w:sz w:val="22"/>
          <w:szCs w:val="22"/>
        </w:rPr>
        <w:t xml:space="preserve">:  </w:t>
      </w:r>
      <w:hyperlink r:id="rId77" w:history="1">
        <w:r w:rsidRPr="002149CE">
          <w:rPr>
            <w:rStyle w:val="Hyperlink"/>
            <w:rFonts w:ascii="Public Sans" w:hAnsi="Public Sans"/>
            <w:sz w:val="22"/>
            <w:szCs w:val="22"/>
          </w:rPr>
          <w:t>https://vaww.oed.portal.va.gov/sites/enterprisetestingservice/sandbox/DemoPlaybook/Pages/default.aspx</w:t>
        </w:r>
      </w:hyperlink>
    </w:p>
    <w:p w14:paraId="61A679B6"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Automate testing.</w:t>
      </w:r>
      <w:r w:rsidRPr="002149CE">
        <w:rPr>
          <w:rFonts w:ascii="Public Sans" w:hAnsi="Public Sans" w:cs="Segoe UI"/>
          <w:sz w:val="22"/>
          <w:szCs w:val="22"/>
        </w:rPr>
        <w:t xml:space="preserve"> Manually testing software is tedious and susceptible to error. Automate common testing tasks and integrate the tests into your build processes. Automated testing ensures consistent test coverage and reproducibility. Integrated UI tests should also be performed by an automated tool. Azure offers development and test resources that can help you configure and execute testing. For more information, see </w:t>
      </w:r>
      <w:hyperlink r:id="rId78" w:history="1">
        <w:r w:rsidRPr="002149CE">
          <w:rPr>
            <w:rStyle w:val="Hyperlink"/>
            <w:rFonts w:ascii="Public Sans" w:hAnsi="Public Sans" w:cs="Segoe UI"/>
            <w:sz w:val="22"/>
            <w:szCs w:val="22"/>
          </w:rPr>
          <w:t>Development and test</w:t>
        </w:r>
      </w:hyperlink>
      <w:r w:rsidRPr="002149CE">
        <w:rPr>
          <w:rFonts w:ascii="Public Sans" w:hAnsi="Public Sans" w:cs="Segoe UI"/>
          <w:sz w:val="22"/>
          <w:szCs w:val="22"/>
        </w:rPr>
        <w:t>.</w:t>
      </w:r>
    </w:p>
    <w:p w14:paraId="4A98285D" w14:textId="77777777" w:rsidR="00ED6441" w:rsidRPr="002149CE" w:rsidRDefault="00ED6441" w:rsidP="00ED6441">
      <w:pPr>
        <w:shd w:val="clear" w:color="auto" w:fill="FFFFFF"/>
        <w:spacing w:before="100" w:beforeAutospacing="1" w:after="100" w:afterAutospacing="1" w:line="480" w:lineRule="atLeast"/>
        <w:ind w:right="296"/>
        <w:rPr>
          <w:rFonts w:ascii="Public Sans" w:eastAsia="Times New Roman" w:hAnsi="Public Sans" w:cs="Segoe UI"/>
        </w:rPr>
      </w:pPr>
      <w:r w:rsidRPr="002149CE">
        <w:rPr>
          <w:rFonts w:ascii="Public Sans" w:eastAsia="Times New Roman" w:hAnsi="Public Sans" w:cs="Segoe UI"/>
        </w:rPr>
        <w:t xml:space="preserve">Today, developers write automated scripts that can verify thousands of scenarios in minutes and then deploy updated code into production environments multiple times a day. They use automated performance tests which simulate surges in traffic to identify performance bottlenecks. While manual tests and quality assurance are still necessary, automated tests provide consistent and reliable protection against unintentional </w:t>
      </w:r>
      <w:proofErr w:type="gramStart"/>
      <w:r w:rsidRPr="002149CE">
        <w:rPr>
          <w:rFonts w:ascii="Public Sans" w:eastAsia="Times New Roman" w:hAnsi="Public Sans" w:cs="Segoe UI"/>
        </w:rPr>
        <w:t>regressions, and</w:t>
      </w:r>
      <w:proofErr w:type="gramEnd"/>
      <w:r w:rsidRPr="002149CE">
        <w:rPr>
          <w:rFonts w:ascii="Public Sans" w:eastAsia="Times New Roman" w:hAnsi="Public Sans" w:cs="Segoe UI"/>
        </w:rPr>
        <w:t xml:space="preserve"> make it possible for developers to confidently release frequent updates to the service.</w:t>
      </w:r>
    </w:p>
    <w:p w14:paraId="4A514B2E" w14:textId="77777777" w:rsidR="00ED6441" w:rsidRPr="002149CE" w:rsidRDefault="00ED6441" w:rsidP="00ED6441">
      <w:pPr>
        <w:rPr>
          <w:rFonts w:ascii="Public Sans" w:eastAsia="Times New Roman" w:hAnsi="Public Sans" w:cs="Segoe UI"/>
        </w:rPr>
      </w:pPr>
      <w:r w:rsidRPr="002149CE">
        <w:rPr>
          <w:rFonts w:ascii="Public Sans" w:eastAsia="Times New Roman" w:hAnsi="Public Sans" w:cs="Segoe UI"/>
        </w:rPr>
        <w:t>Checklist</w:t>
      </w:r>
    </w:p>
    <w:p w14:paraId="2BBE03EC" w14:textId="77777777" w:rsidR="00ED6441" w:rsidRPr="002149CE" w:rsidRDefault="00ED6441" w:rsidP="00D06196">
      <w:pPr>
        <w:numPr>
          <w:ilvl w:val="0"/>
          <w:numId w:val="10"/>
        </w:numPr>
        <w:shd w:val="clear" w:color="auto" w:fill="FFFFFF"/>
        <w:spacing w:before="240" w:after="240"/>
        <w:ind w:right="296"/>
        <w:rPr>
          <w:rFonts w:ascii="Public Sans" w:eastAsia="Times New Roman" w:hAnsi="Public Sans" w:cs="Times New Roman"/>
          <w:color w:val="323A45"/>
        </w:rPr>
      </w:pPr>
      <w:r w:rsidRPr="002149CE">
        <w:rPr>
          <w:rFonts w:ascii="Public Sans" w:eastAsia="Times New Roman" w:hAnsi="Public Sans" w:cs="Times New Roman"/>
          <w:color w:val="323A45"/>
        </w:rPr>
        <w:t>Create automated tests that verify all user-facing functionality</w:t>
      </w:r>
    </w:p>
    <w:p w14:paraId="33A930E7" w14:textId="77777777" w:rsidR="00ED6441" w:rsidRPr="002149CE" w:rsidRDefault="00ED6441" w:rsidP="00D06196">
      <w:pPr>
        <w:numPr>
          <w:ilvl w:val="0"/>
          <w:numId w:val="10"/>
        </w:numPr>
        <w:shd w:val="clear" w:color="auto" w:fill="FFFFFF"/>
        <w:spacing w:before="240" w:after="240"/>
        <w:ind w:right="296"/>
        <w:rPr>
          <w:rFonts w:ascii="Public Sans" w:eastAsia="Times New Roman" w:hAnsi="Public Sans" w:cs="Times New Roman"/>
          <w:color w:val="323A45"/>
        </w:rPr>
      </w:pPr>
      <w:r w:rsidRPr="002149CE">
        <w:rPr>
          <w:rFonts w:ascii="Public Sans" w:eastAsia="Times New Roman" w:hAnsi="Public Sans" w:cs="Times New Roman"/>
          <w:color w:val="323A45"/>
        </w:rPr>
        <w:t>Create unit and integration tests to verify modules and components</w:t>
      </w:r>
    </w:p>
    <w:p w14:paraId="7CC5E249" w14:textId="77777777" w:rsidR="00ED6441" w:rsidRPr="002149CE" w:rsidRDefault="00ED6441" w:rsidP="00D06196">
      <w:pPr>
        <w:numPr>
          <w:ilvl w:val="0"/>
          <w:numId w:val="10"/>
        </w:numPr>
        <w:shd w:val="clear" w:color="auto" w:fill="FFFFFF"/>
        <w:spacing w:before="240" w:after="240"/>
        <w:ind w:right="296"/>
        <w:rPr>
          <w:rFonts w:ascii="Public Sans" w:eastAsia="Times New Roman" w:hAnsi="Public Sans" w:cs="Times New Roman"/>
          <w:color w:val="323A45"/>
        </w:rPr>
      </w:pPr>
      <w:r w:rsidRPr="002149CE">
        <w:rPr>
          <w:rFonts w:ascii="Public Sans" w:eastAsia="Times New Roman" w:hAnsi="Public Sans" w:cs="Times New Roman"/>
          <w:color w:val="323A45"/>
        </w:rPr>
        <w:t>Run tests automatically as part of the build process</w:t>
      </w:r>
    </w:p>
    <w:p w14:paraId="4E86F897" w14:textId="77777777" w:rsidR="00ED6441" w:rsidRPr="002149CE" w:rsidRDefault="00ED6441" w:rsidP="00D06196">
      <w:pPr>
        <w:numPr>
          <w:ilvl w:val="0"/>
          <w:numId w:val="10"/>
        </w:numPr>
        <w:shd w:val="clear" w:color="auto" w:fill="FFFFFF"/>
        <w:spacing w:before="240" w:after="240"/>
        <w:ind w:right="296"/>
        <w:rPr>
          <w:rFonts w:ascii="Public Sans" w:eastAsia="Times New Roman" w:hAnsi="Public Sans" w:cs="Times New Roman"/>
          <w:color w:val="323A45"/>
        </w:rPr>
      </w:pPr>
      <w:r w:rsidRPr="002149CE">
        <w:rPr>
          <w:rFonts w:ascii="Public Sans" w:eastAsia="Times New Roman" w:hAnsi="Public Sans" w:cs="Times New Roman"/>
          <w:color w:val="323A45"/>
        </w:rPr>
        <w:t>Perform deployments automatically with deployment scripts, continuous delivery services, or similar techniques</w:t>
      </w:r>
    </w:p>
    <w:p w14:paraId="2AFB8C41" w14:textId="77777777" w:rsidR="00ED6441" w:rsidRPr="002149CE" w:rsidRDefault="00ED6441" w:rsidP="00D06196">
      <w:pPr>
        <w:numPr>
          <w:ilvl w:val="0"/>
          <w:numId w:val="10"/>
        </w:numPr>
        <w:shd w:val="clear" w:color="auto" w:fill="FFFFFF"/>
        <w:spacing w:before="240" w:after="240"/>
        <w:ind w:right="296"/>
        <w:rPr>
          <w:rFonts w:ascii="Public Sans" w:eastAsia="Times New Roman" w:hAnsi="Public Sans" w:cs="Times New Roman"/>
          <w:color w:val="323A45"/>
        </w:rPr>
      </w:pPr>
      <w:r w:rsidRPr="002149CE">
        <w:rPr>
          <w:rFonts w:ascii="Public Sans" w:eastAsia="Times New Roman" w:hAnsi="Public Sans" w:cs="Times New Roman"/>
          <w:color w:val="323A45"/>
        </w:rPr>
        <w:t>Conduct load and performance tests at regular intervals, including before public launch</w:t>
      </w:r>
    </w:p>
    <w:p w14:paraId="0F405376" w14:textId="77777777" w:rsidR="00ED6441" w:rsidRPr="002149CE" w:rsidRDefault="00ED6441" w:rsidP="00ED6441">
      <w:pPr>
        <w:rPr>
          <w:rFonts w:ascii="Public Sans" w:eastAsia="Times New Roman" w:hAnsi="Public Sans" w:cs="Segoe UI"/>
        </w:rPr>
      </w:pPr>
      <w:r w:rsidRPr="002149CE">
        <w:rPr>
          <w:rFonts w:ascii="Public Sans" w:eastAsia="Times New Roman" w:hAnsi="Public Sans" w:cs="Segoe UI"/>
        </w:rPr>
        <w:t>Key Questions</w:t>
      </w:r>
    </w:p>
    <w:p w14:paraId="31CE9209"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t>What percentage of the code base is covered by automated tests?</w:t>
      </w:r>
    </w:p>
    <w:p w14:paraId="5CC537A3"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t>How long does it take to build, test, and deploy a typical bug fix?</w:t>
      </w:r>
    </w:p>
    <w:p w14:paraId="14F4564A"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lastRenderedPageBreak/>
        <w:t>How long does it take to build, test, and deploy a new feature into production?</w:t>
      </w:r>
    </w:p>
    <w:p w14:paraId="7C9F01D6"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t>How frequently are builds created?</w:t>
      </w:r>
    </w:p>
    <w:p w14:paraId="7B166E57"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t>What test tools are used?</w:t>
      </w:r>
    </w:p>
    <w:p w14:paraId="26940CB3"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t>Which deployment automation or continuous integration tools are used?</w:t>
      </w:r>
    </w:p>
    <w:p w14:paraId="18B7E3B4"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t>What is the estimated maximum number of concurrent users who will want to use the system?</w:t>
      </w:r>
    </w:p>
    <w:p w14:paraId="61A73E77"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t>How many simultaneous users could the system handle, according to the most recent capacity test?</w:t>
      </w:r>
    </w:p>
    <w:p w14:paraId="68143F68"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t>How does the service perform when you exceed the expected target usage volume? Does it degrade gracefully or catastrophically?</w:t>
      </w:r>
    </w:p>
    <w:p w14:paraId="6BD1735D" w14:textId="77777777" w:rsidR="00ED6441" w:rsidRPr="002149CE" w:rsidRDefault="00ED6441" w:rsidP="00D06196">
      <w:pPr>
        <w:numPr>
          <w:ilvl w:val="0"/>
          <w:numId w:val="11"/>
        </w:numPr>
        <w:shd w:val="clear" w:color="auto" w:fill="FFFFFF"/>
        <w:spacing w:before="240" w:after="240"/>
        <w:rPr>
          <w:rFonts w:ascii="Public Sans" w:eastAsia="Times New Roman" w:hAnsi="Public Sans" w:cs="Times New Roman"/>
          <w:color w:val="323A45"/>
        </w:rPr>
      </w:pPr>
      <w:r w:rsidRPr="002149CE">
        <w:rPr>
          <w:rFonts w:ascii="Public Sans" w:eastAsia="Times New Roman" w:hAnsi="Public Sans" w:cs="Times New Roman"/>
          <w:color w:val="323A45"/>
        </w:rPr>
        <w:t>What is your scaling strategy when demand increases suddenly?</w:t>
      </w:r>
    </w:p>
    <w:p w14:paraId="5D4396EB"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Test for failures.</w:t>
      </w:r>
      <w:r w:rsidRPr="002149CE">
        <w:rPr>
          <w:rFonts w:ascii="Public Sans" w:hAnsi="Public Sans" w:cs="Segoe UI"/>
          <w:sz w:val="22"/>
          <w:szCs w:val="22"/>
        </w:rPr>
        <w:t xml:space="preserve"> If a system can't connect to a service, how does it respond? Can it recover once the service is available again? Make fault injection testing a standard part of review on test and staging environments. When your test process and practices are mature, consider running these tests in production.</w:t>
      </w:r>
    </w:p>
    <w:p w14:paraId="05019103"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Test in production.</w:t>
      </w:r>
      <w:r w:rsidRPr="002149CE">
        <w:rPr>
          <w:rFonts w:ascii="Public Sans" w:hAnsi="Public Sans" w:cs="Segoe UI"/>
          <w:sz w:val="22"/>
          <w:szCs w:val="22"/>
        </w:rPr>
        <w:t xml:space="preserve"> The release process doesn't end with deployment to production. Have tests in place to ensure that deployed code works as expected. For deployments that are infrequently updated, schedule production testing as a regular part of maintenance.</w:t>
      </w:r>
    </w:p>
    <w:p w14:paraId="2824D930"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Automate performance testing to identify performance issues early.</w:t>
      </w:r>
      <w:r w:rsidRPr="002149CE">
        <w:rPr>
          <w:rFonts w:ascii="Public Sans" w:hAnsi="Public Sans" w:cs="Segoe UI"/>
          <w:sz w:val="22"/>
          <w:szCs w:val="22"/>
        </w:rPr>
        <w:t xml:space="preserve"> The impact of a serious performance issue can be as severe as a bug in the code. While automated functional tests can prevent application bugs, they might not detect performance problems. Define acceptable performance goals for metrics like latency, load times, and resource usage. Include automated performance tests in your release pipeline, to make sure the application meets those goals.</w:t>
      </w:r>
    </w:p>
    <w:p w14:paraId="28ACC9A6"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Perform capacity testing.</w:t>
      </w:r>
      <w:r w:rsidRPr="002149CE">
        <w:rPr>
          <w:rFonts w:ascii="Public Sans" w:hAnsi="Public Sans" w:cs="Segoe UI"/>
          <w:sz w:val="22"/>
          <w:szCs w:val="22"/>
        </w:rPr>
        <w:t xml:space="preserve"> An application might work fine under test conditions, and then have problems in production due to scale or resource limitations. Always define the maximum expected capacity and usage limits. Test to make sure the application can handle those limits, but also test what happens when those limits are exceeded. Capacity testing should be performed at regular intervals.</w:t>
      </w:r>
    </w:p>
    <w:p w14:paraId="07C0BC86" w14:textId="77777777" w:rsidR="00A47F16" w:rsidRPr="002149CE" w:rsidRDefault="00A47F16" w:rsidP="00A47F16">
      <w:pPr>
        <w:pStyle w:val="NormalWeb"/>
        <w:spacing w:line="384" w:lineRule="auto"/>
        <w:rPr>
          <w:rFonts w:ascii="Public Sans" w:hAnsi="Public Sans" w:cs="Segoe UI"/>
          <w:sz w:val="22"/>
          <w:szCs w:val="22"/>
        </w:rPr>
      </w:pPr>
      <w:r w:rsidRPr="002149CE">
        <w:rPr>
          <w:rFonts w:ascii="Public Sans" w:hAnsi="Public Sans" w:cs="Segoe UI"/>
          <w:sz w:val="22"/>
          <w:szCs w:val="22"/>
        </w:rPr>
        <w:lastRenderedPageBreak/>
        <w:t>After the initial release, you should run performance and capacity tests whenever updates are made to production code. Use historical data to fine-tune tests and to determine what types of tests need to be performed.</w:t>
      </w:r>
    </w:p>
    <w:p w14:paraId="080D24A5"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Perform automated security penetration testing.</w:t>
      </w:r>
      <w:r w:rsidRPr="002149CE">
        <w:rPr>
          <w:rFonts w:ascii="Public Sans" w:hAnsi="Public Sans" w:cs="Segoe UI"/>
          <w:sz w:val="22"/>
          <w:szCs w:val="22"/>
        </w:rPr>
        <w:t xml:space="preserve"> Ensuring your application is secure is as important as testing any other functionality. Make automated penetration testing a standard part of the build and deployment process. Schedule regular security tests and vulnerability scanning on deployed applications, monitoring for open ports, endpoints, and attacks. Automated testing does not remove the need for in-depth security reviews at regular intervals.</w:t>
      </w:r>
    </w:p>
    <w:p w14:paraId="7B4377C0" w14:textId="77777777" w:rsidR="00A47F16" w:rsidRPr="002149CE" w:rsidRDefault="00A47F16" w:rsidP="00A47F16">
      <w:pPr>
        <w:pStyle w:val="NormalWeb"/>
        <w:spacing w:line="384" w:lineRule="auto"/>
        <w:rPr>
          <w:rFonts w:ascii="Public Sans" w:hAnsi="Public Sans" w:cs="Segoe UI"/>
          <w:sz w:val="22"/>
          <w:szCs w:val="22"/>
        </w:rPr>
      </w:pPr>
      <w:r w:rsidRPr="002149CE">
        <w:rPr>
          <w:rStyle w:val="Strong"/>
          <w:rFonts w:ascii="Public Sans" w:hAnsi="Public Sans" w:cs="Segoe UI"/>
          <w:sz w:val="22"/>
          <w:szCs w:val="22"/>
        </w:rPr>
        <w:t>Perform automated business continuity testing.</w:t>
      </w:r>
      <w:r w:rsidRPr="002149CE">
        <w:rPr>
          <w:rFonts w:ascii="Public Sans" w:hAnsi="Public Sans" w:cs="Segoe UI"/>
          <w:sz w:val="22"/>
          <w:szCs w:val="22"/>
        </w:rPr>
        <w:t xml:space="preserve"> Develop tests for large-scale business continuity, including backup recovery and failover. Set up automated processes to perform these tests regularly.</w:t>
      </w:r>
    </w:p>
    <w:p w14:paraId="6655E839" w14:textId="77777777" w:rsidR="004C0D6E" w:rsidRPr="002149CE" w:rsidRDefault="004C0D6E" w:rsidP="00A47F16">
      <w:pPr>
        <w:pStyle w:val="NormalWeb"/>
        <w:spacing w:line="384" w:lineRule="auto"/>
        <w:rPr>
          <w:rFonts w:ascii="Public Sans" w:hAnsi="Public Sans" w:cs="Segoe UI"/>
          <w:sz w:val="22"/>
          <w:szCs w:val="22"/>
        </w:rPr>
      </w:pPr>
      <w:r w:rsidRPr="002149CE">
        <w:rPr>
          <w:rFonts w:ascii="Public Sans" w:hAnsi="Public Sans" w:cs="Segoe UI"/>
          <w:sz w:val="22"/>
          <w:szCs w:val="22"/>
        </w:rPr>
        <w:t>Leverage automation and tooling to help do the following:</w:t>
      </w:r>
    </w:p>
    <w:p w14:paraId="08BACD12" w14:textId="77777777" w:rsidR="004C0D6E" w:rsidRPr="002149CE" w:rsidRDefault="004C0D6E" w:rsidP="004C0D6E">
      <w:pPr>
        <w:numPr>
          <w:ilvl w:val="0"/>
          <w:numId w:val="34"/>
        </w:numPr>
        <w:spacing w:before="100" w:beforeAutospacing="1" w:after="100" w:afterAutospacing="1"/>
        <w:rPr>
          <w:rFonts w:ascii="Public Sans" w:eastAsia="Times New Roman" w:hAnsi="Public Sans" w:cs="Segoe UI"/>
          <w:color w:val="666666"/>
        </w:rPr>
      </w:pPr>
      <w:r w:rsidRPr="002149CE">
        <w:rPr>
          <w:rFonts w:ascii="Public Sans" w:eastAsia="Times New Roman" w:hAnsi="Public Sans" w:cs="Segoe UI"/>
          <w:color w:val="666666"/>
        </w:rPr>
        <w:t>Leverage user definable patterns and code templates to automate repetitive coding tasks</w:t>
      </w:r>
    </w:p>
    <w:p w14:paraId="0159D068" w14:textId="77777777" w:rsidR="004C0D6E" w:rsidRPr="002149CE" w:rsidRDefault="004C0D6E" w:rsidP="004C0D6E">
      <w:pPr>
        <w:numPr>
          <w:ilvl w:val="0"/>
          <w:numId w:val="34"/>
        </w:numPr>
        <w:spacing w:before="100" w:beforeAutospacing="1" w:after="100" w:afterAutospacing="1"/>
        <w:rPr>
          <w:rFonts w:ascii="Public Sans" w:eastAsia="Times New Roman" w:hAnsi="Public Sans" w:cs="Segoe UI"/>
          <w:color w:val="666666"/>
        </w:rPr>
      </w:pPr>
      <w:r w:rsidRPr="002149CE">
        <w:rPr>
          <w:rFonts w:ascii="Public Sans" w:eastAsia="Times New Roman" w:hAnsi="Public Sans" w:cs="Segoe UI"/>
          <w:color w:val="666666"/>
        </w:rPr>
        <w:t>Increase productivity of developers by automatically generating code and database schemas</w:t>
      </w:r>
    </w:p>
    <w:p w14:paraId="6D9CE757" w14:textId="77777777" w:rsidR="004C0D6E" w:rsidRPr="002149CE" w:rsidRDefault="004C0D6E" w:rsidP="004C0D6E">
      <w:pPr>
        <w:numPr>
          <w:ilvl w:val="0"/>
          <w:numId w:val="34"/>
        </w:numPr>
        <w:spacing w:before="100" w:beforeAutospacing="1" w:after="100" w:afterAutospacing="1"/>
        <w:rPr>
          <w:rFonts w:ascii="Public Sans" w:eastAsia="Times New Roman" w:hAnsi="Public Sans" w:cs="Segoe UI"/>
          <w:color w:val="666666"/>
        </w:rPr>
      </w:pPr>
      <w:r w:rsidRPr="002149CE">
        <w:rPr>
          <w:rFonts w:ascii="Public Sans" w:eastAsia="Times New Roman" w:hAnsi="Public Sans" w:cs="Segoe UI"/>
          <w:color w:val="666666"/>
        </w:rPr>
        <w:t>Roundtrip engineering for data models and code</w:t>
      </w:r>
    </w:p>
    <w:p w14:paraId="3763F256" w14:textId="77777777" w:rsidR="004C0D6E" w:rsidRPr="002149CE" w:rsidRDefault="004C0D6E" w:rsidP="004C0D6E">
      <w:pPr>
        <w:numPr>
          <w:ilvl w:val="0"/>
          <w:numId w:val="34"/>
        </w:numPr>
        <w:spacing w:before="100" w:beforeAutospacing="1" w:after="100" w:afterAutospacing="1"/>
        <w:rPr>
          <w:rFonts w:ascii="Public Sans" w:eastAsia="Times New Roman" w:hAnsi="Public Sans" w:cs="Segoe UI"/>
          <w:color w:val="666666"/>
        </w:rPr>
      </w:pPr>
      <w:r w:rsidRPr="002149CE">
        <w:rPr>
          <w:rFonts w:ascii="Public Sans" w:eastAsia="Times New Roman" w:hAnsi="Public Sans" w:cs="Segoe UI"/>
          <w:color w:val="666666"/>
        </w:rPr>
        <w:t>Automatic or on demand synchronization of models and code</w:t>
      </w:r>
    </w:p>
    <w:p w14:paraId="1054AAAE" w14:textId="77777777" w:rsidR="00326EEE" w:rsidRPr="002149CE" w:rsidRDefault="00326EEE" w:rsidP="004C0D6E">
      <w:pPr>
        <w:numPr>
          <w:ilvl w:val="0"/>
          <w:numId w:val="34"/>
        </w:numPr>
        <w:spacing w:before="100" w:beforeAutospacing="1" w:after="100" w:afterAutospacing="1"/>
        <w:rPr>
          <w:rFonts w:ascii="Public Sans" w:eastAsia="Times New Roman" w:hAnsi="Public Sans" w:cs="Segoe UI"/>
          <w:color w:val="666666"/>
        </w:rPr>
      </w:pPr>
      <w:r w:rsidRPr="002149CE">
        <w:rPr>
          <w:rFonts w:ascii="Public Sans" w:eastAsia="Times New Roman" w:hAnsi="Public Sans" w:cs="Segoe UI"/>
          <w:color w:val="666666"/>
        </w:rPr>
        <w:t xml:space="preserve">ServiceNow </w:t>
      </w:r>
      <w:proofErr w:type="spellStart"/>
      <w:r w:rsidRPr="002149CE">
        <w:rPr>
          <w:rFonts w:ascii="Public Sans" w:eastAsia="Times New Roman" w:hAnsi="Public Sans" w:cs="Segoe UI"/>
          <w:color w:val="666666"/>
        </w:rPr>
        <w:t>YourIT</w:t>
      </w:r>
      <w:proofErr w:type="spellEnd"/>
      <w:r w:rsidRPr="002149CE">
        <w:rPr>
          <w:rFonts w:ascii="Public Sans" w:eastAsia="Times New Roman" w:hAnsi="Public Sans" w:cs="Segoe UI"/>
          <w:color w:val="666666"/>
        </w:rPr>
        <w:t xml:space="preserve"> ticket for requesting 508 testing</w:t>
      </w:r>
    </w:p>
    <w:p w14:paraId="1B249C18" w14:textId="77777777" w:rsidR="00B15601" w:rsidRPr="002149CE" w:rsidRDefault="00B15601" w:rsidP="00B15601">
      <w:pPr>
        <w:pStyle w:val="Heading2"/>
        <w:spacing w:line="384" w:lineRule="auto"/>
        <w:rPr>
          <w:rFonts w:ascii="Public Sans" w:hAnsi="Public Sans" w:cs="Segoe UI"/>
          <w:b/>
          <w:bCs/>
          <w:i/>
          <w:iCs/>
          <w:color w:val="auto"/>
          <w:u w:val="single"/>
        </w:rPr>
      </w:pPr>
      <w:r w:rsidRPr="002149CE">
        <w:rPr>
          <w:rFonts w:ascii="Public Sans" w:hAnsi="Public Sans" w:cs="Segoe UI"/>
          <w:b/>
          <w:bCs/>
          <w:i/>
          <w:iCs/>
          <w:color w:val="auto"/>
          <w:u w:val="single"/>
        </w:rPr>
        <w:t>Test Environments Guidance:</w:t>
      </w:r>
    </w:p>
    <w:p w14:paraId="6685181D" w14:textId="77777777" w:rsidR="00B15601" w:rsidRPr="002149CE" w:rsidRDefault="00B15601" w:rsidP="00B15601">
      <w:pPr>
        <w:rPr>
          <w:rFonts w:ascii="Public Sans" w:eastAsia="Times New Roman" w:hAnsi="Public Sans" w:cs="Times New Roman"/>
          <w:color w:val="1B1B1B"/>
          <w:sz w:val="24"/>
          <w:szCs w:val="24"/>
        </w:rPr>
      </w:pPr>
      <w:r w:rsidRPr="002149CE">
        <w:rPr>
          <w:rFonts w:ascii="Public Sans" w:eastAsia="Times New Roman" w:hAnsi="Public Sans" w:cs="Times New Roman"/>
          <w:color w:val="1B1B1B"/>
          <w:sz w:val="24"/>
          <w:szCs w:val="24"/>
        </w:rPr>
        <w:t>Continuously test the end-to-end service in an environment identical to that of the live version. Doing this helps you find problems before you launch a live version, which means you’re more likely to release something that works for your users.</w:t>
      </w:r>
    </w:p>
    <w:p w14:paraId="1AFAF0BF" w14:textId="77777777" w:rsidR="00B15601" w:rsidRPr="002149CE" w:rsidRDefault="00BC3289" w:rsidP="00B15601">
      <w:pPr>
        <w:shd w:val="clear" w:color="auto" w:fill="FFFFFF"/>
        <w:spacing w:before="240" w:after="240"/>
        <w:rPr>
          <w:rFonts w:ascii="Public Sans" w:eastAsia="Times New Roman" w:hAnsi="Public Sans" w:cs="Times New Roman"/>
          <w:color w:val="5B616A"/>
          <w:sz w:val="26"/>
          <w:szCs w:val="26"/>
        </w:rPr>
      </w:pPr>
      <w:hyperlink r:id="rId79" w:history="1">
        <w:r w:rsidR="00B15601" w:rsidRPr="002149CE">
          <w:rPr>
            <w:rStyle w:val="Hyperlink"/>
            <w:rFonts w:ascii="Public Sans" w:hAnsi="Public Sans"/>
          </w:rPr>
          <w:t>https://department-of-veterans-affairs.github.io/va-digital-service-handbook/digital-standards</w:t>
        </w:r>
      </w:hyperlink>
    </w:p>
    <w:p w14:paraId="27F28B8E" w14:textId="77777777" w:rsidR="00B15601" w:rsidRPr="002149CE" w:rsidRDefault="00B15601" w:rsidP="00B15601">
      <w:pPr>
        <w:rPr>
          <w:rFonts w:ascii="Public Sans" w:eastAsia="Times New Roman" w:hAnsi="Public Sans" w:cs="Times New Roman"/>
          <w:color w:val="1B1B1B"/>
          <w:sz w:val="24"/>
          <w:szCs w:val="24"/>
        </w:rPr>
      </w:pPr>
      <w:r w:rsidRPr="002149CE">
        <w:rPr>
          <w:rFonts w:ascii="Public Sans" w:eastAsia="Times New Roman" w:hAnsi="Public Sans" w:cs="Times New Roman"/>
          <w:color w:val="1B1B1B"/>
          <w:sz w:val="24"/>
          <w:szCs w:val="24"/>
        </w:rPr>
        <w:t>At a minimum,</w:t>
      </w:r>
    </w:p>
    <w:p w14:paraId="1EE09AF5" w14:textId="77777777" w:rsidR="00B15601" w:rsidRPr="002149CE" w:rsidRDefault="00B15601" w:rsidP="00B15601">
      <w:pPr>
        <w:numPr>
          <w:ilvl w:val="0"/>
          <w:numId w:val="7"/>
        </w:numPr>
        <w:shd w:val="clear" w:color="auto" w:fill="FFFFFF"/>
        <w:spacing w:before="100" w:beforeAutospacing="1" w:after="120"/>
        <w:rPr>
          <w:rFonts w:ascii="Public Sans" w:eastAsia="Times New Roman" w:hAnsi="Public Sans" w:cs="Times New Roman"/>
          <w:color w:val="5B616A"/>
          <w:sz w:val="24"/>
          <w:szCs w:val="26"/>
        </w:rPr>
      </w:pPr>
      <w:r w:rsidRPr="002149CE">
        <w:rPr>
          <w:rFonts w:ascii="Public Sans" w:eastAsia="Times New Roman" w:hAnsi="Public Sans" w:cs="Times New Roman"/>
          <w:color w:val="5B616A"/>
          <w:sz w:val="24"/>
          <w:szCs w:val="26"/>
        </w:rPr>
        <w:t>Design your service so it accommodates the expected number of users and can support more users if demand increases</w:t>
      </w:r>
    </w:p>
    <w:p w14:paraId="29A570B6" w14:textId="77777777" w:rsidR="00B15601" w:rsidRPr="002149CE" w:rsidRDefault="00B15601" w:rsidP="00B15601">
      <w:pPr>
        <w:numPr>
          <w:ilvl w:val="0"/>
          <w:numId w:val="7"/>
        </w:numPr>
        <w:shd w:val="clear" w:color="auto" w:fill="FFFFFF"/>
        <w:spacing w:before="100" w:beforeAutospacing="1" w:after="120"/>
        <w:rPr>
          <w:rFonts w:ascii="Public Sans" w:eastAsia="Times New Roman" w:hAnsi="Public Sans" w:cs="Times New Roman"/>
          <w:color w:val="5B616A"/>
          <w:sz w:val="24"/>
          <w:szCs w:val="26"/>
        </w:rPr>
      </w:pPr>
      <w:r w:rsidRPr="002149CE">
        <w:rPr>
          <w:rFonts w:ascii="Public Sans" w:eastAsia="Times New Roman" w:hAnsi="Public Sans" w:cs="Times New Roman"/>
          <w:color w:val="5B616A"/>
          <w:sz w:val="24"/>
          <w:szCs w:val="26"/>
        </w:rPr>
        <w:t>Separate content, design, and functionality so updates can be made independently of each other</w:t>
      </w:r>
    </w:p>
    <w:p w14:paraId="4AE1C970" w14:textId="77777777" w:rsidR="00B15601" w:rsidRPr="002149CE" w:rsidRDefault="00B15601" w:rsidP="00B15601">
      <w:pPr>
        <w:numPr>
          <w:ilvl w:val="0"/>
          <w:numId w:val="7"/>
        </w:numPr>
        <w:shd w:val="clear" w:color="auto" w:fill="FFFFFF"/>
        <w:spacing w:before="100" w:beforeAutospacing="1" w:after="120"/>
        <w:rPr>
          <w:rFonts w:ascii="Public Sans" w:eastAsia="Times New Roman" w:hAnsi="Public Sans" w:cs="Times New Roman"/>
          <w:color w:val="5B616A"/>
          <w:sz w:val="24"/>
          <w:szCs w:val="26"/>
        </w:rPr>
      </w:pPr>
      <w:r w:rsidRPr="002149CE">
        <w:rPr>
          <w:rFonts w:ascii="Public Sans" w:eastAsia="Times New Roman" w:hAnsi="Public Sans" w:cs="Times New Roman"/>
          <w:color w:val="5B616A"/>
          <w:sz w:val="24"/>
          <w:szCs w:val="26"/>
        </w:rPr>
        <w:t>Follow recommended best practices for coding in your chosen tools</w:t>
      </w:r>
    </w:p>
    <w:p w14:paraId="52F9A6ED" w14:textId="77777777" w:rsidR="00B15601" w:rsidRPr="002149CE" w:rsidRDefault="00B15601" w:rsidP="00B15601">
      <w:pPr>
        <w:numPr>
          <w:ilvl w:val="0"/>
          <w:numId w:val="7"/>
        </w:numPr>
        <w:shd w:val="clear" w:color="auto" w:fill="FFFFFF"/>
        <w:spacing w:before="100" w:beforeAutospacing="1" w:after="120"/>
        <w:rPr>
          <w:rFonts w:ascii="Public Sans" w:eastAsia="Times New Roman" w:hAnsi="Public Sans" w:cs="Times New Roman"/>
          <w:color w:val="5B616A"/>
          <w:sz w:val="24"/>
          <w:szCs w:val="26"/>
        </w:rPr>
      </w:pPr>
      <w:r w:rsidRPr="002149CE">
        <w:rPr>
          <w:rFonts w:ascii="Public Sans" w:eastAsia="Times New Roman" w:hAnsi="Public Sans" w:cs="Times New Roman"/>
          <w:color w:val="5B616A"/>
          <w:sz w:val="24"/>
          <w:szCs w:val="26"/>
        </w:rPr>
        <w:t>Test the service in the staging environment using the required automated testing tools</w:t>
      </w:r>
    </w:p>
    <w:p w14:paraId="4E85B8C0" w14:textId="77777777" w:rsidR="00B15601" w:rsidRPr="002149CE" w:rsidRDefault="00B15601" w:rsidP="00B15601">
      <w:pPr>
        <w:numPr>
          <w:ilvl w:val="0"/>
          <w:numId w:val="7"/>
        </w:numPr>
        <w:shd w:val="clear" w:color="auto" w:fill="FFFFFF"/>
        <w:spacing w:before="100" w:beforeAutospacing="1" w:after="120"/>
        <w:rPr>
          <w:rFonts w:ascii="Public Sans" w:eastAsia="Times New Roman" w:hAnsi="Public Sans" w:cs="Times New Roman"/>
          <w:color w:val="5B616A"/>
          <w:sz w:val="24"/>
          <w:szCs w:val="26"/>
        </w:rPr>
      </w:pPr>
      <w:r w:rsidRPr="002149CE">
        <w:rPr>
          <w:rFonts w:ascii="Public Sans" w:eastAsia="Times New Roman" w:hAnsi="Public Sans" w:cs="Times New Roman"/>
          <w:color w:val="5B616A"/>
          <w:sz w:val="24"/>
          <w:szCs w:val="26"/>
        </w:rPr>
        <w:lastRenderedPageBreak/>
        <w:t>Follow the process for frequently monitoring and testing your service, even when changes are not being made</w:t>
      </w:r>
    </w:p>
    <w:p w14:paraId="7B0D71BE" w14:textId="77777777" w:rsidR="00B15601" w:rsidRPr="002149CE" w:rsidRDefault="00B15601" w:rsidP="00B15601">
      <w:pPr>
        <w:numPr>
          <w:ilvl w:val="0"/>
          <w:numId w:val="7"/>
        </w:numPr>
        <w:shd w:val="clear" w:color="auto" w:fill="FFFFFF"/>
        <w:spacing w:before="100" w:beforeAutospacing="1" w:after="120"/>
        <w:rPr>
          <w:rFonts w:ascii="Public Sans" w:eastAsia="Times New Roman" w:hAnsi="Public Sans" w:cs="Times New Roman"/>
          <w:color w:val="5B616A"/>
          <w:sz w:val="24"/>
          <w:szCs w:val="26"/>
        </w:rPr>
      </w:pPr>
      <w:r w:rsidRPr="002149CE">
        <w:rPr>
          <w:rFonts w:ascii="Public Sans" w:eastAsia="Times New Roman" w:hAnsi="Public Sans" w:cs="Times New Roman"/>
          <w:color w:val="5B616A"/>
          <w:sz w:val="24"/>
          <w:szCs w:val="26"/>
        </w:rPr>
        <w:t>Follow the process for managing failures (bugs, outages) and how to notify users</w:t>
      </w:r>
    </w:p>
    <w:p w14:paraId="4DD1779D" w14:textId="77777777" w:rsidR="00B15601" w:rsidRPr="002149CE" w:rsidRDefault="00B15601" w:rsidP="00B15601">
      <w:pPr>
        <w:numPr>
          <w:ilvl w:val="0"/>
          <w:numId w:val="7"/>
        </w:numPr>
        <w:shd w:val="clear" w:color="auto" w:fill="FFFFFF"/>
        <w:spacing w:before="100" w:beforeAutospacing="1" w:after="120"/>
        <w:rPr>
          <w:rFonts w:ascii="Public Sans" w:eastAsia="Times New Roman" w:hAnsi="Public Sans" w:cs="Times New Roman"/>
          <w:color w:val="5B616A"/>
          <w:sz w:val="24"/>
          <w:szCs w:val="26"/>
        </w:rPr>
      </w:pPr>
      <w:r w:rsidRPr="002149CE">
        <w:rPr>
          <w:rFonts w:ascii="Public Sans" w:eastAsia="Times New Roman" w:hAnsi="Public Sans" w:cs="Times New Roman"/>
          <w:color w:val="5B616A"/>
          <w:sz w:val="24"/>
          <w:szCs w:val="26"/>
        </w:rPr>
        <w:t>Follow the process for data storage and recovery in case of data loss</w:t>
      </w:r>
    </w:p>
    <w:p w14:paraId="77E6A9F5" w14:textId="77777777" w:rsidR="00B15601" w:rsidRPr="002149CE" w:rsidRDefault="00B15601" w:rsidP="00B15601">
      <w:pPr>
        <w:numPr>
          <w:ilvl w:val="0"/>
          <w:numId w:val="7"/>
        </w:numPr>
        <w:shd w:val="clear" w:color="auto" w:fill="FFFFFF"/>
        <w:spacing w:before="100" w:beforeAutospacing="1"/>
        <w:rPr>
          <w:rFonts w:ascii="Public Sans" w:eastAsia="Times New Roman" w:hAnsi="Public Sans" w:cs="Times New Roman"/>
          <w:color w:val="5B616A"/>
          <w:sz w:val="24"/>
          <w:szCs w:val="26"/>
        </w:rPr>
      </w:pPr>
      <w:r w:rsidRPr="002149CE">
        <w:rPr>
          <w:rFonts w:ascii="Public Sans" w:eastAsia="Times New Roman" w:hAnsi="Public Sans" w:cs="Times New Roman"/>
          <w:color w:val="5B616A"/>
          <w:sz w:val="24"/>
          <w:szCs w:val="26"/>
        </w:rPr>
        <w:t xml:space="preserve">Document how your service was built and how to maintain it, and keep the documentation </w:t>
      </w:r>
      <w:proofErr w:type="gramStart"/>
      <w:r w:rsidRPr="002149CE">
        <w:rPr>
          <w:rFonts w:ascii="Public Sans" w:eastAsia="Times New Roman" w:hAnsi="Public Sans" w:cs="Times New Roman"/>
          <w:color w:val="5B616A"/>
          <w:sz w:val="24"/>
          <w:szCs w:val="26"/>
        </w:rPr>
        <w:t>up-to-date</w:t>
      </w:r>
      <w:proofErr w:type="gramEnd"/>
    </w:p>
    <w:p w14:paraId="671319BB" w14:textId="77777777" w:rsidR="00B15601" w:rsidRPr="002149CE" w:rsidRDefault="00B15601" w:rsidP="00B15601">
      <w:pPr>
        <w:shd w:val="clear" w:color="auto" w:fill="FFFFFF"/>
        <w:spacing w:before="100" w:beforeAutospacing="1" w:after="100" w:afterAutospacing="1"/>
        <w:rPr>
          <w:rFonts w:ascii="Public Sans" w:eastAsia="Times New Roman" w:hAnsi="Public Sans" w:cs="Times New Roman"/>
          <w:color w:val="1B1B1B"/>
          <w:sz w:val="24"/>
          <w:szCs w:val="24"/>
        </w:rPr>
      </w:pPr>
      <w:r w:rsidRPr="002149CE">
        <w:rPr>
          <w:rFonts w:ascii="Public Sans" w:eastAsia="Times New Roman" w:hAnsi="Public Sans" w:cs="Times New Roman"/>
          <w:color w:val="1B1B1B"/>
          <w:sz w:val="24"/>
          <w:szCs w:val="24"/>
        </w:rPr>
        <w:t>Once the code has been reviewed and approved, the feature branch should be merged into the master branch. This act should automatically begin a process in which all tests, including long running tests that were not run when the pull request was created because of the length of time they take, such as accessibility scans run to verify 508 compliance or code security scans, should be run on the master branch after each merge to test for regressions.</w:t>
      </w:r>
    </w:p>
    <w:p w14:paraId="62CF1357" w14:textId="77777777" w:rsidR="00B15601" w:rsidRPr="002149CE" w:rsidRDefault="00B15601" w:rsidP="00B15601">
      <w:pPr>
        <w:shd w:val="clear" w:color="auto" w:fill="FFFFFF"/>
        <w:spacing w:before="100" w:beforeAutospacing="1" w:after="100" w:afterAutospacing="1"/>
        <w:rPr>
          <w:rFonts w:ascii="Public Sans" w:eastAsia="Times New Roman" w:hAnsi="Public Sans" w:cs="Times New Roman"/>
          <w:color w:val="1B1B1B"/>
          <w:sz w:val="24"/>
          <w:szCs w:val="24"/>
        </w:rPr>
      </w:pPr>
      <w:r w:rsidRPr="002149CE">
        <w:rPr>
          <w:rFonts w:ascii="Public Sans" w:eastAsia="Times New Roman" w:hAnsi="Public Sans" w:cs="Times New Roman"/>
          <w:color w:val="1B1B1B"/>
          <w:sz w:val="24"/>
          <w:szCs w:val="24"/>
        </w:rPr>
        <w:t>Once all tests pass, the code should be automatically deployed to a non-production environment (often known as “development” or “QA”). If the tests do not pass on the master branch (or other main development branch), the team should return to Step 1 to create a ticket and quickly address the problem. Tests should rarely fail on the master branch and when they do, it should be remediated as quickly as possible. To keep velocity high, the master branch must not be left in a state in which tests are failing, since all members of the team will be referencing the validity of their specific changes against the master branch. This non-production environment gives the team, stakeholders, and product owner the ability to test the updated functionality. Usability testing may also be performed on this non-production environment to test for any bugs or usability issues prior to the code being deployed to production.</w:t>
      </w:r>
    </w:p>
    <w:p w14:paraId="3D25ECD6" w14:textId="77777777" w:rsidR="00B15601" w:rsidRPr="002149CE" w:rsidRDefault="00B15601" w:rsidP="00B15601">
      <w:pPr>
        <w:autoSpaceDE w:val="0"/>
        <w:autoSpaceDN w:val="0"/>
        <w:adjustRightInd w:val="0"/>
        <w:rPr>
          <w:rFonts w:ascii="Public Sans" w:hAnsi="Public Sans" w:cs="AmazonEmber-Regular"/>
          <w:sz w:val="24"/>
          <w:szCs w:val="24"/>
        </w:rPr>
      </w:pPr>
      <w:r w:rsidRPr="002149CE">
        <w:rPr>
          <w:rFonts w:ascii="Public Sans" w:hAnsi="Public Sans" w:cs="AmazonEmber-Bold"/>
          <w:b/>
          <w:bCs/>
          <w:sz w:val="24"/>
          <w:szCs w:val="24"/>
        </w:rPr>
        <w:t>Testing in the Cloud</w:t>
      </w:r>
      <w:r w:rsidRPr="002149CE">
        <w:rPr>
          <w:rFonts w:ascii="Public Sans" w:hAnsi="Public Sans" w:cs="AmazonEmber-Regular"/>
          <w:sz w:val="24"/>
          <w:szCs w:val="24"/>
        </w:rPr>
        <w:t>: In the cloud, you can create a production-scale test environment on demand, complete your testing, and then decommission the resources. Because you only pay for the test environment when it's running, you can simulate your live environment for a fraction of the cost of testing on premises.</w:t>
      </w:r>
    </w:p>
    <w:p w14:paraId="72FBADB9" w14:textId="77777777" w:rsidR="00B15601" w:rsidRPr="002149CE" w:rsidRDefault="00B15601" w:rsidP="00B15601">
      <w:pPr>
        <w:autoSpaceDE w:val="0"/>
        <w:autoSpaceDN w:val="0"/>
        <w:adjustRightInd w:val="0"/>
        <w:rPr>
          <w:rFonts w:ascii="Public Sans" w:hAnsi="Public Sans" w:cs="AmazonEmber-Regular"/>
          <w:sz w:val="24"/>
          <w:szCs w:val="24"/>
        </w:rPr>
      </w:pPr>
    </w:p>
    <w:p w14:paraId="3C448632" w14:textId="77777777" w:rsidR="00B15601" w:rsidRPr="002149CE" w:rsidRDefault="00B15601" w:rsidP="00B15601">
      <w:pPr>
        <w:numPr>
          <w:ilvl w:val="0"/>
          <w:numId w:val="8"/>
        </w:numPr>
        <w:autoSpaceDE w:val="0"/>
        <w:autoSpaceDN w:val="0"/>
        <w:adjustRightInd w:val="0"/>
        <w:rPr>
          <w:rFonts w:ascii="Public Sans" w:hAnsi="Public Sans" w:cs="AmazonEmber-Regular"/>
          <w:sz w:val="24"/>
          <w:szCs w:val="24"/>
        </w:rPr>
      </w:pPr>
      <w:r w:rsidRPr="002149CE">
        <w:rPr>
          <w:rFonts w:ascii="Public Sans" w:hAnsi="Public Sans" w:cs="AmazonEmber-Regular"/>
          <w:sz w:val="24"/>
          <w:szCs w:val="24"/>
        </w:rPr>
        <w:t xml:space="preserve">VAEC will provide development </w:t>
      </w:r>
      <w:r w:rsidR="004B45B6" w:rsidRPr="002149CE">
        <w:rPr>
          <w:rFonts w:ascii="Public Sans" w:hAnsi="Public Sans" w:cs="AmazonEmber-Regular"/>
          <w:sz w:val="24"/>
          <w:szCs w:val="24"/>
        </w:rPr>
        <w:t xml:space="preserve">and test </w:t>
      </w:r>
      <w:r w:rsidRPr="002149CE">
        <w:rPr>
          <w:rFonts w:ascii="Public Sans" w:hAnsi="Public Sans" w:cs="AmazonEmber-Regular"/>
          <w:sz w:val="24"/>
          <w:szCs w:val="24"/>
        </w:rPr>
        <w:t xml:space="preserve">environments for application project teams </w:t>
      </w:r>
    </w:p>
    <w:p w14:paraId="2BDD0CE6" w14:textId="77777777" w:rsidR="00B15601" w:rsidRPr="002149CE" w:rsidRDefault="00B15601" w:rsidP="00B15601">
      <w:pPr>
        <w:numPr>
          <w:ilvl w:val="0"/>
          <w:numId w:val="8"/>
        </w:numPr>
        <w:autoSpaceDE w:val="0"/>
        <w:autoSpaceDN w:val="0"/>
        <w:adjustRightInd w:val="0"/>
        <w:rPr>
          <w:rFonts w:ascii="Public Sans" w:hAnsi="Public Sans" w:cs="AmazonEmber-Regular"/>
          <w:sz w:val="24"/>
          <w:szCs w:val="24"/>
        </w:rPr>
      </w:pPr>
      <w:r w:rsidRPr="002149CE">
        <w:rPr>
          <w:rFonts w:ascii="Public Sans" w:hAnsi="Public Sans" w:cs="AmazonEmber-Regular"/>
          <w:sz w:val="24"/>
          <w:szCs w:val="24"/>
        </w:rPr>
        <w:t>When projects start the VIPR process, ECSO can open areas that the team can use to start to test and develop in a cloud environment. This will ensure that project teams are better prepared to support an application’s migration to the cloud</w:t>
      </w:r>
    </w:p>
    <w:p w14:paraId="5A449A23" w14:textId="77777777" w:rsidR="00B15601" w:rsidRPr="002149CE" w:rsidRDefault="00B15601" w:rsidP="00B15601">
      <w:pPr>
        <w:numPr>
          <w:ilvl w:val="1"/>
          <w:numId w:val="8"/>
        </w:numPr>
        <w:autoSpaceDE w:val="0"/>
        <w:autoSpaceDN w:val="0"/>
        <w:adjustRightInd w:val="0"/>
        <w:rPr>
          <w:rFonts w:ascii="Public Sans" w:hAnsi="Public Sans" w:cs="AmazonEmber-Regular"/>
          <w:sz w:val="24"/>
          <w:szCs w:val="24"/>
        </w:rPr>
      </w:pPr>
      <w:r w:rsidRPr="002149CE">
        <w:rPr>
          <w:rFonts w:ascii="Public Sans" w:hAnsi="Public Sans" w:cs="AmazonEmber-Regular"/>
          <w:sz w:val="24"/>
          <w:szCs w:val="24"/>
        </w:rPr>
        <w:t>Enabling quicker access to develop your product on the VAEC</w:t>
      </w:r>
    </w:p>
    <w:p w14:paraId="14DA0E9A" w14:textId="77777777" w:rsidR="00B15601" w:rsidRPr="002149CE" w:rsidRDefault="00B15601" w:rsidP="00B15601">
      <w:pPr>
        <w:numPr>
          <w:ilvl w:val="1"/>
          <w:numId w:val="8"/>
        </w:numPr>
        <w:autoSpaceDE w:val="0"/>
        <w:autoSpaceDN w:val="0"/>
        <w:adjustRightInd w:val="0"/>
        <w:rPr>
          <w:rFonts w:ascii="Public Sans" w:hAnsi="Public Sans" w:cs="AmazonEmber-Regular"/>
          <w:sz w:val="24"/>
          <w:szCs w:val="24"/>
        </w:rPr>
      </w:pPr>
      <w:r w:rsidRPr="002149CE">
        <w:rPr>
          <w:rFonts w:ascii="Public Sans" w:hAnsi="Public Sans" w:cs="AmazonEmber-Regular"/>
          <w:sz w:val="24"/>
          <w:szCs w:val="24"/>
        </w:rPr>
        <w:t>Providing access while credentials are being established</w:t>
      </w:r>
    </w:p>
    <w:p w14:paraId="0C6EF447" w14:textId="77777777" w:rsidR="00350E44" w:rsidRPr="002149CE" w:rsidRDefault="00350E44" w:rsidP="00350E44">
      <w:pPr>
        <w:numPr>
          <w:ilvl w:val="0"/>
          <w:numId w:val="8"/>
        </w:numPr>
        <w:autoSpaceDE w:val="0"/>
        <w:autoSpaceDN w:val="0"/>
        <w:adjustRightInd w:val="0"/>
        <w:rPr>
          <w:rFonts w:ascii="Public Sans" w:hAnsi="Public Sans" w:cs="AmazonEmber-Regular"/>
          <w:sz w:val="24"/>
          <w:szCs w:val="24"/>
        </w:rPr>
      </w:pPr>
      <w:r w:rsidRPr="002149CE">
        <w:rPr>
          <w:rFonts w:ascii="Public Sans" w:hAnsi="Public Sans" w:cs="AmazonEmber-Regular"/>
          <w:sz w:val="24"/>
          <w:szCs w:val="24"/>
        </w:rPr>
        <w:t>Have developers build unit tests toward 100% coverage of the code base</w:t>
      </w:r>
    </w:p>
    <w:p w14:paraId="179E0277" w14:textId="77777777" w:rsidR="00350E44" w:rsidRPr="002149CE" w:rsidRDefault="00350E44" w:rsidP="00350E44">
      <w:pPr>
        <w:numPr>
          <w:ilvl w:val="0"/>
          <w:numId w:val="8"/>
        </w:numPr>
        <w:autoSpaceDE w:val="0"/>
        <w:autoSpaceDN w:val="0"/>
        <w:adjustRightInd w:val="0"/>
        <w:rPr>
          <w:rFonts w:ascii="Public Sans" w:hAnsi="Public Sans" w:cs="AmazonEmber-Regular"/>
          <w:sz w:val="24"/>
          <w:szCs w:val="24"/>
        </w:rPr>
      </w:pPr>
      <w:r w:rsidRPr="002149CE">
        <w:rPr>
          <w:rFonts w:ascii="Public Sans" w:hAnsi="Public Sans" w:cs="AmazonEmber-Regular"/>
          <w:sz w:val="24"/>
          <w:szCs w:val="24"/>
        </w:rPr>
        <w:t xml:space="preserve">Ensure that unit tests are 70% of the overall testing in duration, number, and scope </w:t>
      </w:r>
    </w:p>
    <w:p w14:paraId="23D14B53" w14:textId="77777777" w:rsidR="00B15601" w:rsidRPr="002149CE" w:rsidRDefault="00B15601" w:rsidP="00B15601">
      <w:pPr>
        <w:numPr>
          <w:ilvl w:val="0"/>
          <w:numId w:val="8"/>
        </w:numPr>
        <w:autoSpaceDE w:val="0"/>
        <w:autoSpaceDN w:val="0"/>
        <w:adjustRightInd w:val="0"/>
        <w:rPr>
          <w:rFonts w:ascii="Public Sans" w:hAnsi="Public Sans" w:cs="AmazonEmber-Regular"/>
          <w:sz w:val="24"/>
          <w:szCs w:val="24"/>
        </w:rPr>
      </w:pPr>
      <w:r w:rsidRPr="002149CE">
        <w:rPr>
          <w:rFonts w:ascii="Public Sans" w:hAnsi="Public Sans" w:cs="AmazonEmber-Regular"/>
          <w:sz w:val="24"/>
          <w:szCs w:val="24"/>
        </w:rPr>
        <w:t>It is a best practice to send a small percentage of traffic to the new version of the code and measure for unusual activity or responses, before ramping up traffic to the new version, eventually getting to 100% of traffic on the new version and being able to automatically destroy the previous environment.</w:t>
      </w:r>
    </w:p>
    <w:p w14:paraId="2F437C8E" w14:textId="77777777" w:rsidR="00B15601" w:rsidRPr="002149CE" w:rsidRDefault="00B15601" w:rsidP="00B15601">
      <w:pPr>
        <w:numPr>
          <w:ilvl w:val="0"/>
          <w:numId w:val="8"/>
        </w:numPr>
        <w:autoSpaceDE w:val="0"/>
        <w:autoSpaceDN w:val="0"/>
        <w:adjustRightInd w:val="0"/>
        <w:rPr>
          <w:rFonts w:ascii="Public Sans" w:hAnsi="Public Sans" w:cs="AmazonEmber-Regular"/>
          <w:sz w:val="24"/>
          <w:szCs w:val="24"/>
        </w:rPr>
      </w:pPr>
      <w:r w:rsidRPr="002149CE">
        <w:rPr>
          <w:rFonts w:ascii="Public Sans" w:hAnsi="Public Sans" w:cs="AmazonEmber-Regular"/>
          <w:sz w:val="24"/>
          <w:szCs w:val="24"/>
        </w:rPr>
        <w:lastRenderedPageBreak/>
        <w:t xml:space="preserve">If necessary, it should be possible to quickly “roll back” any production deployment either by re-deploying the previous </w:t>
      </w:r>
      <w:proofErr w:type="gramStart"/>
      <w:r w:rsidRPr="002149CE">
        <w:rPr>
          <w:rFonts w:ascii="Public Sans" w:hAnsi="Public Sans" w:cs="AmazonEmber-Regular"/>
          <w:sz w:val="24"/>
          <w:szCs w:val="24"/>
        </w:rPr>
        <w:t>version, or</w:t>
      </w:r>
      <w:proofErr w:type="gramEnd"/>
      <w:r w:rsidRPr="002149CE">
        <w:rPr>
          <w:rFonts w:ascii="Public Sans" w:hAnsi="Public Sans" w:cs="AmazonEmber-Regular"/>
          <w:sz w:val="24"/>
          <w:szCs w:val="24"/>
        </w:rPr>
        <w:t xml:space="preserve"> falling back to the previous copy of “production” which will remain deployed for some period (i.e. an hour).</w:t>
      </w:r>
    </w:p>
    <w:p w14:paraId="4B0E1F6A" w14:textId="77777777" w:rsidR="00B15601" w:rsidRPr="002149CE" w:rsidRDefault="00B15601" w:rsidP="00B15601">
      <w:pPr>
        <w:numPr>
          <w:ilvl w:val="0"/>
          <w:numId w:val="8"/>
        </w:numPr>
        <w:autoSpaceDE w:val="0"/>
        <w:autoSpaceDN w:val="0"/>
        <w:adjustRightInd w:val="0"/>
        <w:rPr>
          <w:rFonts w:ascii="Public Sans" w:hAnsi="Public Sans" w:cs="AmazonEmber-Regular"/>
          <w:sz w:val="24"/>
          <w:szCs w:val="24"/>
        </w:rPr>
      </w:pPr>
      <w:r w:rsidRPr="002149CE">
        <w:rPr>
          <w:rFonts w:ascii="Public Sans" w:hAnsi="Public Sans" w:cs="AmazonEmber-Regular"/>
          <w:sz w:val="24"/>
          <w:szCs w:val="24"/>
        </w:rPr>
        <w:t>Except in rare cases where downtime is anticipated overtime is planned, it is a best practice to avoid issuing major releases on Fridays, weekends, days before holidays, or other periods where personnel are likely to be difficult to reach in case issues arise.</w:t>
      </w:r>
    </w:p>
    <w:p w14:paraId="77D7F873" w14:textId="77777777" w:rsidR="00746B8D" w:rsidRPr="002149CE" w:rsidRDefault="00746B8D" w:rsidP="00746B8D">
      <w:pPr>
        <w:autoSpaceDE w:val="0"/>
        <w:autoSpaceDN w:val="0"/>
        <w:adjustRightInd w:val="0"/>
        <w:rPr>
          <w:rFonts w:ascii="Public Sans" w:hAnsi="Public Sans" w:cs="AmazonEmber-Regular"/>
          <w:sz w:val="24"/>
          <w:szCs w:val="24"/>
        </w:rPr>
      </w:pPr>
    </w:p>
    <w:p w14:paraId="336356E7" w14:textId="77777777" w:rsidR="00746B8D" w:rsidRPr="002149CE" w:rsidRDefault="00746B8D" w:rsidP="00746B8D">
      <w:pPr>
        <w:autoSpaceDE w:val="0"/>
        <w:autoSpaceDN w:val="0"/>
        <w:adjustRightInd w:val="0"/>
        <w:rPr>
          <w:rFonts w:ascii="Public Sans" w:hAnsi="Public Sans" w:cs="AmazonEmber-Regular"/>
          <w:sz w:val="24"/>
          <w:szCs w:val="24"/>
        </w:rPr>
      </w:pPr>
      <w:r w:rsidRPr="002149CE">
        <w:rPr>
          <w:rFonts w:ascii="Public Sans" w:hAnsi="Public Sans" w:cs="AmazonEmber-Bold"/>
          <w:b/>
          <w:bCs/>
          <w:sz w:val="24"/>
          <w:szCs w:val="24"/>
        </w:rPr>
        <w:t>Container-based San</w:t>
      </w:r>
      <w:r w:rsidR="004C0D6E" w:rsidRPr="002149CE">
        <w:rPr>
          <w:rFonts w:ascii="Public Sans" w:hAnsi="Public Sans" w:cs="AmazonEmber-Bold"/>
          <w:b/>
          <w:bCs/>
          <w:sz w:val="24"/>
          <w:szCs w:val="24"/>
        </w:rPr>
        <w:t>d</w:t>
      </w:r>
      <w:r w:rsidRPr="002149CE">
        <w:rPr>
          <w:rFonts w:ascii="Public Sans" w:hAnsi="Public Sans" w:cs="AmazonEmber-Bold"/>
          <w:b/>
          <w:bCs/>
          <w:sz w:val="24"/>
          <w:szCs w:val="24"/>
        </w:rPr>
        <w:t>boxes Best Practice</w:t>
      </w:r>
      <w:r w:rsidRPr="002149CE">
        <w:rPr>
          <w:rFonts w:ascii="Public Sans" w:hAnsi="Public Sans" w:cs="AmazonEmber-Regular"/>
          <w:sz w:val="24"/>
          <w:szCs w:val="24"/>
        </w:rPr>
        <w:t xml:space="preserve">: An example of this can be found in the </w:t>
      </w:r>
      <w:r w:rsidRPr="002149CE">
        <w:rPr>
          <w:rFonts w:ascii="Public Sans" w:eastAsia="Times New Roman" w:hAnsi="Public Sans" w:cs="Segoe UI"/>
          <w:color w:val="24292E"/>
          <w:sz w:val="21"/>
          <w:szCs w:val="21"/>
        </w:rPr>
        <w:t xml:space="preserve">Docker based sandbox for smart apps:  </w:t>
      </w:r>
      <w:hyperlink r:id="rId80" w:history="1">
        <w:r w:rsidRPr="002149CE">
          <w:rPr>
            <w:rStyle w:val="Hyperlink"/>
            <w:rFonts w:ascii="Public Sans" w:hAnsi="Public Sans"/>
          </w:rPr>
          <w:t>https://github.com/smart-on-fhir/smart-dev-sandbox</w:t>
        </w:r>
      </w:hyperlink>
    </w:p>
    <w:p w14:paraId="0509B0F7" w14:textId="77777777" w:rsidR="00746B8D" w:rsidRPr="002149CE" w:rsidRDefault="00746B8D" w:rsidP="00746B8D">
      <w:pPr>
        <w:shd w:val="clear" w:color="auto" w:fill="FFFFFF"/>
        <w:spacing w:after="240"/>
        <w:rPr>
          <w:rFonts w:ascii="Public Sans" w:hAnsi="Public Sans" w:cs="AmazonEmber-Regular"/>
          <w:sz w:val="24"/>
          <w:szCs w:val="24"/>
        </w:rPr>
      </w:pPr>
      <w:r w:rsidRPr="002149CE">
        <w:rPr>
          <w:rFonts w:ascii="Public Sans" w:hAnsi="Public Sans" w:cs="AmazonEmber-Regular"/>
          <w:sz w:val="24"/>
          <w:szCs w:val="24"/>
        </w:rPr>
        <w:t>The SMART Dev Sandbox is an open source, Docker based version of the SMART Sandbox that can be installed locally on your machine to facilitate offline development and the use of custom data sets. Please note that it is not designed for clinical use and should not be used to store or access patient medical data.</w:t>
      </w:r>
    </w:p>
    <w:p w14:paraId="5FD6AD6C" w14:textId="77777777" w:rsidR="0029732D" w:rsidRPr="002149CE" w:rsidRDefault="0029732D" w:rsidP="001A18CF">
      <w:pPr>
        <w:pStyle w:val="Heading1"/>
        <w:numPr>
          <w:ilvl w:val="0"/>
          <w:numId w:val="0"/>
        </w:numPr>
        <w:tabs>
          <w:tab w:val="left" w:pos="720"/>
        </w:tabs>
        <w:ind w:left="360" w:hanging="360"/>
        <w:rPr>
          <w:rFonts w:ascii="Public Sans" w:hAnsi="Public Sans"/>
        </w:rPr>
      </w:pPr>
      <w:r w:rsidRPr="002149CE">
        <w:rPr>
          <w:rFonts w:ascii="Public Sans" w:hAnsi="Public Sans"/>
        </w:rPr>
        <w:lastRenderedPageBreak/>
        <w:t xml:space="preserve">CI/CD Best Practices </w:t>
      </w:r>
      <w:r w:rsidR="00381608" w:rsidRPr="002149CE">
        <w:rPr>
          <w:rFonts w:ascii="Public Sans" w:hAnsi="Public Sans"/>
        </w:rPr>
        <w:t>and Guidance</w:t>
      </w:r>
      <w:r w:rsidRPr="002149CE">
        <w:rPr>
          <w:rFonts w:ascii="Public Sans" w:hAnsi="Public Sans"/>
        </w:rPr>
        <w:t xml:space="preserve"> </w:t>
      </w:r>
    </w:p>
    <w:p w14:paraId="49C80331" w14:textId="77777777" w:rsidR="00381608" w:rsidRPr="002149CE" w:rsidRDefault="00381608" w:rsidP="0029732D">
      <w:pPr>
        <w:autoSpaceDE w:val="0"/>
        <w:autoSpaceDN w:val="0"/>
        <w:adjustRightInd w:val="0"/>
        <w:rPr>
          <w:rFonts w:ascii="Public Sans" w:hAnsi="Public Sans" w:cs="Times New Roman"/>
          <w:color w:val="000000"/>
          <w:sz w:val="24"/>
          <w:szCs w:val="24"/>
        </w:rPr>
      </w:pPr>
      <w:r w:rsidRPr="002149CE">
        <w:rPr>
          <w:rFonts w:ascii="Public Sans" w:hAnsi="Public Sans" w:cs="Times New Roman"/>
          <w:color w:val="000000"/>
          <w:sz w:val="24"/>
          <w:szCs w:val="24"/>
        </w:rPr>
        <w:t>Source:  Amazon Web Services (AWS)</w:t>
      </w:r>
    </w:p>
    <w:p w14:paraId="192F4B6A" w14:textId="77777777" w:rsidR="0029732D" w:rsidRPr="002149CE" w:rsidRDefault="0029732D" w:rsidP="0029732D">
      <w:pPr>
        <w:autoSpaceDE w:val="0"/>
        <w:autoSpaceDN w:val="0"/>
        <w:adjustRightInd w:val="0"/>
        <w:rPr>
          <w:rFonts w:ascii="Public Sans" w:hAnsi="Public Sans" w:cs="Times New Roman"/>
          <w:color w:val="000000"/>
          <w:sz w:val="24"/>
          <w:szCs w:val="24"/>
        </w:rPr>
      </w:pPr>
      <w:r w:rsidRPr="002149CE">
        <w:rPr>
          <w:rFonts w:ascii="Public Sans" w:hAnsi="Public Sans" w:cs="Times New Roman"/>
          <w:color w:val="000000"/>
          <w:sz w:val="24"/>
          <w:szCs w:val="24"/>
        </w:rPr>
        <w:t>DO:</w:t>
      </w:r>
    </w:p>
    <w:p w14:paraId="466CE877"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Treat your infrastructure as code </w:t>
      </w:r>
    </w:p>
    <w:p w14:paraId="5B1EF798"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Use version control for your infrastructure code. </w:t>
      </w:r>
    </w:p>
    <w:p w14:paraId="4E0D5E4E"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Make use of bug tracking/ticketing systems. </w:t>
      </w:r>
    </w:p>
    <w:p w14:paraId="71E7B93D"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Have peers review changes before applying them. </w:t>
      </w:r>
    </w:p>
    <w:p w14:paraId="61BA505F"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Establish infrastructure code patterns/designs. </w:t>
      </w:r>
    </w:p>
    <w:p w14:paraId="43AA260D"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Test infrastructure changes like code changes. </w:t>
      </w:r>
    </w:p>
    <w:p w14:paraId="71829CE2"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Put developers into integrated teams of no more than 12 self-sustaining groups. </w:t>
      </w:r>
    </w:p>
    <w:p w14:paraId="3AC973FA"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Have all developers commit code to the main trunk frequently, with no long-running feature branches. </w:t>
      </w:r>
    </w:p>
    <w:p w14:paraId="5D730A9F"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Consistently adopt a build system such as Maven or Gradle across your organization and standardize builds. </w:t>
      </w:r>
    </w:p>
    <w:p w14:paraId="216B5692"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Have developers build unit tests toward 100% coverage of the code base. </w:t>
      </w:r>
    </w:p>
    <w:p w14:paraId="2DE4EC97"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Ensure that unit tests are 70% of the overall testing in duration, number, and scope. </w:t>
      </w:r>
    </w:p>
    <w:p w14:paraId="4255369F"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Ensure that unit tests are up-to-date and not neglected. Unit test failures should be fixed, not bypassed. </w:t>
      </w:r>
    </w:p>
    <w:p w14:paraId="5A1D3C77"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Treat your continuous delivery configuration as code. </w:t>
      </w:r>
    </w:p>
    <w:p w14:paraId="2EA57EBE"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Establish role-based security controls (that is, who can do what and when). </w:t>
      </w:r>
    </w:p>
    <w:p w14:paraId="1DFC0CE0"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Monitor/track every resource possible. </w:t>
      </w:r>
    </w:p>
    <w:p w14:paraId="6986BCA6"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Alert on services, availability, and response times. </w:t>
      </w:r>
    </w:p>
    <w:p w14:paraId="71000CE2"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Capture, learn, and improve. </w:t>
      </w:r>
    </w:p>
    <w:p w14:paraId="29FB3F7A"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Share access with everyone on the team. </w:t>
      </w:r>
    </w:p>
    <w:p w14:paraId="26BEEB16"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Plan metrics and monitoring into the lifecycle. </w:t>
      </w:r>
    </w:p>
    <w:p w14:paraId="054D7493"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Keep and track standard metrics. </w:t>
      </w:r>
    </w:p>
    <w:p w14:paraId="077DED1E"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Number of builds. </w:t>
      </w:r>
    </w:p>
    <w:p w14:paraId="04FE56D8"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Number of deployments. </w:t>
      </w:r>
    </w:p>
    <w:p w14:paraId="2C563FC3"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Average time for changes to reach production. </w:t>
      </w:r>
    </w:p>
    <w:p w14:paraId="03D8E486"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Average time from first pipeline stage to each stage. </w:t>
      </w:r>
    </w:p>
    <w:p w14:paraId="32C3A380"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Number of changes reaching production. </w:t>
      </w:r>
    </w:p>
    <w:p w14:paraId="16642F88" w14:textId="77777777" w:rsidR="0029732D" w:rsidRPr="002149CE" w:rsidRDefault="0029732D" w:rsidP="00D06196">
      <w:pPr>
        <w:pStyle w:val="ListParagraph"/>
        <w:numPr>
          <w:ilvl w:val="1"/>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Average build time. </w:t>
      </w:r>
    </w:p>
    <w:p w14:paraId="1C803991"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Use multiple distinct pipelines for each branch and team. </w:t>
      </w:r>
    </w:p>
    <w:p w14:paraId="7E2D3C40" w14:textId="77777777" w:rsidR="0029732D" w:rsidRPr="002149CE" w:rsidRDefault="0029732D" w:rsidP="0029732D">
      <w:pPr>
        <w:autoSpaceDE w:val="0"/>
        <w:autoSpaceDN w:val="0"/>
        <w:adjustRightInd w:val="0"/>
        <w:rPr>
          <w:rFonts w:ascii="Public Sans" w:hAnsi="Public Sans" w:cs="Times New Roman"/>
          <w:color w:val="000000"/>
          <w:sz w:val="24"/>
          <w:szCs w:val="24"/>
        </w:rPr>
      </w:pPr>
      <w:r w:rsidRPr="002149CE">
        <w:rPr>
          <w:rFonts w:ascii="Public Sans" w:hAnsi="Public Sans" w:cs="Times New Roman"/>
          <w:color w:val="000000"/>
          <w:sz w:val="24"/>
          <w:szCs w:val="24"/>
        </w:rPr>
        <w:t>DON’T:</w:t>
      </w:r>
    </w:p>
    <w:p w14:paraId="286D5584"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Have long-running branches with large complicated merges. </w:t>
      </w:r>
    </w:p>
    <w:p w14:paraId="057682F2"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Eliminate manual tests. </w:t>
      </w:r>
    </w:p>
    <w:p w14:paraId="2E8A3729" w14:textId="77777777" w:rsidR="0029732D" w:rsidRPr="002149CE" w:rsidRDefault="0029732D" w:rsidP="00D06196">
      <w:pPr>
        <w:pStyle w:val="ListParagraph"/>
        <w:numPr>
          <w:ilvl w:val="0"/>
          <w:numId w:val="3"/>
        </w:numPr>
        <w:autoSpaceDE w:val="0"/>
        <w:autoSpaceDN w:val="0"/>
        <w:adjustRightInd w:val="0"/>
        <w:spacing w:after="216"/>
        <w:contextualSpacing/>
        <w:rPr>
          <w:rFonts w:ascii="Public Sans" w:hAnsi="Public Sans" w:cs="Times New Roman"/>
          <w:color w:val="000000"/>
          <w:sz w:val="24"/>
          <w:szCs w:val="24"/>
        </w:rPr>
      </w:pPr>
      <w:r w:rsidRPr="002149CE">
        <w:rPr>
          <w:rFonts w:ascii="Public Sans" w:hAnsi="Public Sans" w:cs="Times New Roman"/>
          <w:color w:val="000000"/>
          <w:sz w:val="24"/>
          <w:szCs w:val="24"/>
        </w:rPr>
        <w:t xml:space="preserve">Eliminate manual approval processes, gates, code reviews, and security reviews. </w:t>
      </w:r>
    </w:p>
    <w:p w14:paraId="0772F10C" w14:textId="77777777" w:rsidR="003A01EE" w:rsidRPr="002149CE" w:rsidRDefault="003A01EE" w:rsidP="003A01EE">
      <w:pPr>
        <w:autoSpaceDE w:val="0"/>
        <w:autoSpaceDN w:val="0"/>
        <w:adjustRightInd w:val="0"/>
        <w:spacing w:after="216"/>
        <w:contextualSpacing/>
        <w:rPr>
          <w:rFonts w:ascii="Public Sans" w:hAnsi="Public Sans" w:cs="Times New Roman"/>
          <w:color w:val="000000"/>
          <w:sz w:val="24"/>
          <w:szCs w:val="24"/>
        </w:rPr>
      </w:pPr>
    </w:p>
    <w:p w14:paraId="5F9601F8" w14:textId="3160B7CA" w:rsidR="00381608" w:rsidRPr="002149CE" w:rsidRDefault="00381608" w:rsidP="00EC2CDA">
      <w:pPr>
        <w:autoSpaceDE w:val="0"/>
        <w:autoSpaceDN w:val="0"/>
        <w:adjustRightInd w:val="0"/>
        <w:rPr>
          <w:rFonts w:ascii="Public Sans" w:eastAsia="MinionPro-Regular" w:hAnsi="Public Sans" w:cs="MinionPro-Regular" w:hint="eastAsia"/>
          <w:sz w:val="20"/>
          <w:szCs w:val="20"/>
        </w:rPr>
      </w:pPr>
    </w:p>
    <w:p w14:paraId="18D6722B" w14:textId="77777777" w:rsidR="00381608" w:rsidRPr="002149CE" w:rsidRDefault="00381608" w:rsidP="00EC2CDA">
      <w:pPr>
        <w:autoSpaceDE w:val="0"/>
        <w:autoSpaceDN w:val="0"/>
        <w:adjustRightInd w:val="0"/>
        <w:rPr>
          <w:rFonts w:ascii="Public Sans" w:eastAsia="MinionPro-Regular" w:hAnsi="Public Sans" w:cs="MinionPro-Regular" w:hint="eastAsia"/>
          <w:sz w:val="20"/>
          <w:szCs w:val="20"/>
        </w:rPr>
      </w:pPr>
    </w:p>
    <w:p w14:paraId="75E6A4C0" w14:textId="77777777" w:rsidR="000D67F1" w:rsidRPr="002149CE" w:rsidRDefault="000D67F1" w:rsidP="000D67F1">
      <w:pPr>
        <w:autoSpaceDE w:val="0"/>
        <w:autoSpaceDN w:val="0"/>
        <w:adjustRightInd w:val="0"/>
        <w:rPr>
          <w:rFonts w:ascii="Public Sans" w:hAnsi="Public Sans" w:cs="Arial"/>
          <w:color w:val="000000"/>
          <w:sz w:val="23"/>
          <w:szCs w:val="23"/>
        </w:rPr>
      </w:pPr>
      <w:r w:rsidRPr="002149CE">
        <w:rPr>
          <w:rFonts w:ascii="Public Sans" w:hAnsi="Public Sans" w:cs="Georgia"/>
          <w:color w:val="000000"/>
          <w:sz w:val="23"/>
          <w:szCs w:val="23"/>
        </w:rPr>
        <w:lastRenderedPageBreak/>
        <w:t xml:space="preserve">Build automation is essential to the CI process. When setting up build automation, the first task is to choose the right build tool. There are many build tools, such as Ant, Maven, and Gradle for Java; Make for C/C++; Grunt for JavaScript; and Rake for Ruby. The build tool that will work best for you will depend on the programming language of your project and the skill set of your team. After you choose the build tool, all the dependencies need to be clearly defined in the build scripts, along with the build steps. It’s also a best practice to version the final build artifacts, which makes it easier to deploy and to keep track of issues. </w:t>
      </w:r>
    </w:p>
    <w:p w14:paraId="2C4B3E61" w14:textId="77777777" w:rsidR="000D67F1" w:rsidRPr="002149CE" w:rsidRDefault="000D67F1" w:rsidP="000D67F1">
      <w:pPr>
        <w:autoSpaceDE w:val="0"/>
        <w:autoSpaceDN w:val="0"/>
        <w:adjustRightInd w:val="0"/>
        <w:rPr>
          <w:rFonts w:ascii="Public Sans" w:hAnsi="Public Sans" w:cs="Georgia"/>
          <w:color w:val="000000"/>
          <w:sz w:val="23"/>
          <w:szCs w:val="23"/>
        </w:rPr>
      </w:pPr>
      <w:r w:rsidRPr="002149CE">
        <w:rPr>
          <w:rFonts w:ascii="Public Sans" w:hAnsi="Public Sans" w:cs="Georgia"/>
          <w:color w:val="000000"/>
          <w:sz w:val="23"/>
          <w:szCs w:val="23"/>
        </w:rPr>
        <w:t xml:space="preserve">In the build stage, the build tools will take as input any change to the source code repository, build the software, and run the following types of tests: </w:t>
      </w:r>
    </w:p>
    <w:p w14:paraId="5DA4E6FA" w14:textId="77777777" w:rsidR="00381608" w:rsidRPr="002149CE" w:rsidRDefault="00381608" w:rsidP="000D67F1">
      <w:pPr>
        <w:autoSpaceDE w:val="0"/>
        <w:autoSpaceDN w:val="0"/>
        <w:adjustRightInd w:val="0"/>
        <w:rPr>
          <w:rFonts w:ascii="Public Sans" w:hAnsi="Public Sans" w:cs="Arial"/>
          <w:color w:val="000000"/>
          <w:sz w:val="23"/>
          <w:szCs w:val="23"/>
        </w:rPr>
      </w:pPr>
    </w:p>
    <w:p w14:paraId="1A3DF990" w14:textId="77777777" w:rsidR="000D67F1" w:rsidRPr="002149CE" w:rsidRDefault="000D67F1" w:rsidP="000D67F1">
      <w:pPr>
        <w:autoSpaceDE w:val="0"/>
        <w:autoSpaceDN w:val="0"/>
        <w:adjustRightInd w:val="0"/>
        <w:rPr>
          <w:rFonts w:ascii="Public Sans" w:hAnsi="Public Sans" w:cs="Arial"/>
          <w:color w:val="000000"/>
          <w:sz w:val="23"/>
          <w:szCs w:val="23"/>
        </w:rPr>
      </w:pPr>
      <w:r w:rsidRPr="002149CE">
        <w:rPr>
          <w:rFonts w:ascii="Public Sans" w:hAnsi="Public Sans" w:cs="Georgia"/>
          <w:b/>
          <w:bCs/>
          <w:color w:val="000000"/>
          <w:sz w:val="23"/>
          <w:szCs w:val="23"/>
        </w:rPr>
        <w:t xml:space="preserve">Unit Tests – </w:t>
      </w:r>
      <w:r w:rsidRPr="002149CE">
        <w:rPr>
          <w:rFonts w:ascii="Public Sans" w:hAnsi="Public Sans" w:cs="Georgia"/>
          <w:color w:val="000000"/>
          <w:sz w:val="23"/>
          <w:szCs w:val="23"/>
        </w:rPr>
        <w:t xml:space="preserve">Tests a specific section of code to ensure the code does what it is expected to do. The unit test is performed by software developers during the development phase. At this stage, a static code analysis, data flow analysis, code coverage, and other software verification processes can be applied. </w:t>
      </w:r>
    </w:p>
    <w:p w14:paraId="569BBCA3" w14:textId="77777777" w:rsidR="00AE5119" w:rsidRPr="002149CE" w:rsidRDefault="000D67F1" w:rsidP="000D67F1">
      <w:pPr>
        <w:autoSpaceDE w:val="0"/>
        <w:autoSpaceDN w:val="0"/>
        <w:adjustRightInd w:val="0"/>
        <w:rPr>
          <w:rFonts w:ascii="Public Sans" w:hAnsi="Public Sans" w:cs="Georgia"/>
          <w:color w:val="000000"/>
          <w:sz w:val="23"/>
          <w:szCs w:val="23"/>
        </w:rPr>
      </w:pPr>
      <w:r w:rsidRPr="002149CE">
        <w:rPr>
          <w:rFonts w:ascii="Public Sans" w:hAnsi="Public Sans" w:cs="Georgia"/>
          <w:b/>
          <w:bCs/>
          <w:color w:val="000000"/>
          <w:sz w:val="23"/>
          <w:szCs w:val="23"/>
        </w:rPr>
        <w:t xml:space="preserve">Static Code Analysis – </w:t>
      </w:r>
      <w:r w:rsidRPr="002149CE">
        <w:rPr>
          <w:rFonts w:ascii="Public Sans" w:hAnsi="Public Sans" w:cs="Georgia"/>
          <w:color w:val="000000"/>
          <w:sz w:val="23"/>
          <w:szCs w:val="23"/>
        </w:rPr>
        <w:t xml:space="preserve">This test is performed without </w:t>
      </w:r>
      <w:proofErr w:type="gramStart"/>
      <w:r w:rsidRPr="002149CE">
        <w:rPr>
          <w:rFonts w:ascii="Public Sans" w:hAnsi="Public Sans" w:cs="Georgia"/>
          <w:color w:val="000000"/>
          <w:sz w:val="23"/>
          <w:szCs w:val="23"/>
        </w:rPr>
        <w:t>actually executing</w:t>
      </w:r>
      <w:proofErr w:type="gramEnd"/>
      <w:r w:rsidRPr="002149CE">
        <w:rPr>
          <w:rFonts w:ascii="Public Sans" w:hAnsi="Public Sans" w:cs="Georgia"/>
          <w:color w:val="000000"/>
          <w:sz w:val="23"/>
          <w:szCs w:val="23"/>
        </w:rPr>
        <w:t xml:space="preserve"> the application after the build and unit testing. This analysis can help to find coding errors and security holes, and it also can ensure conformance to coding guidelines</w:t>
      </w:r>
      <w:r w:rsidR="00AE5119" w:rsidRPr="002149CE">
        <w:rPr>
          <w:rFonts w:ascii="Public Sans" w:hAnsi="Public Sans" w:cs="Georgia"/>
          <w:color w:val="000000"/>
          <w:sz w:val="23"/>
          <w:szCs w:val="23"/>
        </w:rPr>
        <w:t xml:space="preserve"> (SONAR).</w:t>
      </w:r>
    </w:p>
    <w:p w14:paraId="2FA0A351" w14:textId="77777777" w:rsidR="006B1A9B" w:rsidRPr="002149CE" w:rsidRDefault="006B1A9B" w:rsidP="000D67F1">
      <w:pPr>
        <w:autoSpaceDE w:val="0"/>
        <w:autoSpaceDN w:val="0"/>
        <w:adjustRightInd w:val="0"/>
        <w:rPr>
          <w:rFonts w:ascii="Public Sans" w:hAnsi="Public Sans" w:cs="Georgia"/>
          <w:color w:val="000000"/>
          <w:sz w:val="23"/>
          <w:szCs w:val="23"/>
        </w:rPr>
      </w:pPr>
    </w:p>
    <w:p w14:paraId="40A615B2" w14:textId="77777777" w:rsidR="000D67F1" w:rsidRPr="002149CE" w:rsidRDefault="000D67F1" w:rsidP="000D67F1">
      <w:pPr>
        <w:autoSpaceDE w:val="0"/>
        <w:autoSpaceDN w:val="0"/>
        <w:adjustRightInd w:val="0"/>
        <w:rPr>
          <w:rFonts w:ascii="Public Sans" w:hAnsi="Public Sans" w:cs="Arial"/>
          <w:color w:val="000000"/>
          <w:sz w:val="28"/>
          <w:szCs w:val="28"/>
        </w:rPr>
      </w:pPr>
      <w:r w:rsidRPr="002149CE">
        <w:rPr>
          <w:rFonts w:ascii="Public Sans" w:hAnsi="Public Sans" w:cs="Arial"/>
          <w:color w:val="000000"/>
          <w:sz w:val="28"/>
          <w:szCs w:val="28"/>
        </w:rPr>
        <w:t xml:space="preserve">Staging </w:t>
      </w:r>
    </w:p>
    <w:p w14:paraId="3E9B1B24" w14:textId="77777777" w:rsidR="000D67F1" w:rsidRPr="002149CE" w:rsidRDefault="000D67F1" w:rsidP="000D67F1">
      <w:pPr>
        <w:autoSpaceDE w:val="0"/>
        <w:autoSpaceDN w:val="0"/>
        <w:adjustRightInd w:val="0"/>
        <w:rPr>
          <w:rFonts w:ascii="Public Sans" w:hAnsi="Public Sans" w:cs="Arial"/>
          <w:color w:val="000000"/>
          <w:sz w:val="23"/>
          <w:szCs w:val="23"/>
        </w:rPr>
      </w:pPr>
      <w:r w:rsidRPr="002149CE">
        <w:rPr>
          <w:rFonts w:ascii="Public Sans" w:hAnsi="Public Sans" w:cs="Georgia"/>
          <w:color w:val="000000"/>
          <w:sz w:val="23"/>
          <w:szCs w:val="23"/>
        </w:rPr>
        <w:t xml:space="preserve">In the staging phase, full environments are created that mirror the eventual production environment. The following tests are performed: </w:t>
      </w:r>
    </w:p>
    <w:p w14:paraId="5F6D06DF" w14:textId="77777777" w:rsidR="000D67F1" w:rsidRPr="002149CE" w:rsidRDefault="000D67F1" w:rsidP="000D67F1">
      <w:pPr>
        <w:autoSpaceDE w:val="0"/>
        <w:autoSpaceDN w:val="0"/>
        <w:adjustRightInd w:val="0"/>
        <w:rPr>
          <w:rFonts w:ascii="Public Sans" w:hAnsi="Public Sans" w:cs="Arial"/>
          <w:color w:val="000000"/>
          <w:sz w:val="23"/>
          <w:szCs w:val="23"/>
        </w:rPr>
      </w:pPr>
      <w:r w:rsidRPr="002149CE">
        <w:rPr>
          <w:rFonts w:ascii="Public Sans" w:hAnsi="Public Sans" w:cs="Georgia"/>
          <w:b/>
          <w:bCs/>
          <w:color w:val="000000"/>
          <w:sz w:val="23"/>
          <w:szCs w:val="23"/>
        </w:rPr>
        <w:t xml:space="preserve">Integration Testing </w:t>
      </w:r>
      <w:r w:rsidRPr="002149CE">
        <w:rPr>
          <w:rFonts w:ascii="Public Sans" w:hAnsi="Public Sans" w:cs="Georgia"/>
          <w:color w:val="000000"/>
          <w:sz w:val="23"/>
          <w:szCs w:val="23"/>
        </w:rPr>
        <w:t xml:space="preserve">– Verifies the interfaces between components against software design. Integration testing is an iterative process and facilitates building robust interfaces and system integrity. </w:t>
      </w:r>
    </w:p>
    <w:p w14:paraId="74AD8E32" w14:textId="77777777" w:rsidR="000D67F1" w:rsidRPr="002149CE" w:rsidRDefault="000D67F1" w:rsidP="000D67F1">
      <w:pPr>
        <w:autoSpaceDE w:val="0"/>
        <w:autoSpaceDN w:val="0"/>
        <w:adjustRightInd w:val="0"/>
        <w:spacing w:after="216"/>
        <w:contextualSpacing/>
        <w:rPr>
          <w:rFonts w:ascii="Public Sans" w:hAnsi="Public Sans" w:cs="Georgia"/>
          <w:color w:val="000000"/>
          <w:sz w:val="23"/>
          <w:szCs w:val="23"/>
        </w:rPr>
      </w:pPr>
      <w:r w:rsidRPr="002149CE">
        <w:rPr>
          <w:rFonts w:ascii="Public Sans" w:hAnsi="Public Sans" w:cs="Georgia"/>
          <w:b/>
          <w:bCs/>
          <w:color w:val="000000"/>
          <w:sz w:val="23"/>
          <w:szCs w:val="23"/>
        </w:rPr>
        <w:t xml:space="preserve">Component Testing </w:t>
      </w:r>
      <w:r w:rsidRPr="002149CE">
        <w:rPr>
          <w:rFonts w:ascii="Public Sans" w:hAnsi="Public Sans" w:cs="Georgia"/>
          <w:color w:val="000000"/>
          <w:sz w:val="23"/>
          <w:szCs w:val="23"/>
        </w:rPr>
        <w:t>– Tests message passing between various components and their outcomes. A key goal of this testing could be idempotency in component testing. Tests can include extremely large data volumes, or edge situations and abnormal inputs.</w:t>
      </w:r>
    </w:p>
    <w:p w14:paraId="413517AA" w14:textId="77777777" w:rsidR="000D67F1" w:rsidRPr="002149CE" w:rsidRDefault="000D67F1" w:rsidP="000D67F1">
      <w:pPr>
        <w:autoSpaceDE w:val="0"/>
        <w:autoSpaceDN w:val="0"/>
        <w:adjustRightInd w:val="0"/>
        <w:rPr>
          <w:rFonts w:ascii="Public Sans" w:hAnsi="Public Sans" w:cs="Georgia"/>
          <w:color w:val="000000"/>
          <w:sz w:val="23"/>
          <w:szCs w:val="23"/>
        </w:rPr>
      </w:pPr>
      <w:r w:rsidRPr="002149CE">
        <w:rPr>
          <w:rFonts w:ascii="Public Sans" w:hAnsi="Public Sans" w:cs="Georgia"/>
          <w:b/>
          <w:bCs/>
          <w:color w:val="000000"/>
          <w:sz w:val="23"/>
          <w:szCs w:val="23"/>
        </w:rPr>
        <w:t xml:space="preserve">System Testing </w:t>
      </w:r>
      <w:r w:rsidRPr="002149CE">
        <w:rPr>
          <w:rFonts w:ascii="Public Sans" w:hAnsi="Public Sans" w:cs="Georgia"/>
          <w:color w:val="000000"/>
          <w:sz w:val="23"/>
          <w:szCs w:val="23"/>
        </w:rPr>
        <w:t xml:space="preserve">– Tests the system end-to-end and verifies if the software satisfies the business requirement. This might include testing the UI, API, backend logic, and end state. </w:t>
      </w:r>
    </w:p>
    <w:p w14:paraId="2CD9A635" w14:textId="77777777" w:rsidR="000D67F1" w:rsidRPr="002149CE" w:rsidRDefault="000D67F1" w:rsidP="000D67F1">
      <w:pPr>
        <w:autoSpaceDE w:val="0"/>
        <w:autoSpaceDN w:val="0"/>
        <w:adjustRightInd w:val="0"/>
        <w:rPr>
          <w:rFonts w:ascii="Public Sans" w:hAnsi="Public Sans" w:cs="Georgia"/>
          <w:color w:val="000000"/>
          <w:sz w:val="23"/>
          <w:szCs w:val="23"/>
        </w:rPr>
      </w:pPr>
      <w:r w:rsidRPr="002149CE">
        <w:rPr>
          <w:rFonts w:ascii="Public Sans" w:hAnsi="Public Sans" w:cs="Georgia"/>
          <w:b/>
          <w:bCs/>
          <w:color w:val="000000"/>
          <w:sz w:val="23"/>
          <w:szCs w:val="23"/>
        </w:rPr>
        <w:t xml:space="preserve">Performance Testing – </w:t>
      </w:r>
      <w:r w:rsidRPr="002149CE">
        <w:rPr>
          <w:rFonts w:ascii="Public Sans" w:hAnsi="Public Sans" w:cs="Georgia"/>
          <w:color w:val="000000"/>
          <w:sz w:val="23"/>
          <w:szCs w:val="23"/>
        </w:rPr>
        <w:t xml:space="preserve">Determines the responsiveness and stability of a system as it performs under a </w:t>
      </w:r>
      <w:proofErr w:type="gramStart"/>
      <w:r w:rsidRPr="002149CE">
        <w:rPr>
          <w:rFonts w:ascii="Public Sans" w:hAnsi="Public Sans" w:cs="Georgia"/>
          <w:color w:val="000000"/>
          <w:sz w:val="23"/>
          <w:szCs w:val="23"/>
        </w:rPr>
        <w:t>particular workload</w:t>
      </w:r>
      <w:proofErr w:type="gramEnd"/>
      <w:r w:rsidRPr="002149CE">
        <w:rPr>
          <w:rFonts w:ascii="Public Sans" w:hAnsi="Public Sans" w:cs="Georgia"/>
          <w:color w:val="000000"/>
          <w:sz w:val="23"/>
          <w:szCs w:val="23"/>
        </w:rPr>
        <w:t xml:space="preserve">. Performance testing also is used to investigate, measure, validate, or verify other quality attributes of the system, such as scalability, reliability, and resource usage. Types of performance tests might include load tests, stress tests, and spike tests. Performance tests are used for benchmarking against predefined criteria. </w:t>
      </w:r>
    </w:p>
    <w:p w14:paraId="34CA03BD" w14:textId="77777777" w:rsidR="000D67F1" w:rsidRPr="002149CE" w:rsidRDefault="000D67F1" w:rsidP="000D67F1">
      <w:pPr>
        <w:autoSpaceDE w:val="0"/>
        <w:autoSpaceDN w:val="0"/>
        <w:adjustRightInd w:val="0"/>
        <w:rPr>
          <w:rFonts w:ascii="Public Sans" w:hAnsi="Public Sans" w:cs="Georgia"/>
          <w:color w:val="000000"/>
          <w:sz w:val="23"/>
          <w:szCs w:val="23"/>
        </w:rPr>
      </w:pPr>
      <w:r w:rsidRPr="002149CE">
        <w:rPr>
          <w:rFonts w:ascii="Public Sans" w:hAnsi="Public Sans" w:cs="Georgia"/>
          <w:b/>
          <w:bCs/>
          <w:color w:val="000000"/>
          <w:sz w:val="23"/>
          <w:szCs w:val="23"/>
        </w:rPr>
        <w:t xml:space="preserve">Compliance Testing – </w:t>
      </w:r>
      <w:r w:rsidRPr="002149CE">
        <w:rPr>
          <w:rFonts w:ascii="Public Sans" w:hAnsi="Public Sans" w:cs="Georgia"/>
          <w:color w:val="000000"/>
          <w:sz w:val="23"/>
          <w:szCs w:val="23"/>
        </w:rPr>
        <w:t xml:space="preserve">Checks whether the code change complies with the requirements of a nonfunctional specification and/or regulations. It determines if you are implementing and meeting the defined standards. </w:t>
      </w:r>
    </w:p>
    <w:p w14:paraId="44FE4440" w14:textId="77777777" w:rsidR="00381608" w:rsidRPr="002149CE" w:rsidRDefault="000D67F1" w:rsidP="000D67F1">
      <w:pPr>
        <w:autoSpaceDE w:val="0"/>
        <w:autoSpaceDN w:val="0"/>
        <w:adjustRightInd w:val="0"/>
        <w:spacing w:after="216"/>
        <w:contextualSpacing/>
        <w:rPr>
          <w:rFonts w:ascii="Public Sans" w:hAnsi="Public Sans" w:cs="Georgia"/>
          <w:color w:val="000000"/>
          <w:sz w:val="23"/>
          <w:szCs w:val="23"/>
        </w:rPr>
      </w:pPr>
      <w:r w:rsidRPr="002149CE">
        <w:rPr>
          <w:rFonts w:ascii="Public Sans" w:hAnsi="Public Sans" w:cs="Georgia"/>
          <w:b/>
          <w:bCs/>
          <w:color w:val="000000"/>
          <w:sz w:val="23"/>
          <w:szCs w:val="23"/>
        </w:rPr>
        <w:t xml:space="preserve">User Acceptance Testing – </w:t>
      </w:r>
      <w:r w:rsidRPr="002149CE">
        <w:rPr>
          <w:rFonts w:ascii="Public Sans" w:hAnsi="Public Sans" w:cs="Georgia"/>
          <w:color w:val="000000"/>
          <w:sz w:val="23"/>
          <w:szCs w:val="23"/>
        </w:rPr>
        <w:t>Validates the end-to-end business flow. This testing is executed by an end user in a staging environment and confirms whether the system meets the requirements of the requirement specification. Typically, customers employ alpha and beta testing methodologies at this stage.</w:t>
      </w:r>
      <w:r w:rsidR="00FE7EF4" w:rsidRPr="002149CE">
        <w:rPr>
          <w:rFonts w:ascii="Public Sans" w:hAnsi="Public Sans" w:cs="Georgia"/>
          <w:color w:val="000000"/>
          <w:sz w:val="23"/>
          <w:szCs w:val="23"/>
        </w:rPr>
        <w:t xml:space="preserve">  </w:t>
      </w:r>
    </w:p>
    <w:p w14:paraId="698D15E0" w14:textId="77777777" w:rsidR="00381608" w:rsidRPr="002149CE" w:rsidRDefault="00381608" w:rsidP="000D67F1">
      <w:pPr>
        <w:autoSpaceDE w:val="0"/>
        <w:autoSpaceDN w:val="0"/>
        <w:adjustRightInd w:val="0"/>
        <w:spacing w:after="216"/>
        <w:contextualSpacing/>
        <w:rPr>
          <w:rFonts w:ascii="Public Sans" w:hAnsi="Public Sans" w:cs="Georgia"/>
          <w:color w:val="000000"/>
          <w:sz w:val="23"/>
          <w:szCs w:val="23"/>
        </w:rPr>
      </w:pPr>
    </w:p>
    <w:p w14:paraId="648D2F47" w14:textId="77777777" w:rsidR="000A538C" w:rsidRPr="002149CE" w:rsidRDefault="000A538C" w:rsidP="000D67F1">
      <w:pPr>
        <w:autoSpaceDE w:val="0"/>
        <w:autoSpaceDN w:val="0"/>
        <w:adjustRightInd w:val="0"/>
        <w:spacing w:after="216"/>
        <w:contextualSpacing/>
        <w:rPr>
          <w:rFonts w:ascii="Public Sans" w:hAnsi="Public Sans" w:cs="Georgia"/>
          <w:color w:val="000000"/>
          <w:sz w:val="23"/>
          <w:szCs w:val="23"/>
        </w:rPr>
      </w:pPr>
    </w:p>
    <w:p w14:paraId="175BAF21" w14:textId="77777777" w:rsidR="00D40524" w:rsidRPr="002149CE" w:rsidRDefault="00D40524" w:rsidP="000D67F1">
      <w:pPr>
        <w:autoSpaceDE w:val="0"/>
        <w:autoSpaceDN w:val="0"/>
        <w:adjustRightInd w:val="0"/>
        <w:spacing w:after="216"/>
        <w:contextualSpacing/>
        <w:rPr>
          <w:rFonts w:ascii="Public Sans" w:hAnsi="Public Sans" w:cs="Georgia"/>
          <w:color w:val="000000"/>
          <w:sz w:val="23"/>
          <w:szCs w:val="23"/>
        </w:rPr>
      </w:pPr>
    </w:p>
    <w:p w14:paraId="335A53E4" w14:textId="77777777" w:rsidR="00D40524" w:rsidRPr="002149CE" w:rsidRDefault="00D40524" w:rsidP="000D67F1">
      <w:pPr>
        <w:autoSpaceDE w:val="0"/>
        <w:autoSpaceDN w:val="0"/>
        <w:adjustRightInd w:val="0"/>
        <w:spacing w:after="216"/>
        <w:contextualSpacing/>
        <w:rPr>
          <w:rFonts w:ascii="Public Sans" w:hAnsi="Public Sans" w:cs="Georgia"/>
          <w:color w:val="000000"/>
          <w:sz w:val="23"/>
          <w:szCs w:val="23"/>
        </w:rPr>
      </w:pPr>
    </w:p>
    <w:p w14:paraId="66E48778" w14:textId="0F6BD129" w:rsidR="000A538C" w:rsidRPr="002149CE" w:rsidRDefault="000A538C" w:rsidP="00B15601">
      <w:pPr>
        <w:pStyle w:val="Heading1"/>
        <w:numPr>
          <w:ilvl w:val="0"/>
          <w:numId w:val="0"/>
        </w:numPr>
        <w:tabs>
          <w:tab w:val="left" w:pos="720"/>
        </w:tabs>
        <w:ind w:left="360" w:hanging="360"/>
        <w:rPr>
          <w:rFonts w:ascii="Public Sans" w:hAnsi="Public Sans"/>
        </w:rPr>
      </w:pPr>
      <w:r w:rsidRPr="002149CE">
        <w:rPr>
          <w:rFonts w:ascii="Public Sans" w:hAnsi="Public Sans"/>
        </w:rPr>
        <w:lastRenderedPageBreak/>
        <w:t xml:space="preserve">Java </w:t>
      </w:r>
      <w:proofErr w:type="spellStart"/>
      <w:r w:rsidRPr="002149CE">
        <w:rPr>
          <w:rFonts w:ascii="Public Sans" w:hAnsi="Public Sans"/>
        </w:rPr>
        <w:t>Gitflow</w:t>
      </w:r>
      <w:proofErr w:type="spellEnd"/>
      <w:r w:rsidRPr="002149CE">
        <w:rPr>
          <w:rFonts w:ascii="Public Sans" w:hAnsi="Public Sans"/>
        </w:rPr>
        <w:t xml:space="preserve"> Pipeline</w:t>
      </w:r>
      <w:r w:rsidR="005218BF" w:rsidRPr="002149CE">
        <w:rPr>
          <w:rFonts w:ascii="Public Sans" w:hAnsi="Public Sans"/>
        </w:rPr>
        <w:t xml:space="preserve"> </w:t>
      </w:r>
      <w:r w:rsidR="0031218A">
        <w:rPr>
          <w:rFonts w:ascii="Public Sans" w:hAnsi="Public Sans"/>
        </w:rPr>
        <w:t>Example</w:t>
      </w:r>
    </w:p>
    <w:p w14:paraId="682DF5DC" w14:textId="2DE8B25F" w:rsidR="000A538C" w:rsidRPr="002149CE" w:rsidRDefault="009C395E" w:rsidP="000A538C">
      <w:pPr>
        <w:shd w:val="clear" w:color="auto" w:fill="FFFFFF"/>
        <w:spacing w:after="240"/>
        <w:rPr>
          <w:rFonts w:ascii="Public Sans" w:eastAsia="Times New Roman" w:hAnsi="Public Sans" w:cs="Segoe UI"/>
          <w:color w:val="24292E"/>
          <w:sz w:val="24"/>
          <w:szCs w:val="24"/>
        </w:rPr>
      </w:pPr>
      <w:r>
        <w:rPr>
          <w:rFonts w:ascii="Public Sans" w:eastAsia="Times New Roman" w:hAnsi="Public Sans" w:cs="Segoe UI"/>
          <w:color w:val="24292E"/>
          <w:sz w:val="24"/>
          <w:szCs w:val="24"/>
        </w:rPr>
        <w:t>The CI/CD</w:t>
      </w:r>
      <w:r w:rsidR="000A538C" w:rsidRPr="002149CE">
        <w:rPr>
          <w:rFonts w:ascii="Public Sans" w:eastAsia="Times New Roman" w:hAnsi="Public Sans" w:cs="Segoe UI"/>
          <w:color w:val="24292E"/>
          <w:sz w:val="24"/>
          <w:szCs w:val="24"/>
        </w:rPr>
        <w:t xml:space="preserve"> pipeline models the </w:t>
      </w:r>
      <w:proofErr w:type="spellStart"/>
      <w:r w:rsidR="00361AD1" w:rsidRPr="002149CE">
        <w:rPr>
          <w:rFonts w:ascii="Public Sans" w:hAnsi="Public Sans"/>
        </w:rPr>
        <w:fldChar w:fldCharType="begin"/>
      </w:r>
      <w:r w:rsidR="00361AD1" w:rsidRPr="002149CE">
        <w:rPr>
          <w:rFonts w:ascii="Public Sans" w:hAnsi="Public Sans"/>
        </w:rPr>
        <w:instrText xml:space="preserve"> HYPERLINK "https://datasift.github.io/gitflow/IntroducingGitFlow.html" </w:instrText>
      </w:r>
      <w:r w:rsidR="00361AD1" w:rsidRPr="002149CE">
        <w:rPr>
          <w:rFonts w:ascii="Public Sans" w:hAnsi="Public Sans"/>
        </w:rPr>
        <w:fldChar w:fldCharType="separate"/>
      </w:r>
      <w:r w:rsidR="000A538C" w:rsidRPr="002149CE">
        <w:rPr>
          <w:rFonts w:ascii="Public Sans" w:eastAsia="Times New Roman" w:hAnsi="Public Sans" w:cs="Segoe UI"/>
          <w:color w:val="0366D6"/>
          <w:sz w:val="24"/>
          <w:szCs w:val="24"/>
          <w:u w:val="single"/>
        </w:rPr>
        <w:t>Gitflow</w:t>
      </w:r>
      <w:proofErr w:type="spellEnd"/>
      <w:r w:rsidR="000A538C" w:rsidRPr="002149CE">
        <w:rPr>
          <w:rFonts w:ascii="Public Sans" w:eastAsia="Times New Roman" w:hAnsi="Public Sans" w:cs="Segoe UI"/>
          <w:color w:val="0366D6"/>
          <w:sz w:val="24"/>
          <w:szCs w:val="24"/>
          <w:u w:val="single"/>
        </w:rPr>
        <w:t xml:space="preserve"> development model</w:t>
      </w:r>
      <w:r w:rsidR="00361AD1" w:rsidRPr="002149CE">
        <w:rPr>
          <w:rFonts w:ascii="Public Sans" w:eastAsia="Times New Roman" w:hAnsi="Public Sans" w:cs="Segoe UI"/>
          <w:color w:val="0366D6"/>
          <w:sz w:val="24"/>
          <w:szCs w:val="24"/>
          <w:u w:val="single"/>
        </w:rPr>
        <w:fldChar w:fldCharType="end"/>
      </w:r>
      <w:r w:rsidR="000A538C" w:rsidRPr="002149CE">
        <w:rPr>
          <w:rFonts w:ascii="Public Sans" w:eastAsia="Times New Roman" w:hAnsi="Public Sans" w:cs="Segoe UI"/>
          <w:color w:val="24292E"/>
          <w:sz w:val="24"/>
          <w:szCs w:val="24"/>
        </w:rPr>
        <w:t xml:space="preserve">. New release is done on a 'development' branch with developers contributing using PRs against this branch. When the release is ready, a tag is made and promoted to staging. Once validated in staging and deemed ready for production, the tag is merged into the master branch which triggers a </w:t>
      </w:r>
      <w:r w:rsidR="000A538C" w:rsidRPr="002149CE">
        <w:rPr>
          <w:rFonts w:ascii="Public Sans" w:eastAsia="Times New Roman" w:hAnsi="Public Sans" w:cs="Segoe UI"/>
          <w:b/>
          <w:color w:val="24292E"/>
          <w:sz w:val="24"/>
          <w:szCs w:val="24"/>
        </w:rPr>
        <w:t>production</w:t>
      </w:r>
      <w:r w:rsidR="000A538C" w:rsidRPr="002149CE">
        <w:rPr>
          <w:rFonts w:ascii="Public Sans" w:eastAsia="Times New Roman" w:hAnsi="Public Sans" w:cs="Segoe UI"/>
          <w:color w:val="24292E"/>
          <w:sz w:val="24"/>
          <w:szCs w:val="24"/>
        </w:rPr>
        <w:t xml:space="preserve"> deployment.</w:t>
      </w:r>
    </w:p>
    <w:p w14:paraId="463DEF02" w14:textId="267B8793" w:rsidR="00332B64" w:rsidRPr="002149CE" w:rsidRDefault="00332B64" w:rsidP="00332B64">
      <w:pPr>
        <w:pBdr>
          <w:top w:val="nil"/>
          <w:left w:val="nil"/>
          <w:bottom w:val="nil"/>
          <w:right w:val="nil"/>
          <w:between w:val="nil"/>
        </w:pBdr>
        <w:rPr>
          <w:rFonts w:ascii="Public Sans" w:hAnsi="Public Sans"/>
          <w:color w:val="000000"/>
        </w:rPr>
      </w:pPr>
      <w:r w:rsidRPr="002149CE">
        <w:rPr>
          <w:rFonts w:ascii="Public Sans" w:hAnsi="Public Sans"/>
          <w:color w:val="000000"/>
        </w:rPr>
        <w:t>BIP Example:</w:t>
      </w:r>
    </w:p>
    <w:p w14:paraId="156A0E20" w14:textId="6350F45F" w:rsidR="009C395E" w:rsidRDefault="00BC3289" w:rsidP="000A538C">
      <w:pPr>
        <w:shd w:val="clear" w:color="auto" w:fill="FFFFFF"/>
        <w:spacing w:after="240"/>
        <w:rPr>
          <w:rFonts w:ascii="Public Sans" w:hAnsi="Public Sans"/>
        </w:rPr>
      </w:pPr>
      <w:hyperlink r:id="rId81" w:history="1">
        <w:r w:rsidR="005F05BF">
          <w:rPr>
            <w:rStyle w:val="Hyperlink"/>
          </w:rPr>
          <w:t>https://github.com/department-of-veterans-affairs/bip-framework</w:t>
        </w:r>
      </w:hyperlink>
    </w:p>
    <w:p w14:paraId="1E73E923" w14:textId="66779A5F" w:rsidR="00BD14DC" w:rsidRPr="002149CE" w:rsidRDefault="00BC3289" w:rsidP="000A538C">
      <w:pPr>
        <w:shd w:val="clear" w:color="auto" w:fill="FFFFFF"/>
        <w:spacing w:after="240"/>
        <w:rPr>
          <w:rStyle w:val="Hyperlink"/>
          <w:rFonts w:ascii="Public Sans" w:hAnsi="Public Sans"/>
        </w:rPr>
      </w:pPr>
      <w:hyperlink r:id="rId82" w:history="1">
        <w:r w:rsidR="00BD14DC" w:rsidRPr="002149CE">
          <w:rPr>
            <w:rStyle w:val="Hyperlink"/>
            <w:rFonts w:ascii="Public Sans" w:hAnsi="Public Sans"/>
          </w:rPr>
          <w:t>https://nexus.dev.bip.va.gov/</w:t>
        </w:r>
      </w:hyperlink>
      <w:r w:rsidR="000C0666" w:rsidRPr="002149CE">
        <w:rPr>
          <w:rFonts w:ascii="Public Sans" w:hAnsi="Public Sans"/>
        </w:rPr>
        <w:t xml:space="preserve"> (Nexus artifact repository example from BIP)</w:t>
      </w:r>
    </w:p>
    <w:p w14:paraId="5FC39325" w14:textId="77777777" w:rsidR="00583D2F" w:rsidRPr="002149CE" w:rsidRDefault="00BC3289" w:rsidP="000A538C">
      <w:pPr>
        <w:shd w:val="clear" w:color="auto" w:fill="FFFFFF"/>
        <w:spacing w:after="240"/>
        <w:rPr>
          <w:rFonts w:ascii="Public Sans" w:eastAsia="Times New Roman" w:hAnsi="Public Sans" w:cs="Segoe UI"/>
          <w:color w:val="24292E"/>
          <w:sz w:val="24"/>
          <w:szCs w:val="24"/>
        </w:rPr>
      </w:pPr>
      <w:hyperlink r:id="rId83" w:history="1">
        <w:r w:rsidR="00583D2F" w:rsidRPr="002149CE">
          <w:rPr>
            <w:rStyle w:val="Hyperlink"/>
            <w:rFonts w:ascii="Public Sans" w:hAnsi="Public Sans"/>
          </w:rPr>
          <w:t>https://github.com/jenkinsci/docker/blob/master/README.md</w:t>
        </w:r>
      </w:hyperlink>
    </w:p>
    <w:p w14:paraId="6CF0CB74" w14:textId="77777777" w:rsidR="002B4025" w:rsidRPr="009C395E" w:rsidRDefault="002B4025" w:rsidP="009C395E">
      <w:pPr>
        <w:pStyle w:val="ListParagraph"/>
        <w:numPr>
          <w:ilvl w:val="0"/>
          <w:numId w:val="37"/>
        </w:numPr>
        <w:autoSpaceDE w:val="0"/>
        <w:autoSpaceDN w:val="0"/>
        <w:adjustRightInd w:val="0"/>
        <w:rPr>
          <w:rFonts w:ascii="Public Sans" w:hAnsi="Public Sans" w:cs="AmazonEmber-Bold"/>
          <w:sz w:val="24"/>
          <w:szCs w:val="24"/>
        </w:rPr>
      </w:pPr>
      <w:r w:rsidRPr="009C395E">
        <w:rPr>
          <w:rFonts w:ascii="Public Sans" w:hAnsi="Public Sans" w:cs="AmazonEmber-Bold"/>
          <w:sz w:val="24"/>
          <w:szCs w:val="24"/>
        </w:rPr>
        <w:t>A test log, such as the output from Jenkins, should be permanently stored to validate that the tests, scans, and linters all passed. Additionally, a reference, such as a GitHub Release, should be created to the exact code that was deployed to production.  This documentation allows auditability of what ran before code got to production and what code was in production at a specific time.</w:t>
      </w:r>
    </w:p>
    <w:p w14:paraId="6CBA1940" w14:textId="77777777" w:rsidR="00096CBE" w:rsidRPr="009C395E" w:rsidRDefault="00096CBE" w:rsidP="009C395E">
      <w:pPr>
        <w:pStyle w:val="ListParagraph"/>
        <w:numPr>
          <w:ilvl w:val="0"/>
          <w:numId w:val="37"/>
        </w:numPr>
        <w:autoSpaceDE w:val="0"/>
        <w:autoSpaceDN w:val="0"/>
        <w:adjustRightInd w:val="0"/>
        <w:rPr>
          <w:rFonts w:ascii="Public Sans" w:hAnsi="Public Sans" w:cs="AmazonEmber-Bold"/>
          <w:sz w:val="24"/>
          <w:szCs w:val="24"/>
        </w:rPr>
      </w:pPr>
      <w:r w:rsidRPr="009C395E">
        <w:rPr>
          <w:rFonts w:ascii="Public Sans" w:hAnsi="Public Sans" w:cs="AmazonEmber-Bold"/>
          <w:sz w:val="24"/>
          <w:szCs w:val="24"/>
        </w:rPr>
        <w:t xml:space="preserve">In short, Archetype is a Maven project templating toolkit. An archetype is defined as an original pattern or model from which all other things of the same kind are made. The name fits as we are trying to provide a system that provides a consistent means of generating Maven projects. Archetype will help authors create Maven project templates for </w:t>
      </w:r>
      <w:proofErr w:type="gramStart"/>
      <w:r w:rsidRPr="009C395E">
        <w:rPr>
          <w:rFonts w:ascii="Public Sans" w:hAnsi="Public Sans" w:cs="AmazonEmber-Bold"/>
          <w:sz w:val="24"/>
          <w:szCs w:val="24"/>
        </w:rPr>
        <w:t>users, and</w:t>
      </w:r>
      <w:proofErr w:type="gramEnd"/>
      <w:r w:rsidRPr="009C395E">
        <w:rPr>
          <w:rFonts w:ascii="Public Sans" w:hAnsi="Public Sans" w:cs="AmazonEmber-Bold"/>
          <w:sz w:val="24"/>
          <w:szCs w:val="24"/>
        </w:rPr>
        <w:t xml:space="preserve"> provides users with the means to generate parameterized versions of those project templates.</w:t>
      </w:r>
    </w:p>
    <w:p w14:paraId="3A678CAF" w14:textId="77777777" w:rsidR="009816A7" w:rsidRPr="009C395E" w:rsidRDefault="009816A7" w:rsidP="009C395E">
      <w:pPr>
        <w:pStyle w:val="ListParagraph"/>
        <w:numPr>
          <w:ilvl w:val="0"/>
          <w:numId w:val="37"/>
        </w:numPr>
        <w:autoSpaceDE w:val="0"/>
        <w:autoSpaceDN w:val="0"/>
        <w:adjustRightInd w:val="0"/>
        <w:rPr>
          <w:rFonts w:ascii="Public Sans" w:hAnsi="Public Sans" w:cs="AmazonEmber-Bold"/>
          <w:sz w:val="24"/>
          <w:szCs w:val="24"/>
        </w:rPr>
      </w:pPr>
      <w:r w:rsidRPr="009C395E">
        <w:rPr>
          <w:rFonts w:ascii="Public Sans" w:hAnsi="Public Sans" w:cs="AmazonEmber-Bold"/>
          <w:sz w:val="24"/>
          <w:szCs w:val="24"/>
        </w:rPr>
        <w:t>An artifact, such as a GitHub release, should be created to automatically show the differences in version control from the previous deployment. This allows tracking of what changed between each release (for both compliance and debugging if issues arise) without adding additional burden of humans having to document this manually.</w:t>
      </w:r>
    </w:p>
    <w:p w14:paraId="07588226" w14:textId="77777777" w:rsidR="000A538C" w:rsidRPr="002149CE" w:rsidRDefault="000A538C" w:rsidP="00D06196">
      <w:pPr>
        <w:numPr>
          <w:ilvl w:val="1"/>
          <w:numId w:val="18"/>
        </w:numPr>
        <w:shd w:val="clear" w:color="auto" w:fill="FFFFFF"/>
        <w:spacing w:before="100" w:beforeAutospacing="1" w:after="100" w:afterAutospacing="1"/>
        <w:rPr>
          <w:rFonts w:ascii="Public Sans" w:eastAsia="Times New Roman" w:hAnsi="Public Sans" w:cs="Segoe UI"/>
          <w:color w:val="24292E"/>
          <w:sz w:val="24"/>
          <w:szCs w:val="24"/>
        </w:rPr>
      </w:pPr>
      <w:r w:rsidRPr="002149CE">
        <w:rPr>
          <w:rFonts w:ascii="Public Sans" w:eastAsia="Times New Roman" w:hAnsi="Public Sans" w:cs="Segoe UI"/>
          <w:b/>
          <w:bCs/>
          <w:color w:val="24292E"/>
          <w:sz w:val="24"/>
          <w:szCs w:val="24"/>
        </w:rPr>
        <w:t xml:space="preserve">Sonar Code </w:t>
      </w:r>
      <w:r w:rsidR="003F57D3" w:rsidRPr="002149CE">
        <w:rPr>
          <w:rFonts w:ascii="Public Sans" w:eastAsia="Times New Roman" w:hAnsi="Public Sans" w:cs="Segoe UI"/>
          <w:b/>
          <w:bCs/>
          <w:color w:val="24292E"/>
          <w:sz w:val="24"/>
          <w:szCs w:val="24"/>
        </w:rPr>
        <w:t xml:space="preserve">Quality </w:t>
      </w:r>
      <w:r w:rsidRPr="002149CE">
        <w:rPr>
          <w:rFonts w:ascii="Public Sans" w:eastAsia="Times New Roman" w:hAnsi="Public Sans" w:cs="Segoe UI"/>
          <w:b/>
          <w:bCs/>
          <w:color w:val="24292E"/>
          <w:sz w:val="24"/>
          <w:szCs w:val="24"/>
        </w:rPr>
        <w:t>Analysis</w:t>
      </w:r>
      <w:r w:rsidRPr="002149CE">
        <w:rPr>
          <w:rFonts w:ascii="Public Sans" w:eastAsia="Times New Roman" w:hAnsi="Public Sans" w:cs="Segoe UI"/>
          <w:color w:val="24292E"/>
          <w:sz w:val="24"/>
          <w:szCs w:val="24"/>
        </w:rPr>
        <w:br/>
        <w:t>Sonar code findings added to PR as comments. Fail build if </w:t>
      </w:r>
      <w:hyperlink r:id="rId84" w:history="1">
        <w:r w:rsidRPr="002149CE">
          <w:rPr>
            <w:rFonts w:ascii="Public Sans" w:eastAsia="Times New Roman" w:hAnsi="Public Sans" w:cs="Segoe UI"/>
            <w:color w:val="0366D6"/>
            <w:sz w:val="24"/>
            <w:szCs w:val="24"/>
            <w:u w:val="single"/>
          </w:rPr>
          <w:t>Sonar Quality Gate</w:t>
        </w:r>
      </w:hyperlink>
      <w:r w:rsidRPr="002149CE">
        <w:rPr>
          <w:rFonts w:ascii="Public Sans" w:eastAsia="Times New Roman" w:hAnsi="Public Sans" w:cs="Segoe UI"/>
          <w:color w:val="24292E"/>
          <w:sz w:val="24"/>
          <w:szCs w:val="24"/>
        </w:rPr>
        <w:t> is not passed.</w:t>
      </w:r>
    </w:p>
    <w:p w14:paraId="450BAC89" w14:textId="77777777" w:rsidR="000A538C" w:rsidRPr="002149CE" w:rsidRDefault="000A538C" w:rsidP="00D06196">
      <w:pPr>
        <w:numPr>
          <w:ilvl w:val="1"/>
          <w:numId w:val="18"/>
        </w:numPr>
        <w:shd w:val="clear" w:color="auto" w:fill="FFFFFF"/>
        <w:spacing w:before="60" w:after="100" w:afterAutospacing="1"/>
        <w:rPr>
          <w:rFonts w:ascii="Public Sans" w:eastAsia="Times New Roman" w:hAnsi="Public Sans" w:cs="Segoe UI"/>
          <w:color w:val="24292E"/>
          <w:sz w:val="24"/>
          <w:szCs w:val="24"/>
        </w:rPr>
      </w:pPr>
      <w:r w:rsidRPr="002149CE">
        <w:rPr>
          <w:rFonts w:ascii="Public Sans" w:eastAsia="Times New Roman" w:hAnsi="Public Sans" w:cs="Segoe UI"/>
          <w:b/>
          <w:bCs/>
          <w:color w:val="24292E"/>
          <w:sz w:val="24"/>
          <w:szCs w:val="24"/>
        </w:rPr>
        <w:t xml:space="preserve">Fortify </w:t>
      </w:r>
      <w:r w:rsidR="003F57D3" w:rsidRPr="002149CE">
        <w:rPr>
          <w:rFonts w:ascii="Public Sans" w:eastAsia="Times New Roman" w:hAnsi="Public Sans" w:cs="Segoe UI"/>
          <w:b/>
          <w:bCs/>
          <w:color w:val="24292E"/>
          <w:sz w:val="24"/>
          <w:szCs w:val="24"/>
        </w:rPr>
        <w:t xml:space="preserve">Security </w:t>
      </w:r>
      <w:r w:rsidRPr="002149CE">
        <w:rPr>
          <w:rFonts w:ascii="Public Sans" w:eastAsia="Times New Roman" w:hAnsi="Public Sans" w:cs="Segoe UI"/>
          <w:b/>
          <w:bCs/>
          <w:color w:val="24292E"/>
          <w:sz w:val="24"/>
          <w:szCs w:val="24"/>
        </w:rPr>
        <w:t>Code Analysis</w:t>
      </w:r>
      <w:r w:rsidRPr="002149CE">
        <w:rPr>
          <w:rFonts w:ascii="Public Sans" w:eastAsia="Times New Roman" w:hAnsi="Public Sans" w:cs="Segoe UI"/>
          <w:color w:val="24292E"/>
          <w:sz w:val="24"/>
          <w:szCs w:val="24"/>
        </w:rPr>
        <w:br/>
        <w:t xml:space="preserve">Fortify security scans are run on each commit and the finding evaluated against quality standards. Fail build if </w:t>
      </w:r>
      <w:hyperlink r:id="rId85" w:history="1">
        <w:r w:rsidRPr="002149CE">
          <w:rPr>
            <w:rFonts w:ascii="Public Sans" w:eastAsia="Times New Roman" w:hAnsi="Public Sans" w:cs="Segoe UI"/>
            <w:color w:val="0366D6"/>
            <w:sz w:val="24"/>
            <w:szCs w:val="24"/>
            <w:u w:val="single"/>
          </w:rPr>
          <w:t>Fortify Quality Gate</w:t>
        </w:r>
      </w:hyperlink>
      <w:r w:rsidRPr="002149CE">
        <w:rPr>
          <w:rFonts w:ascii="Public Sans" w:eastAsia="Times New Roman" w:hAnsi="Public Sans" w:cs="Segoe UI"/>
          <w:color w:val="24292E"/>
          <w:sz w:val="24"/>
          <w:szCs w:val="24"/>
        </w:rPr>
        <w:t> is not passed.</w:t>
      </w:r>
    </w:p>
    <w:p w14:paraId="40A2CCF9" w14:textId="1635FC7A" w:rsidR="005F105E" w:rsidRPr="002149CE" w:rsidRDefault="005F105E" w:rsidP="001A18CF">
      <w:pPr>
        <w:pStyle w:val="Heading1"/>
        <w:numPr>
          <w:ilvl w:val="0"/>
          <w:numId w:val="0"/>
        </w:numPr>
        <w:tabs>
          <w:tab w:val="left" w:pos="720"/>
        </w:tabs>
        <w:ind w:left="360" w:hanging="360"/>
        <w:rPr>
          <w:rFonts w:ascii="Public Sans" w:hAnsi="Public Sans"/>
        </w:rPr>
      </w:pPr>
      <w:r w:rsidRPr="002149CE">
        <w:rPr>
          <w:rFonts w:ascii="Public Sans" w:hAnsi="Public Sans"/>
        </w:rPr>
        <w:lastRenderedPageBreak/>
        <w:t>TDD and Ruby</w:t>
      </w:r>
      <w:r w:rsidR="00425303" w:rsidRPr="002149CE">
        <w:rPr>
          <w:rFonts w:ascii="Public Sans" w:hAnsi="Public Sans"/>
        </w:rPr>
        <w:t xml:space="preserve">, and Environment Normalization </w:t>
      </w:r>
      <w:r w:rsidR="0031218A">
        <w:rPr>
          <w:rFonts w:ascii="Public Sans" w:hAnsi="Public Sans"/>
        </w:rPr>
        <w:t>Guidance</w:t>
      </w:r>
    </w:p>
    <w:tbl>
      <w:tblPr>
        <w:tblW w:w="14535" w:type="dxa"/>
        <w:tblCellSpacing w:w="15" w:type="dxa"/>
        <w:tblInd w:w="-1553" w:type="dxa"/>
        <w:tblBorders>
          <w:top w:val="single" w:sz="6" w:space="0" w:color="D9D9D9"/>
          <w:left w:val="single" w:sz="6" w:space="0" w:color="D9D9D9"/>
          <w:bottom w:val="single" w:sz="6" w:space="0" w:color="D9D9D9"/>
          <w:right w:val="single" w:sz="6" w:space="0" w:color="D9D9D9"/>
        </w:tblBorders>
        <w:shd w:val="clear" w:color="auto" w:fill="FFFFFF"/>
        <w:tblCellMar>
          <w:left w:w="0" w:type="dxa"/>
          <w:right w:w="0" w:type="dxa"/>
        </w:tblCellMar>
        <w:tblLook w:val="04A0" w:firstRow="1" w:lastRow="0" w:firstColumn="1" w:lastColumn="0" w:noHBand="0" w:noVBand="1"/>
      </w:tblPr>
      <w:tblGrid>
        <w:gridCol w:w="2958"/>
        <w:gridCol w:w="862"/>
        <w:gridCol w:w="862"/>
        <w:gridCol w:w="862"/>
        <w:gridCol w:w="862"/>
        <w:gridCol w:w="862"/>
        <w:gridCol w:w="862"/>
        <w:gridCol w:w="862"/>
        <w:gridCol w:w="862"/>
        <w:gridCol w:w="862"/>
        <w:gridCol w:w="862"/>
        <w:gridCol w:w="2957"/>
      </w:tblGrid>
      <w:tr w:rsidR="009409C7" w:rsidRPr="002149CE" w14:paraId="4DDA033B" w14:textId="77777777" w:rsidTr="009409C7">
        <w:trPr>
          <w:tblCellSpacing w:w="15" w:type="dxa"/>
        </w:trPr>
        <w:tc>
          <w:tcPr>
            <w:tcW w:w="0" w:type="auto"/>
            <w:gridSpan w:val="12"/>
            <w:shd w:val="clear" w:color="auto" w:fill="FFFFFF"/>
            <w:hideMark/>
          </w:tcPr>
          <w:tbl>
            <w:tblPr>
              <w:tblW w:w="2673" w:type="pct"/>
              <w:tblCellSpacing w:w="0" w:type="dxa"/>
              <w:tblInd w:w="1230" w:type="dxa"/>
              <w:tblCellMar>
                <w:left w:w="0" w:type="dxa"/>
                <w:right w:w="0" w:type="dxa"/>
              </w:tblCellMar>
              <w:tblLook w:val="04A0" w:firstRow="1" w:lastRow="0" w:firstColumn="1" w:lastColumn="0" w:noHBand="0" w:noVBand="1"/>
            </w:tblPr>
            <w:tblGrid>
              <w:gridCol w:w="7722"/>
            </w:tblGrid>
            <w:tr w:rsidR="009409C7" w:rsidRPr="002149CE" w14:paraId="1534C9AD" w14:textId="77777777" w:rsidTr="009409C7">
              <w:trPr>
                <w:trHeight w:val="524"/>
                <w:tblCellSpacing w:w="0" w:type="dxa"/>
              </w:trPr>
              <w:tc>
                <w:tcPr>
                  <w:tcW w:w="0" w:type="auto"/>
                  <w:tcMar>
                    <w:top w:w="0" w:type="dxa"/>
                    <w:left w:w="75" w:type="dxa"/>
                    <w:bottom w:w="0" w:type="dxa"/>
                    <w:right w:w="75" w:type="dxa"/>
                  </w:tcMar>
                  <w:hideMark/>
                </w:tcPr>
                <w:p w14:paraId="409E5522" w14:textId="77777777" w:rsidR="00525273" w:rsidRPr="002149CE" w:rsidRDefault="009409C7" w:rsidP="009409C7">
                  <w:pPr>
                    <w:rPr>
                      <w:rFonts w:ascii="Public Sans" w:eastAsia="Times New Roman" w:hAnsi="Public Sans" w:cs="Times New Roman"/>
                      <w:sz w:val="24"/>
                      <w:szCs w:val="24"/>
                    </w:rPr>
                  </w:pPr>
                  <w:r w:rsidRPr="002149CE">
                    <w:rPr>
                      <w:rFonts w:ascii="Public Sans" w:eastAsia="Times New Roman" w:hAnsi="Public Sans" w:cs="Times New Roman"/>
                      <w:sz w:val="24"/>
                      <w:szCs w:val="24"/>
                    </w:rPr>
                    <w:t xml:space="preserve">Projects using this technology must employ a Test-Driven development model and allow </w:t>
                  </w:r>
                  <w:proofErr w:type="gramStart"/>
                  <w:r w:rsidRPr="002149CE">
                    <w:rPr>
                      <w:rFonts w:ascii="Public Sans" w:eastAsia="Times New Roman" w:hAnsi="Public Sans" w:cs="Times New Roman"/>
                      <w:sz w:val="24"/>
                      <w:szCs w:val="24"/>
                    </w:rPr>
                    <w:t>sufficient</w:t>
                  </w:r>
                  <w:proofErr w:type="gramEnd"/>
                  <w:r w:rsidRPr="002149CE">
                    <w:rPr>
                      <w:rFonts w:ascii="Public Sans" w:eastAsia="Times New Roman" w:hAnsi="Public Sans" w:cs="Times New Roman"/>
                      <w:sz w:val="24"/>
                      <w:szCs w:val="24"/>
                    </w:rPr>
                    <w:t xml:space="preserve"> time to the functional testing phase to ensure adequate testing of dynamic typing.</w:t>
                  </w:r>
                  <w:r w:rsidR="00766C3D" w:rsidRPr="002149CE">
                    <w:rPr>
                      <w:rFonts w:ascii="Public Sans" w:eastAsia="Times New Roman" w:hAnsi="Public Sans" w:cs="Times New Roman"/>
                      <w:sz w:val="24"/>
                      <w:szCs w:val="24"/>
                    </w:rPr>
                    <w:t xml:space="preserve"> </w:t>
                  </w:r>
                  <w:r w:rsidR="00525273" w:rsidRPr="002149CE">
                    <w:rPr>
                      <w:rFonts w:ascii="Public Sans" w:eastAsia="Times New Roman" w:hAnsi="Public Sans" w:cs="Times New Roman"/>
                      <w:sz w:val="24"/>
                      <w:szCs w:val="24"/>
                    </w:rPr>
                    <w:t>Best Practice:  You can’t begin to TDD until you know the software architecture that you’ll TDD within. The software architecture flows from the desired user experience.</w:t>
                  </w:r>
                </w:p>
              </w:tc>
            </w:tr>
          </w:tbl>
          <w:p w14:paraId="2529C0E6" w14:textId="77777777" w:rsidR="009409C7" w:rsidRPr="002149CE" w:rsidRDefault="009409C7" w:rsidP="009409C7">
            <w:pPr>
              <w:spacing w:line="240" w:lineRule="atLeast"/>
              <w:rPr>
                <w:rFonts w:ascii="Public Sans" w:eastAsia="Times New Roman" w:hAnsi="Public Sans" w:cs="Arial"/>
                <w:color w:val="000000"/>
                <w:sz w:val="20"/>
                <w:szCs w:val="20"/>
              </w:rPr>
            </w:pPr>
          </w:p>
        </w:tc>
      </w:tr>
      <w:tr w:rsidR="009409C7" w:rsidRPr="002149CE" w14:paraId="1943012D" w14:textId="77777777" w:rsidTr="009409C7">
        <w:trPr>
          <w:tblCellSpacing w:w="15" w:type="dxa"/>
        </w:trPr>
        <w:tc>
          <w:tcPr>
            <w:tcW w:w="0" w:type="auto"/>
            <w:shd w:val="clear" w:color="auto" w:fill="FFFFFF"/>
            <w:vAlign w:val="center"/>
            <w:hideMark/>
          </w:tcPr>
          <w:p w14:paraId="3FBAD9CE" w14:textId="77777777" w:rsidR="009409C7" w:rsidRPr="002149CE" w:rsidRDefault="009409C7" w:rsidP="009409C7">
            <w:pPr>
              <w:spacing w:line="240" w:lineRule="atLeast"/>
              <w:rPr>
                <w:rFonts w:ascii="Public Sans" w:eastAsia="Times New Roman" w:hAnsi="Public Sans" w:cs="Times New Roman"/>
                <w:sz w:val="20"/>
                <w:szCs w:val="20"/>
              </w:rPr>
            </w:pPr>
          </w:p>
        </w:tc>
        <w:tc>
          <w:tcPr>
            <w:tcW w:w="0" w:type="auto"/>
            <w:shd w:val="clear" w:color="auto" w:fill="FFFFFF"/>
            <w:vAlign w:val="center"/>
            <w:hideMark/>
          </w:tcPr>
          <w:p w14:paraId="7E4298D6"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5BEE4440"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5EBD247D"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192DB611"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09AE57D0"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006B6B6E"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34051C86"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4324180C"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5ABB61C2"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61A22618" w14:textId="77777777" w:rsidR="009409C7" w:rsidRPr="002149CE" w:rsidRDefault="009409C7" w:rsidP="009409C7">
            <w:pPr>
              <w:rPr>
                <w:rFonts w:ascii="Public Sans" w:eastAsia="Times New Roman" w:hAnsi="Public Sans" w:cs="Times New Roman"/>
                <w:sz w:val="20"/>
                <w:szCs w:val="20"/>
              </w:rPr>
            </w:pPr>
          </w:p>
        </w:tc>
        <w:tc>
          <w:tcPr>
            <w:tcW w:w="0" w:type="auto"/>
            <w:shd w:val="clear" w:color="auto" w:fill="FFFFFF"/>
            <w:vAlign w:val="center"/>
            <w:hideMark/>
          </w:tcPr>
          <w:p w14:paraId="249C3FA9" w14:textId="77777777" w:rsidR="009409C7" w:rsidRPr="002149CE" w:rsidRDefault="009409C7" w:rsidP="009409C7">
            <w:pPr>
              <w:rPr>
                <w:rFonts w:ascii="Public Sans" w:eastAsia="Times New Roman" w:hAnsi="Public Sans" w:cs="Times New Roman"/>
                <w:sz w:val="20"/>
                <w:szCs w:val="20"/>
              </w:rPr>
            </w:pPr>
          </w:p>
        </w:tc>
      </w:tr>
    </w:tbl>
    <w:p w14:paraId="3A90D977" w14:textId="77777777" w:rsidR="005F105E" w:rsidRPr="002149CE" w:rsidRDefault="005F105E" w:rsidP="005F105E">
      <w:pPr>
        <w:rPr>
          <w:rFonts w:ascii="Public Sans" w:hAnsi="Public Sans"/>
        </w:rPr>
      </w:pPr>
    </w:p>
    <w:p w14:paraId="61F373F5" w14:textId="77777777" w:rsidR="00D7649F" w:rsidRPr="002149CE" w:rsidRDefault="00BC3289" w:rsidP="00D7649F">
      <w:pPr>
        <w:rPr>
          <w:rFonts w:ascii="Public Sans" w:hAnsi="Public Sans"/>
        </w:rPr>
      </w:pPr>
      <w:hyperlink r:id="rId86" w:history="1">
        <w:r w:rsidR="00CB462E" w:rsidRPr="002149CE">
          <w:rPr>
            <w:rStyle w:val="Hyperlink"/>
            <w:rFonts w:ascii="Public Sans" w:hAnsi="Public Sans"/>
          </w:rPr>
          <w:t>https://medium.com/@khandelwal12nidhi/ci-cd-of-ruby-on-rails-using-jenkins-e7fb47a14aae</w:t>
        </w:r>
      </w:hyperlink>
    </w:p>
    <w:p w14:paraId="53B47404" w14:textId="77777777" w:rsidR="00CB462E" w:rsidRPr="002149CE" w:rsidRDefault="00CB462E" w:rsidP="00D7649F">
      <w:pPr>
        <w:rPr>
          <w:rFonts w:ascii="Public Sans" w:hAnsi="Public Sans"/>
        </w:rPr>
      </w:pPr>
    </w:p>
    <w:p w14:paraId="4CD39A83" w14:textId="77777777" w:rsidR="00CB462E" w:rsidRPr="002149CE" w:rsidRDefault="00BC3289" w:rsidP="00D7649F">
      <w:pPr>
        <w:rPr>
          <w:rStyle w:val="Hyperlink"/>
          <w:rFonts w:ascii="Public Sans" w:hAnsi="Public Sans"/>
        </w:rPr>
      </w:pPr>
      <w:hyperlink r:id="rId87" w:history="1">
        <w:r w:rsidR="00CB462E" w:rsidRPr="002149CE">
          <w:rPr>
            <w:rStyle w:val="Hyperlink"/>
            <w:rFonts w:ascii="Public Sans" w:hAnsi="Public Sans"/>
          </w:rPr>
          <w:t>https://rspec.info/</w:t>
        </w:r>
      </w:hyperlink>
    </w:p>
    <w:p w14:paraId="6CDB845B" w14:textId="77777777" w:rsidR="001D6398" w:rsidRPr="002149CE" w:rsidRDefault="00BC3289" w:rsidP="00D7649F">
      <w:pPr>
        <w:rPr>
          <w:rFonts w:ascii="Public Sans" w:hAnsi="Public Sans"/>
        </w:rPr>
      </w:pPr>
      <w:hyperlink r:id="rId88" w:history="1">
        <w:r w:rsidR="001D6398" w:rsidRPr="002149CE">
          <w:rPr>
            <w:rStyle w:val="Hyperlink"/>
            <w:rFonts w:ascii="Public Sans" w:hAnsi="Public Sans"/>
          </w:rPr>
          <w:t>https://www.codewithjason.com/difference-rspec-capybara-cucumber/</w:t>
        </w:r>
      </w:hyperlink>
    </w:p>
    <w:p w14:paraId="3C717F0F" w14:textId="77777777" w:rsidR="00E322A9" w:rsidRPr="002149CE" w:rsidRDefault="00E322A9" w:rsidP="00E322A9">
      <w:pPr>
        <w:numPr>
          <w:ilvl w:val="0"/>
          <w:numId w:val="27"/>
        </w:numPr>
        <w:shd w:val="clear" w:color="auto" w:fill="F9F9F9"/>
        <w:spacing w:before="100" w:beforeAutospacing="1" w:after="100" w:afterAutospacing="1"/>
        <w:rPr>
          <w:rFonts w:ascii="Public Sans" w:eastAsia="Times New Roman" w:hAnsi="Public Sans" w:cs="Times New Roman"/>
          <w:color w:val="1B1B1B"/>
          <w:sz w:val="24"/>
          <w:szCs w:val="24"/>
        </w:rPr>
      </w:pPr>
      <w:r w:rsidRPr="002149CE">
        <w:rPr>
          <w:rFonts w:ascii="Public Sans" w:eastAsia="Times New Roman" w:hAnsi="Public Sans" w:cs="Times New Roman"/>
          <w:color w:val="1B1B1B"/>
          <w:sz w:val="24"/>
          <w:szCs w:val="24"/>
        </w:rPr>
        <w:t>A good practice is to write tests prior to implementing the feature; the test should fail, and then pass upon completion of the feature.</w:t>
      </w:r>
    </w:p>
    <w:p w14:paraId="692440C8" w14:textId="77777777" w:rsidR="00D737B7" w:rsidRPr="002149CE" w:rsidRDefault="00D737B7" w:rsidP="000D67F1">
      <w:pPr>
        <w:autoSpaceDE w:val="0"/>
        <w:autoSpaceDN w:val="0"/>
        <w:adjustRightInd w:val="0"/>
        <w:spacing w:after="216"/>
        <w:contextualSpacing/>
        <w:rPr>
          <w:rFonts w:ascii="Public Sans" w:hAnsi="Public Sans" w:cs="Georgia"/>
          <w:color w:val="000000"/>
          <w:sz w:val="23"/>
          <w:szCs w:val="23"/>
        </w:rPr>
      </w:pPr>
      <w:r w:rsidRPr="002149CE">
        <w:rPr>
          <w:rFonts w:ascii="Public Sans" w:hAnsi="Public Sans" w:cs="Georgia"/>
          <w:color w:val="000000"/>
          <w:sz w:val="23"/>
          <w:szCs w:val="23"/>
        </w:rPr>
        <w:t>Eggplant also works with Ruby</w:t>
      </w:r>
      <w:r w:rsidR="003D2F30" w:rsidRPr="002149CE">
        <w:rPr>
          <w:rFonts w:ascii="Public Sans" w:hAnsi="Public Sans" w:cs="Georgia"/>
          <w:color w:val="000000"/>
          <w:sz w:val="23"/>
          <w:szCs w:val="23"/>
        </w:rPr>
        <w:t xml:space="preserve"> and Jenkins Plugin</w:t>
      </w:r>
      <w:r w:rsidRPr="002149CE">
        <w:rPr>
          <w:rFonts w:ascii="Public Sans" w:hAnsi="Public Sans" w:cs="Georgia"/>
          <w:color w:val="000000"/>
          <w:sz w:val="23"/>
          <w:szCs w:val="23"/>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15"/>
        <w:gridCol w:w="45"/>
      </w:tblGrid>
      <w:tr w:rsidR="00D737B7" w:rsidRPr="002149CE" w14:paraId="6981566A" w14:textId="77777777" w:rsidTr="00D737B7">
        <w:trPr>
          <w:gridAfter w:val="1"/>
          <w:tblCellSpacing w:w="15" w:type="dxa"/>
        </w:trPr>
        <w:tc>
          <w:tcPr>
            <w:tcW w:w="9225" w:type="dxa"/>
            <w:shd w:val="clear" w:color="auto" w:fill="FFFFFF"/>
            <w:tcMar>
              <w:top w:w="0" w:type="dxa"/>
              <w:left w:w="120" w:type="dxa"/>
              <w:bottom w:w="60" w:type="dxa"/>
              <w:right w:w="0" w:type="dxa"/>
            </w:tcMar>
            <w:vAlign w:val="center"/>
            <w:hideMark/>
          </w:tcPr>
          <w:p w14:paraId="2ED62CCC" w14:textId="77777777" w:rsidR="00D737B7" w:rsidRPr="002149CE" w:rsidRDefault="00D737B7" w:rsidP="00D737B7">
            <w:pPr>
              <w:rPr>
                <w:rFonts w:ascii="Public Sans" w:eastAsia="Times New Roman" w:hAnsi="Public Sans" w:cs="Arial"/>
                <w:color w:val="000099"/>
                <w:sz w:val="18"/>
                <w:szCs w:val="18"/>
              </w:rPr>
            </w:pPr>
            <w:r w:rsidRPr="002149CE">
              <w:rPr>
                <w:rFonts w:ascii="Public Sans" w:eastAsia="Times New Roman" w:hAnsi="Public Sans" w:cs="Arial"/>
                <w:color w:val="000099"/>
                <w:sz w:val="18"/>
                <w:szCs w:val="18"/>
              </w:rPr>
              <w:t>Eggplant Automation Intelligence (AI) works together with other Eggplant solutions to meet load and capacity testing needs. This is a mature technology that could improve productivity for employees who utilize other Eggplant solutions. Additionally, at the time of writing, there are no security vulnerabilities associated with this technology.</w:t>
            </w:r>
          </w:p>
        </w:tc>
      </w:tr>
      <w:tr w:rsidR="00D737B7" w:rsidRPr="002149CE" w14:paraId="371DC741" w14:textId="77777777" w:rsidTr="00D737B7">
        <w:trPr>
          <w:tblCellSpacing w:w="15" w:type="dxa"/>
        </w:trPr>
        <w:tc>
          <w:tcPr>
            <w:tcW w:w="0" w:type="auto"/>
            <w:gridSpan w:val="2"/>
            <w:shd w:val="clear" w:color="auto" w:fill="FFFFFF"/>
            <w:vAlign w:val="center"/>
            <w:hideMark/>
          </w:tcPr>
          <w:p w14:paraId="21DD0537" w14:textId="77777777" w:rsidR="00D737B7" w:rsidRPr="002149CE" w:rsidRDefault="00D737B7" w:rsidP="00D737B7">
            <w:pPr>
              <w:rPr>
                <w:rFonts w:ascii="Public Sans" w:eastAsia="Times New Roman" w:hAnsi="Public Sans" w:cs="Arial"/>
                <w:color w:val="000099"/>
                <w:sz w:val="18"/>
                <w:szCs w:val="18"/>
              </w:rPr>
            </w:pPr>
          </w:p>
        </w:tc>
      </w:tr>
      <w:tr w:rsidR="00763457" w:rsidRPr="002149CE" w14:paraId="43B31F8F" w14:textId="77777777" w:rsidTr="00D737B7">
        <w:trPr>
          <w:tblCellSpacing w:w="15" w:type="dxa"/>
        </w:trPr>
        <w:tc>
          <w:tcPr>
            <w:tcW w:w="0" w:type="auto"/>
            <w:gridSpan w:val="2"/>
            <w:shd w:val="clear" w:color="auto" w:fill="FFFFFF"/>
            <w:vAlign w:val="center"/>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25"/>
              <w:gridCol w:w="45"/>
            </w:tblGrid>
            <w:tr w:rsidR="00763457" w:rsidRPr="002149CE" w14:paraId="04A814BE" w14:textId="77777777" w:rsidTr="00763457">
              <w:trPr>
                <w:gridAfter w:val="1"/>
                <w:tblCellSpacing w:w="15" w:type="dxa"/>
              </w:trPr>
              <w:tc>
                <w:tcPr>
                  <w:tcW w:w="9180" w:type="dxa"/>
                  <w:shd w:val="clear" w:color="auto" w:fill="FFFFFF"/>
                  <w:tcMar>
                    <w:top w:w="0" w:type="dxa"/>
                    <w:left w:w="120" w:type="dxa"/>
                    <w:bottom w:w="60" w:type="dxa"/>
                    <w:right w:w="0" w:type="dxa"/>
                  </w:tcMar>
                  <w:vAlign w:val="center"/>
                  <w:hideMark/>
                </w:tcPr>
                <w:p w14:paraId="0C71CBE7" w14:textId="77777777" w:rsidR="00763457" w:rsidRPr="002149CE" w:rsidRDefault="00763457" w:rsidP="00763457">
                  <w:pPr>
                    <w:rPr>
                      <w:rFonts w:ascii="Public Sans" w:eastAsia="Times New Roman" w:hAnsi="Public Sans" w:cs="Arial"/>
                      <w:color w:val="000099"/>
                      <w:sz w:val="18"/>
                      <w:szCs w:val="18"/>
                    </w:rPr>
                  </w:pPr>
                  <w:r w:rsidRPr="002149CE">
                    <w:rPr>
                      <w:rFonts w:ascii="Public Sans" w:eastAsia="Times New Roman" w:hAnsi="Public Sans" w:cs="Arial"/>
                      <w:color w:val="000099"/>
                      <w:sz w:val="18"/>
                      <w:szCs w:val="18"/>
                    </w:rPr>
                    <w:t>Jenkins Plugin is a plugin application designed for automated, performance, and user interface (UI) testing with Jenkins. Users may be able to host multiple environments for building and running tests. This technology can help with task distribution, which may help free up resources in build systems. Additionally, users may have the ability to better enact deployments into secured environments.</w:t>
                  </w:r>
                </w:p>
              </w:tc>
            </w:tr>
            <w:tr w:rsidR="00763457" w:rsidRPr="002149CE" w14:paraId="4232FAD5" w14:textId="77777777" w:rsidTr="00763457">
              <w:trPr>
                <w:tblCellSpacing w:w="15" w:type="dxa"/>
              </w:trPr>
              <w:tc>
                <w:tcPr>
                  <w:tcW w:w="0" w:type="auto"/>
                  <w:gridSpan w:val="2"/>
                  <w:shd w:val="clear" w:color="auto" w:fill="FFFFFF"/>
                  <w:vAlign w:val="center"/>
                  <w:hideMark/>
                </w:tcPr>
                <w:p w14:paraId="3F307CDD" w14:textId="77777777" w:rsidR="00763457" w:rsidRPr="002149CE" w:rsidRDefault="00763457" w:rsidP="00763457">
                  <w:pPr>
                    <w:rPr>
                      <w:rFonts w:ascii="Public Sans" w:eastAsia="Times New Roman" w:hAnsi="Public Sans" w:cs="Arial"/>
                      <w:color w:val="000099"/>
                      <w:sz w:val="18"/>
                      <w:szCs w:val="18"/>
                    </w:rPr>
                  </w:pPr>
                </w:p>
              </w:tc>
            </w:tr>
          </w:tbl>
          <w:p w14:paraId="38CDA156" w14:textId="77777777" w:rsidR="00763457" w:rsidRPr="002149CE" w:rsidRDefault="00763457" w:rsidP="00D737B7">
            <w:pPr>
              <w:rPr>
                <w:rFonts w:ascii="Public Sans" w:eastAsia="Times New Roman" w:hAnsi="Public Sans" w:cs="Arial"/>
                <w:color w:val="000099"/>
                <w:sz w:val="18"/>
                <w:szCs w:val="18"/>
              </w:rPr>
            </w:pPr>
          </w:p>
        </w:tc>
      </w:tr>
    </w:tbl>
    <w:p w14:paraId="49CE7715" w14:textId="77777777" w:rsidR="00425303" w:rsidRPr="002149CE" w:rsidRDefault="00425303" w:rsidP="000D67F1">
      <w:pPr>
        <w:autoSpaceDE w:val="0"/>
        <w:autoSpaceDN w:val="0"/>
        <w:adjustRightInd w:val="0"/>
        <w:spacing w:after="216"/>
        <w:contextualSpacing/>
        <w:rPr>
          <w:rFonts w:ascii="Public Sans" w:hAnsi="Public Sans" w:cs="Georgia"/>
          <w:color w:val="000000"/>
          <w:sz w:val="23"/>
          <w:szCs w:val="23"/>
        </w:rPr>
      </w:pPr>
      <w:r w:rsidRPr="002149CE">
        <w:rPr>
          <w:rFonts w:ascii="Public Sans" w:hAnsi="Public Sans" w:cs="Georgia"/>
          <w:noProof/>
          <w:color w:val="000000"/>
          <w:sz w:val="23"/>
          <w:szCs w:val="23"/>
        </w:rPr>
        <w:drawing>
          <wp:inline distT="0" distB="0" distL="0" distR="0" wp14:anchorId="3BE7E341" wp14:editId="4A060396">
            <wp:extent cx="5943600" cy="3295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10BB3B12" w14:textId="77777777" w:rsidR="00AE774A" w:rsidRPr="002149CE" w:rsidRDefault="006B1A9B" w:rsidP="006B1A9B">
      <w:pPr>
        <w:pStyle w:val="Heading2"/>
        <w:spacing w:line="384" w:lineRule="auto"/>
        <w:rPr>
          <w:rFonts w:ascii="Public Sans" w:hAnsi="Public Sans" w:cs="Segoe UI"/>
          <w:b/>
          <w:bCs/>
          <w:i/>
          <w:iCs/>
          <w:color w:val="auto"/>
          <w:u w:val="single"/>
        </w:rPr>
      </w:pPr>
      <w:r w:rsidRPr="002149CE">
        <w:rPr>
          <w:rFonts w:ascii="Public Sans" w:hAnsi="Public Sans" w:cs="Segoe UI"/>
          <w:b/>
          <w:bCs/>
          <w:i/>
          <w:iCs/>
          <w:color w:val="auto"/>
          <w:u w:val="single"/>
        </w:rPr>
        <w:lastRenderedPageBreak/>
        <w:t>Environment Variables Guidance:</w:t>
      </w:r>
    </w:p>
    <w:p w14:paraId="79D5DE3A" w14:textId="77777777" w:rsidR="00AE774A" w:rsidRPr="002149CE" w:rsidRDefault="00AE774A" w:rsidP="00AE774A">
      <w:pPr>
        <w:pStyle w:val="Default"/>
        <w:rPr>
          <w:rFonts w:ascii="Public Sans" w:hAnsi="Public Sans"/>
          <w:sz w:val="23"/>
          <w:szCs w:val="23"/>
        </w:rPr>
      </w:pPr>
      <w:r w:rsidRPr="002149CE">
        <w:rPr>
          <w:rFonts w:ascii="Public Sans" w:hAnsi="Public Sans"/>
          <w:sz w:val="23"/>
          <w:szCs w:val="23"/>
        </w:rPr>
        <w:t>Environment variables are pairs of key-and-value that can be used in the pipelines instead of manually updating the same values. They allow developers to save time looking up and entering access details and eliminate the risk of providing sensitive details in their scripts.</w:t>
      </w:r>
    </w:p>
    <w:p w14:paraId="1CBB5C38" w14:textId="77777777" w:rsidR="00AE774A" w:rsidRPr="002149CE" w:rsidRDefault="00AE774A" w:rsidP="00AE774A">
      <w:pPr>
        <w:pStyle w:val="Default"/>
        <w:rPr>
          <w:rFonts w:ascii="Public Sans" w:hAnsi="Public Sans" w:cs="Times New Roman"/>
          <w:color w:val="auto"/>
          <w:sz w:val="22"/>
          <w:szCs w:val="22"/>
        </w:rPr>
      </w:pPr>
      <w:r w:rsidRPr="002149CE">
        <w:rPr>
          <w:rFonts w:ascii="Public Sans" w:hAnsi="Public Sans"/>
          <w:sz w:val="23"/>
          <w:szCs w:val="23"/>
        </w:rPr>
        <w:t xml:space="preserve">ENV VARs are used to parameterize build scripts. Setting up variables in a pipeline will cause the same build action to work differently depending on the pipeline.  See Appendix on 12-factor app “store config in the environment.”  </w:t>
      </w:r>
      <w:r w:rsidRPr="002149CE">
        <w:rPr>
          <w:rFonts w:ascii="Public Sans" w:hAnsi="Public Sans"/>
        </w:rPr>
        <w:t>Chef</w:t>
      </w:r>
      <w:r w:rsidR="00B504A3" w:rsidRPr="002149CE">
        <w:rPr>
          <w:rFonts w:ascii="Public Sans" w:hAnsi="Public Sans"/>
        </w:rPr>
        <w:t>, for example,</w:t>
      </w:r>
      <w:r w:rsidRPr="002149CE">
        <w:rPr>
          <w:rFonts w:ascii="Public Sans" w:hAnsi="Public Sans"/>
        </w:rPr>
        <w:t xml:space="preserve"> </w:t>
      </w:r>
      <w:r w:rsidRPr="002149CE">
        <w:rPr>
          <w:rFonts w:ascii="Public Sans" w:hAnsi="Public Sans" w:cs="Times New Roman"/>
          <w:color w:val="auto"/>
          <w:sz w:val="22"/>
          <w:szCs w:val="22"/>
        </w:rPr>
        <w:t>makes use of configuration setting files known as `cookbooks` which may be stored in a local directory or remotely on a Uniform Resource Locator (URL). Cookbooks are comprised of user defined `recipes` that describe resources and their states including software packages, services or files.</w:t>
      </w:r>
      <w:r w:rsidR="00B504A3" w:rsidRPr="002149CE">
        <w:rPr>
          <w:rFonts w:ascii="Public Sans" w:hAnsi="Public Sans" w:cs="Times New Roman"/>
          <w:color w:val="auto"/>
          <w:sz w:val="22"/>
          <w:szCs w:val="22"/>
        </w:rPr>
        <w:t xml:space="preserve"> In Ansible/Terraform, they are captured in Modules.</w:t>
      </w:r>
    </w:p>
    <w:p w14:paraId="5ACDA1A4" w14:textId="77777777" w:rsidR="00E40C38" w:rsidRPr="002149CE" w:rsidRDefault="00E40C38" w:rsidP="00AE774A">
      <w:pPr>
        <w:pStyle w:val="Default"/>
        <w:rPr>
          <w:rFonts w:ascii="Public Sans" w:hAnsi="Public Sans" w:cs="Times New Roman"/>
          <w:color w:val="auto"/>
          <w:sz w:val="22"/>
          <w:szCs w:val="22"/>
        </w:rPr>
      </w:pPr>
    </w:p>
    <w:p w14:paraId="1DBEED7E" w14:textId="77777777" w:rsidR="00A84D53" w:rsidRPr="002149CE" w:rsidRDefault="00AE774A" w:rsidP="00AE774A">
      <w:pPr>
        <w:pStyle w:val="Default"/>
        <w:rPr>
          <w:rFonts w:ascii="Public Sans" w:hAnsi="Public Sans"/>
          <w:color w:val="0563C1"/>
          <w:u w:val="single"/>
        </w:rPr>
      </w:pPr>
      <w:proofErr w:type="spellStart"/>
      <w:r w:rsidRPr="002149CE">
        <w:rPr>
          <w:rFonts w:ascii="Public Sans" w:hAnsi="Public Sans"/>
          <w:sz w:val="23"/>
          <w:szCs w:val="23"/>
        </w:rPr>
        <w:t>Jenkinsfile</w:t>
      </w:r>
      <w:proofErr w:type="spellEnd"/>
      <w:r w:rsidRPr="002149CE">
        <w:rPr>
          <w:rFonts w:ascii="Public Sans" w:hAnsi="Public Sans"/>
          <w:sz w:val="23"/>
          <w:szCs w:val="23"/>
        </w:rPr>
        <w:t xml:space="preserve"> developer guide:  </w:t>
      </w:r>
      <w:hyperlink r:id="rId90" w:anchor="using-environment-variables" w:history="1">
        <w:r w:rsidRPr="002149CE">
          <w:rPr>
            <w:rStyle w:val="Hyperlink"/>
            <w:rFonts w:ascii="Public Sans" w:hAnsi="Public Sans"/>
          </w:rPr>
          <w:t>https://jenkins.io/doc/book/pipeline/jenkinsfile/#using-environment-variables</w:t>
        </w:r>
      </w:hyperlink>
    </w:p>
    <w:p w14:paraId="40A9B73E" w14:textId="77777777" w:rsidR="00AE774A" w:rsidRPr="002149CE" w:rsidRDefault="00AE774A" w:rsidP="00AE774A">
      <w:pPr>
        <w:pStyle w:val="Default"/>
        <w:rPr>
          <w:rFonts w:ascii="Public Sans" w:hAnsi="Public Sans"/>
          <w:sz w:val="23"/>
          <w:szCs w:val="23"/>
        </w:rPr>
      </w:pPr>
    </w:p>
    <w:p w14:paraId="49E78F67" w14:textId="77777777" w:rsidR="002106FC" w:rsidRPr="002149CE" w:rsidRDefault="002106FC" w:rsidP="002106FC">
      <w:pPr>
        <w:pStyle w:val="VABodyText"/>
        <w:rPr>
          <w:rFonts w:ascii="Public Sans" w:hAnsi="Public Sans"/>
        </w:rPr>
      </w:pPr>
      <w:r w:rsidRPr="002149CE">
        <w:rPr>
          <w:rFonts w:ascii="Public Sans" w:hAnsi="Public Sans"/>
        </w:rPr>
        <w:t xml:space="preserve">Use of sample templates or custom ones – </w:t>
      </w:r>
    </w:p>
    <w:p w14:paraId="53754001" w14:textId="77777777" w:rsidR="002106FC" w:rsidRPr="002149CE" w:rsidRDefault="00BC3289" w:rsidP="002106FC">
      <w:pPr>
        <w:pStyle w:val="VABodyText"/>
        <w:rPr>
          <w:rFonts w:ascii="Public Sans" w:hAnsi="Public Sans"/>
        </w:rPr>
      </w:pPr>
      <w:hyperlink r:id="rId91" w:history="1">
        <w:r w:rsidR="002106FC" w:rsidRPr="002149CE">
          <w:rPr>
            <w:rStyle w:val="Hyperlink"/>
            <w:rFonts w:ascii="Public Sans" w:hAnsi="Public Sans"/>
          </w:rPr>
          <w:t>https://aws.amazon.com/cloudformation/aws-cloudformation-templates/</w:t>
        </w:r>
      </w:hyperlink>
    </w:p>
    <w:p w14:paraId="54253B2E" w14:textId="77777777" w:rsidR="002106FC" w:rsidRPr="002149CE" w:rsidRDefault="00BC3289" w:rsidP="002106FC">
      <w:pPr>
        <w:pStyle w:val="VABodyText"/>
        <w:rPr>
          <w:rFonts w:ascii="Public Sans" w:hAnsi="Public Sans"/>
        </w:rPr>
      </w:pPr>
      <w:hyperlink r:id="rId92" w:history="1">
        <w:r w:rsidR="002106FC" w:rsidRPr="002149CE">
          <w:rPr>
            <w:rStyle w:val="Hyperlink"/>
            <w:rFonts w:ascii="Public Sans" w:hAnsi="Public Sans"/>
          </w:rPr>
          <w:t>https://azure.microsoft.com/en-us/resources/templates/</w:t>
        </w:r>
      </w:hyperlink>
    </w:p>
    <w:p w14:paraId="335C453A" w14:textId="77777777" w:rsidR="002106FC" w:rsidRPr="002149CE" w:rsidRDefault="002106FC" w:rsidP="002106FC">
      <w:pPr>
        <w:pStyle w:val="VABodyText"/>
        <w:rPr>
          <w:rFonts w:ascii="Public Sans" w:hAnsi="Public Sans"/>
        </w:rPr>
      </w:pPr>
      <w:r w:rsidRPr="002149CE">
        <w:rPr>
          <w:rFonts w:ascii="Public Sans" w:hAnsi="Public Sans"/>
        </w:rPr>
        <w:t>Specific guidance on how to use the EDE is as follows:</w:t>
      </w:r>
    </w:p>
    <w:p w14:paraId="75D8A306" w14:textId="77777777" w:rsidR="002106FC" w:rsidRPr="002149CE" w:rsidRDefault="002106FC" w:rsidP="002106FC">
      <w:pPr>
        <w:pStyle w:val="VABodyText"/>
        <w:rPr>
          <w:rFonts w:ascii="Public Sans" w:hAnsi="Public Sans"/>
        </w:rPr>
      </w:pPr>
      <w:r w:rsidRPr="002149CE">
        <w:rPr>
          <w:rFonts w:ascii="Public Sans" w:hAnsi="Public Sans"/>
        </w:rPr>
        <w:t xml:space="preserve">Azure EDE lab:  </w:t>
      </w:r>
      <w:hyperlink r:id="rId93" w:history="1">
        <w:r w:rsidRPr="002149CE">
          <w:rPr>
            <w:rStyle w:val="Hyperlink"/>
            <w:rFonts w:ascii="Public Sans" w:hAnsi="Public Sans"/>
          </w:rPr>
          <w:t>https://vaww.oed.portal.va.gov/pm/ede/default.aspx</w:t>
        </w:r>
      </w:hyperlink>
      <w:r w:rsidRPr="002149CE">
        <w:rPr>
          <w:rFonts w:ascii="Public Sans" w:hAnsi="Public Sans"/>
        </w:rPr>
        <w:t xml:space="preserve"> </w:t>
      </w:r>
    </w:p>
    <w:p w14:paraId="12F31F09" w14:textId="77777777" w:rsidR="002106FC" w:rsidRPr="002149CE" w:rsidRDefault="00BC3289" w:rsidP="002106FC">
      <w:pPr>
        <w:pStyle w:val="VABodyText"/>
        <w:rPr>
          <w:rFonts w:ascii="Public Sans" w:hAnsi="Public Sans"/>
        </w:rPr>
      </w:pPr>
      <w:hyperlink r:id="rId94" w:history="1">
        <w:r w:rsidR="002106FC" w:rsidRPr="002149CE">
          <w:rPr>
            <w:rStyle w:val="Hyperlink"/>
            <w:rFonts w:ascii="Public Sans" w:hAnsi="Public Sans"/>
          </w:rPr>
          <w:t>https://vaww.oed.portal.va.gov/pm/EDE/Documents/Forms/EDE%20Technical.aspx</w:t>
        </w:r>
      </w:hyperlink>
      <w:r w:rsidR="002106FC" w:rsidRPr="002149CE">
        <w:rPr>
          <w:rFonts w:ascii="Public Sans" w:hAnsi="Public Sans"/>
        </w:rPr>
        <w:t xml:space="preserve"> (older technical detail)</w:t>
      </w:r>
    </w:p>
    <w:p w14:paraId="13FA4782" w14:textId="77777777" w:rsidR="002106FC" w:rsidRPr="002149CE" w:rsidRDefault="002106FC" w:rsidP="002106FC">
      <w:pPr>
        <w:pStyle w:val="VABodyText"/>
        <w:rPr>
          <w:rFonts w:ascii="Public Sans" w:hAnsi="Public Sans"/>
          <w:color w:val="1F497D"/>
        </w:rPr>
      </w:pPr>
      <w:r w:rsidRPr="002149CE">
        <w:rPr>
          <w:rFonts w:ascii="Public Sans" w:hAnsi="Public Sans"/>
        </w:rPr>
        <w:t xml:space="preserve">GovCloud EDE lab:  </w:t>
      </w:r>
      <w:r w:rsidRPr="002149CE">
        <w:rPr>
          <w:rFonts w:ascii="Public Sans" w:hAnsi="Public Sans"/>
          <w:color w:val="1F497D"/>
        </w:rPr>
        <w:t>set up an automated method to support provisioning standard sandbox/dev environments (unconnected to the VA network) in AWS “on demand”</w:t>
      </w:r>
    </w:p>
    <w:p w14:paraId="0395F24A" w14:textId="77777777" w:rsidR="006B1A9B" w:rsidRPr="002149CE" w:rsidRDefault="006B1A9B" w:rsidP="006B1A9B">
      <w:pPr>
        <w:pStyle w:val="Heading2"/>
        <w:spacing w:line="384" w:lineRule="auto"/>
        <w:rPr>
          <w:rFonts w:ascii="Public Sans" w:hAnsi="Public Sans" w:cs="Segoe UI"/>
          <w:b/>
          <w:bCs/>
          <w:i/>
          <w:iCs/>
          <w:color w:val="auto"/>
          <w:u w:val="single"/>
        </w:rPr>
      </w:pPr>
      <w:r w:rsidRPr="002149CE">
        <w:rPr>
          <w:rFonts w:ascii="Public Sans" w:hAnsi="Public Sans" w:cs="Segoe UI"/>
          <w:b/>
          <w:bCs/>
          <w:i/>
          <w:iCs/>
          <w:color w:val="auto"/>
          <w:u w:val="single"/>
        </w:rPr>
        <w:t>Runbooks Guidance:</w:t>
      </w:r>
    </w:p>
    <w:p w14:paraId="2A7CACDE" w14:textId="77777777" w:rsidR="002106FC" w:rsidRPr="002149CE" w:rsidRDefault="002106FC" w:rsidP="002106FC">
      <w:pPr>
        <w:pStyle w:val="Default"/>
        <w:rPr>
          <w:rFonts w:ascii="Public Sans" w:hAnsi="Public Sans"/>
          <w:sz w:val="23"/>
          <w:szCs w:val="23"/>
        </w:rPr>
      </w:pPr>
      <w:r w:rsidRPr="002149CE">
        <w:rPr>
          <w:rFonts w:ascii="Public Sans" w:hAnsi="Public Sans"/>
          <w:sz w:val="23"/>
          <w:szCs w:val="23"/>
        </w:rPr>
        <w:t xml:space="preserve">Installation Runbook for the Infrastructure Configurations and Software Installations. The Government expects the Runbooks contain procedures that need documented which include overview, how to build, how to deploy software, how build a server, RAM/Disk requirements, OS version and configuration, what packages to install, etc. If the Runbook is automated with a configuration management tool like </w:t>
      </w:r>
      <w:proofErr w:type="spellStart"/>
      <w:r w:rsidRPr="002149CE">
        <w:rPr>
          <w:rFonts w:ascii="Public Sans" w:hAnsi="Public Sans"/>
          <w:sz w:val="23"/>
          <w:szCs w:val="23"/>
        </w:rPr>
        <w:t>cfengine</w:t>
      </w:r>
      <w:proofErr w:type="spellEnd"/>
      <w:r w:rsidRPr="002149CE">
        <w:rPr>
          <w:rFonts w:ascii="Public Sans" w:hAnsi="Public Sans"/>
          <w:sz w:val="23"/>
          <w:szCs w:val="23"/>
        </w:rPr>
        <w:t>/puppet/chef, please document this information in the runbook. The Contractor shall ensure reference documentation is part of the Runbook, Network Diagrams, Login Credentials, and configuration information. The Runbooks shall contain diagrams, tables, and procedures for the building/provisioning the Cloud Environments, Enterprise Monitoring Solution, user provisioning based upon the design documentation provided by the engineering team.</w:t>
      </w:r>
    </w:p>
    <w:p w14:paraId="0C008C08" w14:textId="77777777" w:rsidR="00A84D53" w:rsidRPr="002149CE" w:rsidRDefault="00A84D53" w:rsidP="00A84D53">
      <w:pPr>
        <w:pStyle w:val="VABodyText"/>
        <w:rPr>
          <w:rFonts w:ascii="Public Sans" w:hAnsi="Public Sans"/>
        </w:rPr>
      </w:pPr>
      <w:r w:rsidRPr="002149CE">
        <w:rPr>
          <w:rFonts w:ascii="Public Sans" w:hAnsi="Public Sans"/>
        </w:rPr>
        <w:t>Note about Ansible for Windows:</w:t>
      </w:r>
    </w:p>
    <w:p w14:paraId="0C08B80C" w14:textId="77777777" w:rsidR="00A84D53" w:rsidRPr="002149CE" w:rsidRDefault="00A84D53" w:rsidP="002106FC">
      <w:pPr>
        <w:pStyle w:val="Default"/>
        <w:rPr>
          <w:rFonts w:ascii="Public Sans" w:hAnsi="Public Sans"/>
          <w:sz w:val="23"/>
          <w:szCs w:val="23"/>
        </w:rPr>
      </w:pPr>
      <w:r w:rsidRPr="002149CE">
        <w:rPr>
          <w:rFonts w:ascii="Public Sans" w:hAnsi="Public Sans"/>
          <w:sz w:val="23"/>
          <w:szCs w:val="23"/>
        </w:rPr>
        <w:t>Ansible can bring automation to a mixed operating system environment and provides an efficient way to get to an infrastructure-as-code (</w:t>
      </w:r>
      <w:proofErr w:type="spellStart"/>
      <w:r w:rsidRPr="002149CE">
        <w:rPr>
          <w:rFonts w:ascii="Public Sans" w:hAnsi="Public Sans"/>
          <w:sz w:val="23"/>
          <w:szCs w:val="23"/>
        </w:rPr>
        <w:t>IaC</w:t>
      </w:r>
      <w:proofErr w:type="spellEnd"/>
      <w:r w:rsidRPr="002149CE">
        <w:rPr>
          <w:rFonts w:ascii="Public Sans" w:hAnsi="Public Sans"/>
          <w:sz w:val="23"/>
          <w:szCs w:val="23"/>
        </w:rPr>
        <w:t>) state without burdening your administrators. Ansible is not a replacement for System Center Configuration Manager (</w:t>
      </w:r>
      <w:hyperlink r:id="rId95" w:tgtFrame="_blank" w:history="1">
        <w:r w:rsidRPr="002149CE">
          <w:rPr>
            <w:rFonts w:ascii="Public Sans" w:hAnsi="Public Sans"/>
            <w:sz w:val="23"/>
            <w:szCs w:val="23"/>
          </w:rPr>
          <w:t>SCCM</w:t>
        </w:r>
      </w:hyperlink>
      <w:r w:rsidRPr="002149CE">
        <w:rPr>
          <w:rFonts w:ascii="Public Sans" w:hAnsi="Public Sans"/>
          <w:sz w:val="23"/>
          <w:szCs w:val="23"/>
        </w:rPr>
        <w:t>) or </w:t>
      </w:r>
      <w:hyperlink r:id="rId96" w:tgtFrame="_blank" w:history="1">
        <w:r w:rsidRPr="002149CE">
          <w:rPr>
            <w:rFonts w:ascii="Public Sans" w:hAnsi="Public Sans"/>
            <w:sz w:val="23"/>
            <w:szCs w:val="23"/>
          </w:rPr>
          <w:t>Chocolatey</w:t>
        </w:r>
      </w:hyperlink>
      <w:r w:rsidRPr="002149CE">
        <w:rPr>
          <w:rFonts w:ascii="Public Sans" w:hAnsi="Public Sans"/>
          <w:sz w:val="23"/>
          <w:szCs w:val="23"/>
        </w:rPr>
        <w:t>; it's a supplemental tool that allows you to automate the services your software provides.</w:t>
      </w:r>
    </w:p>
    <w:sectPr w:rsidR="00A84D53" w:rsidRPr="002149CE">
      <w:headerReference w:type="default" r:id="rId97"/>
      <w:footerReference w:type="default" r:id="rId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C1F74" w14:textId="77777777" w:rsidR="00BC3289" w:rsidRDefault="00BC3289" w:rsidP="00261A89">
      <w:r>
        <w:separator/>
      </w:r>
    </w:p>
  </w:endnote>
  <w:endnote w:type="continuationSeparator" w:id="0">
    <w:p w14:paraId="5B679647" w14:textId="77777777" w:rsidR="00BC3289" w:rsidRDefault="00BC3289" w:rsidP="00261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ublic Sans">
    <w:altName w:val="Calibri"/>
    <w:charset w:val="00"/>
    <w:family w:val="auto"/>
    <w:pitch w:val="default"/>
  </w:font>
  <w:font w:name="AmazonEmber-Bold">
    <w:altName w:val="Calibri"/>
    <w:panose1 w:val="00000000000000000000"/>
    <w:charset w:val="00"/>
    <w:family w:val="auto"/>
    <w:notTrueType/>
    <w:pitch w:val="default"/>
    <w:sig w:usb0="00000003" w:usb1="00000000" w:usb2="00000000" w:usb3="00000000" w:csb0="00000001" w:csb1="00000000"/>
  </w:font>
  <w:font w:name="AmazonEmber-Regular">
    <w:altName w:val="Calibri"/>
    <w:panose1 w:val="00000000000000000000"/>
    <w:charset w:val="00"/>
    <w:family w:val="auto"/>
    <w:notTrueType/>
    <w:pitch w:val="default"/>
    <w:sig w:usb0="00000003" w:usb1="00000000" w:usb2="00000000" w:usb3="00000000" w:csb0="00000001" w:csb1="00000000"/>
  </w:font>
  <w:font w:name="MinionPro-Regular">
    <w:altName w:val="Yu Gothic"/>
    <w:panose1 w:val="00000000000000000000"/>
    <w:charset w:val="80"/>
    <w:family w:val="roman"/>
    <w:notTrueType/>
    <w:pitch w:val="default"/>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4337627"/>
      <w:docPartObj>
        <w:docPartGallery w:val="Page Numbers (Bottom of Page)"/>
        <w:docPartUnique/>
      </w:docPartObj>
    </w:sdtPr>
    <w:sdtEndPr>
      <w:rPr>
        <w:noProof/>
      </w:rPr>
    </w:sdtEndPr>
    <w:sdtContent>
      <w:p w14:paraId="1AAAA166" w14:textId="77777777" w:rsidR="00032E3E" w:rsidRDefault="00032E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FE9781" w14:textId="77777777" w:rsidR="00032E3E" w:rsidRDefault="00032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72688" w14:textId="77777777" w:rsidR="00BC3289" w:rsidRDefault="00BC3289" w:rsidP="00261A89">
      <w:r>
        <w:separator/>
      </w:r>
    </w:p>
  </w:footnote>
  <w:footnote w:type="continuationSeparator" w:id="0">
    <w:p w14:paraId="1B9C4A76" w14:textId="77777777" w:rsidR="00BC3289" w:rsidRDefault="00BC3289" w:rsidP="00261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E7056" w14:textId="77777777" w:rsidR="00032E3E" w:rsidRDefault="00032E3E" w:rsidP="00261A89">
    <w:pPr>
      <w:pStyle w:val="Header"/>
      <w:jc w:val="both"/>
      <w:rPr>
        <w:rFonts w:ascii="Tahoma" w:hAnsi="Tahoma" w:cs="Tahoma"/>
      </w:rPr>
    </w:pPr>
    <w:r w:rsidRPr="001218C5">
      <w:rPr>
        <w:rFonts w:ascii="Tahoma" w:hAnsi="Tahoma" w:cs="Tahoma"/>
        <w:noProof/>
      </w:rPr>
      <w:drawing>
        <wp:anchor distT="0" distB="0" distL="114300" distR="114300" simplePos="0" relativeHeight="251659264" behindDoc="0" locked="0" layoutInCell="1" allowOverlap="1" wp14:anchorId="726D2C5C" wp14:editId="614BC253">
          <wp:simplePos x="0" y="0"/>
          <wp:positionH relativeFrom="column">
            <wp:posOffset>5099050</wp:posOffset>
          </wp:positionH>
          <wp:positionV relativeFrom="paragraph">
            <wp:posOffset>-244475</wp:posOffset>
          </wp:positionV>
          <wp:extent cx="801370" cy="801370"/>
          <wp:effectExtent l="0" t="0" r="0" b="0"/>
          <wp:wrapNone/>
          <wp:docPr id="4" name="Picture 1" descr="Description: Description: http://bizgov.files.wordpress.com/2010/01/veteransaffairs-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bizgov.files.wordpress.com/2010/01/veteransaffairs-se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1370" cy="8013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rPr>
      <w:t>Solution Engineering Guidance for Product Teams</w:t>
    </w:r>
  </w:p>
  <w:p w14:paraId="65D87792" w14:textId="77777777" w:rsidR="00032E3E" w:rsidRDefault="00032E3E" w:rsidP="00261A89">
    <w:pPr>
      <w:pStyle w:val="Header"/>
    </w:pPr>
    <w:r>
      <w:rPr>
        <w:rFonts w:ascii="Tahoma" w:hAnsi="Tahoma" w:cs="Tahoma"/>
      </w:rPr>
      <w:t>Architecture and Engineering Service (AES)</w:t>
    </w:r>
  </w:p>
  <w:p w14:paraId="3C6FFE32" w14:textId="77777777" w:rsidR="00032E3E" w:rsidRDefault="00032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5A83F7A"/>
    <w:lvl w:ilvl="0">
      <w:start w:val="1"/>
      <w:numFmt w:val="decimal"/>
      <w:pStyle w:val="ListNumber"/>
      <w:lvlText w:val="%1."/>
      <w:lvlJc w:val="left"/>
      <w:pPr>
        <w:ind w:left="360" w:hanging="360"/>
      </w:pPr>
      <w:rPr>
        <w:rFonts w:ascii="Times New Roman" w:hAnsi="Times New Roman" w:hint="default"/>
        <w:b w:val="0"/>
        <w:i w:val="0"/>
        <w:sz w:val="22"/>
      </w:rPr>
    </w:lvl>
  </w:abstractNum>
  <w:abstractNum w:abstractNumId="1" w15:restartNumberingAfterBreak="0">
    <w:nsid w:val="0B392E83"/>
    <w:multiLevelType w:val="hybridMultilevel"/>
    <w:tmpl w:val="42AE5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B4086"/>
    <w:multiLevelType w:val="multilevel"/>
    <w:tmpl w:val="134A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01F4D"/>
    <w:multiLevelType w:val="hybridMultilevel"/>
    <w:tmpl w:val="236E9036"/>
    <w:lvl w:ilvl="0" w:tplc="F3C204BE">
      <w:start w:val="1"/>
      <w:numFmt w:val="bullet"/>
      <w:lvlText w:val="•"/>
      <w:lvlJc w:val="left"/>
      <w:pPr>
        <w:tabs>
          <w:tab w:val="num" w:pos="720"/>
        </w:tabs>
        <w:ind w:left="720" w:hanging="360"/>
      </w:pPr>
      <w:rPr>
        <w:rFonts w:ascii="Arial" w:hAnsi="Arial" w:hint="default"/>
      </w:rPr>
    </w:lvl>
    <w:lvl w:ilvl="1" w:tplc="5ED0DF6A">
      <w:start w:val="210"/>
      <w:numFmt w:val="bullet"/>
      <w:lvlText w:val="⎯"/>
      <w:lvlJc w:val="left"/>
      <w:pPr>
        <w:tabs>
          <w:tab w:val="num" w:pos="1440"/>
        </w:tabs>
        <w:ind w:left="1440" w:hanging="360"/>
      </w:pPr>
      <w:rPr>
        <w:rFonts w:ascii="Cambria Math" w:hAnsi="Cambria Math" w:hint="default"/>
      </w:rPr>
    </w:lvl>
    <w:lvl w:ilvl="2" w:tplc="915603B8" w:tentative="1">
      <w:start w:val="1"/>
      <w:numFmt w:val="bullet"/>
      <w:lvlText w:val="•"/>
      <w:lvlJc w:val="left"/>
      <w:pPr>
        <w:tabs>
          <w:tab w:val="num" w:pos="2160"/>
        </w:tabs>
        <w:ind w:left="2160" w:hanging="360"/>
      </w:pPr>
      <w:rPr>
        <w:rFonts w:ascii="Arial" w:hAnsi="Arial" w:hint="default"/>
      </w:rPr>
    </w:lvl>
    <w:lvl w:ilvl="3" w:tplc="E65E2ABC" w:tentative="1">
      <w:start w:val="1"/>
      <w:numFmt w:val="bullet"/>
      <w:lvlText w:val="•"/>
      <w:lvlJc w:val="left"/>
      <w:pPr>
        <w:tabs>
          <w:tab w:val="num" w:pos="2880"/>
        </w:tabs>
        <w:ind w:left="2880" w:hanging="360"/>
      </w:pPr>
      <w:rPr>
        <w:rFonts w:ascii="Arial" w:hAnsi="Arial" w:hint="default"/>
      </w:rPr>
    </w:lvl>
    <w:lvl w:ilvl="4" w:tplc="D6F626BC" w:tentative="1">
      <w:start w:val="1"/>
      <w:numFmt w:val="bullet"/>
      <w:lvlText w:val="•"/>
      <w:lvlJc w:val="left"/>
      <w:pPr>
        <w:tabs>
          <w:tab w:val="num" w:pos="3600"/>
        </w:tabs>
        <w:ind w:left="3600" w:hanging="360"/>
      </w:pPr>
      <w:rPr>
        <w:rFonts w:ascii="Arial" w:hAnsi="Arial" w:hint="default"/>
      </w:rPr>
    </w:lvl>
    <w:lvl w:ilvl="5" w:tplc="812E3D7E" w:tentative="1">
      <w:start w:val="1"/>
      <w:numFmt w:val="bullet"/>
      <w:lvlText w:val="•"/>
      <w:lvlJc w:val="left"/>
      <w:pPr>
        <w:tabs>
          <w:tab w:val="num" w:pos="4320"/>
        </w:tabs>
        <w:ind w:left="4320" w:hanging="360"/>
      </w:pPr>
      <w:rPr>
        <w:rFonts w:ascii="Arial" w:hAnsi="Arial" w:hint="default"/>
      </w:rPr>
    </w:lvl>
    <w:lvl w:ilvl="6" w:tplc="7AB29754" w:tentative="1">
      <w:start w:val="1"/>
      <w:numFmt w:val="bullet"/>
      <w:lvlText w:val="•"/>
      <w:lvlJc w:val="left"/>
      <w:pPr>
        <w:tabs>
          <w:tab w:val="num" w:pos="5040"/>
        </w:tabs>
        <w:ind w:left="5040" w:hanging="360"/>
      </w:pPr>
      <w:rPr>
        <w:rFonts w:ascii="Arial" w:hAnsi="Arial" w:hint="default"/>
      </w:rPr>
    </w:lvl>
    <w:lvl w:ilvl="7" w:tplc="1EDAF90E" w:tentative="1">
      <w:start w:val="1"/>
      <w:numFmt w:val="bullet"/>
      <w:lvlText w:val="•"/>
      <w:lvlJc w:val="left"/>
      <w:pPr>
        <w:tabs>
          <w:tab w:val="num" w:pos="5760"/>
        </w:tabs>
        <w:ind w:left="5760" w:hanging="360"/>
      </w:pPr>
      <w:rPr>
        <w:rFonts w:ascii="Arial" w:hAnsi="Arial" w:hint="default"/>
      </w:rPr>
    </w:lvl>
    <w:lvl w:ilvl="8" w:tplc="2BFA9B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286794"/>
    <w:multiLevelType w:val="multilevel"/>
    <w:tmpl w:val="AABC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E0473"/>
    <w:multiLevelType w:val="multilevel"/>
    <w:tmpl w:val="CB946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93675"/>
    <w:multiLevelType w:val="hybridMultilevel"/>
    <w:tmpl w:val="A5D45E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BEC759E"/>
    <w:multiLevelType w:val="multilevel"/>
    <w:tmpl w:val="E7AE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D7BB1"/>
    <w:multiLevelType w:val="multilevel"/>
    <w:tmpl w:val="0B9A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434F4"/>
    <w:multiLevelType w:val="hybridMultilevel"/>
    <w:tmpl w:val="6A967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E6E0726"/>
    <w:multiLevelType w:val="hybridMultilevel"/>
    <w:tmpl w:val="C1DCD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D73B3"/>
    <w:multiLevelType w:val="multilevel"/>
    <w:tmpl w:val="DEEE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936FD"/>
    <w:multiLevelType w:val="hybridMultilevel"/>
    <w:tmpl w:val="A16E7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8A0A16"/>
    <w:multiLevelType w:val="multilevel"/>
    <w:tmpl w:val="34F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71C53"/>
    <w:multiLevelType w:val="multilevel"/>
    <w:tmpl w:val="AC46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0F1761"/>
    <w:multiLevelType w:val="multilevel"/>
    <w:tmpl w:val="1A68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E76BE1"/>
    <w:multiLevelType w:val="multilevel"/>
    <w:tmpl w:val="CB946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C92357"/>
    <w:multiLevelType w:val="multilevel"/>
    <w:tmpl w:val="DC5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14DA6"/>
    <w:multiLevelType w:val="multilevel"/>
    <w:tmpl w:val="298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761D"/>
    <w:multiLevelType w:val="hybridMultilevel"/>
    <w:tmpl w:val="F740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0C0ACE"/>
    <w:multiLevelType w:val="multilevel"/>
    <w:tmpl w:val="78BE8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E65001"/>
    <w:multiLevelType w:val="multilevel"/>
    <w:tmpl w:val="D53A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175875"/>
    <w:multiLevelType w:val="hybridMultilevel"/>
    <w:tmpl w:val="B74083F6"/>
    <w:lvl w:ilvl="0" w:tplc="00865120">
      <w:start w:val="1"/>
      <w:numFmt w:val="bullet"/>
      <w:pStyle w:val="Heading1"/>
      <w:lvlText w:val="⎯"/>
      <w:lvlJc w:val="left"/>
      <w:pPr>
        <w:tabs>
          <w:tab w:val="num" w:pos="720"/>
        </w:tabs>
        <w:ind w:left="720" w:hanging="360"/>
      </w:pPr>
      <w:rPr>
        <w:rFonts w:ascii="Cambria Math" w:hAnsi="Cambria Math" w:hint="default"/>
      </w:rPr>
    </w:lvl>
    <w:lvl w:ilvl="1" w:tplc="BBF4F846">
      <w:start w:val="1"/>
      <w:numFmt w:val="bullet"/>
      <w:lvlText w:val="⎯"/>
      <w:lvlJc w:val="left"/>
      <w:pPr>
        <w:tabs>
          <w:tab w:val="num" w:pos="1440"/>
        </w:tabs>
        <w:ind w:left="1440" w:hanging="360"/>
      </w:pPr>
      <w:rPr>
        <w:rFonts w:ascii="Cambria Math" w:hAnsi="Cambria Math" w:hint="default"/>
      </w:rPr>
    </w:lvl>
    <w:lvl w:ilvl="2" w:tplc="5832025E">
      <w:start w:val="302"/>
      <w:numFmt w:val="bullet"/>
      <w:lvlText w:val="•"/>
      <w:lvlJc w:val="left"/>
      <w:pPr>
        <w:tabs>
          <w:tab w:val="num" w:pos="2160"/>
        </w:tabs>
        <w:ind w:left="2160" w:hanging="360"/>
      </w:pPr>
      <w:rPr>
        <w:rFonts w:ascii="Arial" w:hAnsi="Arial" w:hint="default"/>
      </w:rPr>
    </w:lvl>
    <w:lvl w:ilvl="3" w:tplc="535EA7B2" w:tentative="1">
      <w:start w:val="1"/>
      <w:numFmt w:val="bullet"/>
      <w:lvlText w:val="⎯"/>
      <w:lvlJc w:val="left"/>
      <w:pPr>
        <w:tabs>
          <w:tab w:val="num" w:pos="2880"/>
        </w:tabs>
        <w:ind w:left="2880" w:hanging="360"/>
      </w:pPr>
      <w:rPr>
        <w:rFonts w:ascii="Cambria Math" w:hAnsi="Cambria Math" w:hint="default"/>
      </w:rPr>
    </w:lvl>
    <w:lvl w:ilvl="4" w:tplc="C7EE9E14" w:tentative="1">
      <w:start w:val="1"/>
      <w:numFmt w:val="bullet"/>
      <w:lvlText w:val="⎯"/>
      <w:lvlJc w:val="left"/>
      <w:pPr>
        <w:tabs>
          <w:tab w:val="num" w:pos="3600"/>
        </w:tabs>
        <w:ind w:left="3600" w:hanging="360"/>
      </w:pPr>
      <w:rPr>
        <w:rFonts w:ascii="Cambria Math" w:hAnsi="Cambria Math" w:hint="default"/>
      </w:rPr>
    </w:lvl>
    <w:lvl w:ilvl="5" w:tplc="D0387038" w:tentative="1">
      <w:start w:val="1"/>
      <w:numFmt w:val="bullet"/>
      <w:lvlText w:val="⎯"/>
      <w:lvlJc w:val="left"/>
      <w:pPr>
        <w:tabs>
          <w:tab w:val="num" w:pos="4320"/>
        </w:tabs>
        <w:ind w:left="4320" w:hanging="360"/>
      </w:pPr>
      <w:rPr>
        <w:rFonts w:ascii="Cambria Math" w:hAnsi="Cambria Math" w:hint="default"/>
      </w:rPr>
    </w:lvl>
    <w:lvl w:ilvl="6" w:tplc="922AD8DC" w:tentative="1">
      <w:start w:val="1"/>
      <w:numFmt w:val="bullet"/>
      <w:lvlText w:val="⎯"/>
      <w:lvlJc w:val="left"/>
      <w:pPr>
        <w:tabs>
          <w:tab w:val="num" w:pos="5040"/>
        </w:tabs>
        <w:ind w:left="5040" w:hanging="360"/>
      </w:pPr>
      <w:rPr>
        <w:rFonts w:ascii="Cambria Math" w:hAnsi="Cambria Math" w:hint="default"/>
      </w:rPr>
    </w:lvl>
    <w:lvl w:ilvl="7" w:tplc="04929D5A" w:tentative="1">
      <w:start w:val="1"/>
      <w:numFmt w:val="bullet"/>
      <w:lvlText w:val="⎯"/>
      <w:lvlJc w:val="left"/>
      <w:pPr>
        <w:tabs>
          <w:tab w:val="num" w:pos="5760"/>
        </w:tabs>
        <w:ind w:left="5760" w:hanging="360"/>
      </w:pPr>
      <w:rPr>
        <w:rFonts w:ascii="Cambria Math" w:hAnsi="Cambria Math" w:hint="default"/>
      </w:rPr>
    </w:lvl>
    <w:lvl w:ilvl="8" w:tplc="054CB0DA" w:tentative="1">
      <w:start w:val="1"/>
      <w:numFmt w:val="bullet"/>
      <w:lvlText w:val="⎯"/>
      <w:lvlJc w:val="left"/>
      <w:pPr>
        <w:tabs>
          <w:tab w:val="num" w:pos="6480"/>
        </w:tabs>
        <w:ind w:left="6480" w:hanging="360"/>
      </w:pPr>
      <w:rPr>
        <w:rFonts w:ascii="Cambria Math" w:hAnsi="Cambria Math" w:hint="default"/>
      </w:rPr>
    </w:lvl>
  </w:abstractNum>
  <w:abstractNum w:abstractNumId="23" w15:restartNumberingAfterBreak="0">
    <w:nsid w:val="56112147"/>
    <w:multiLevelType w:val="multilevel"/>
    <w:tmpl w:val="CCA4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1160EA"/>
    <w:multiLevelType w:val="hybridMultilevel"/>
    <w:tmpl w:val="5F8A9F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93503C"/>
    <w:multiLevelType w:val="multilevel"/>
    <w:tmpl w:val="8D86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C46A4E"/>
    <w:multiLevelType w:val="multilevel"/>
    <w:tmpl w:val="E1A63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C6012F"/>
    <w:multiLevelType w:val="hybridMultilevel"/>
    <w:tmpl w:val="2D940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182A87"/>
    <w:multiLevelType w:val="hybridMultilevel"/>
    <w:tmpl w:val="F084892C"/>
    <w:lvl w:ilvl="0" w:tplc="D7F4687A">
      <w:start w:val="1"/>
      <w:numFmt w:val="decimal"/>
      <w:pStyle w:val="BodyTextNumbered1"/>
      <w:lvlText w:val="%1."/>
      <w:lvlJc w:val="left"/>
      <w:pPr>
        <w:tabs>
          <w:tab w:val="num" w:pos="720"/>
        </w:tabs>
        <w:ind w:left="720" w:hanging="360"/>
      </w:pPr>
      <w:rPr>
        <w:rFonts w:ascii="Calibri" w:hAnsi="Calibri" w:cs="Times New Roman" w:hint="default"/>
        <w:b/>
        <w:i/>
        <w:sz w:val="24"/>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9" w15:restartNumberingAfterBreak="0">
    <w:nsid w:val="70140BEE"/>
    <w:multiLevelType w:val="hybridMultilevel"/>
    <w:tmpl w:val="A508B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2528D8"/>
    <w:multiLevelType w:val="multilevel"/>
    <w:tmpl w:val="1E72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7E274C"/>
    <w:multiLevelType w:val="multilevel"/>
    <w:tmpl w:val="861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D58E0"/>
    <w:multiLevelType w:val="multilevel"/>
    <w:tmpl w:val="BED0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FE38E7"/>
    <w:multiLevelType w:val="hybridMultilevel"/>
    <w:tmpl w:val="5C3A99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9"/>
  </w:num>
  <w:num w:numId="3">
    <w:abstractNumId w:val="9"/>
  </w:num>
  <w:num w:numId="4">
    <w:abstractNumId w:val="10"/>
  </w:num>
  <w:num w:numId="5">
    <w:abstractNumId w:val="34"/>
  </w:num>
  <w:num w:numId="6">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3"/>
  </w:num>
  <w:num w:numId="9">
    <w:abstractNumId w:val="12"/>
  </w:num>
  <w:num w:numId="10">
    <w:abstractNumId w:val="30"/>
  </w:num>
  <w:num w:numId="11">
    <w:abstractNumId w:val="15"/>
  </w:num>
  <w:num w:numId="12">
    <w:abstractNumId w:val="0"/>
  </w:num>
  <w:num w:numId="13">
    <w:abstractNumId w:val="0"/>
    <w:lvlOverride w:ilvl="0">
      <w:startOverride w:val="1"/>
    </w:lvlOverride>
  </w:num>
  <w:num w:numId="14">
    <w:abstractNumId w:val="17"/>
  </w:num>
  <w:num w:numId="15">
    <w:abstractNumId w:val="32"/>
  </w:num>
  <w:num w:numId="16">
    <w:abstractNumId w:val="13"/>
  </w:num>
  <w:num w:numId="17">
    <w:abstractNumId w:val="20"/>
  </w:num>
  <w:num w:numId="18">
    <w:abstractNumId w:val="5"/>
  </w:num>
  <w:num w:numId="19">
    <w:abstractNumId w:val="23"/>
  </w:num>
  <w:num w:numId="20">
    <w:abstractNumId w:val="21"/>
  </w:num>
  <w:num w:numId="21">
    <w:abstractNumId w:val="4"/>
  </w:num>
  <w:num w:numId="22">
    <w:abstractNumId w:val="27"/>
  </w:num>
  <w:num w:numId="23">
    <w:abstractNumId w:val="11"/>
  </w:num>
  <w:num w:numId="24">
    <w:abstractNumId w:val="18"/>
  </w:num>
  <w:num w:numId="25">
    <w:abstractNumId w:val="6"/>
  </w:num>
  <w:num w:numId="26">
    <w:abstractNumId w:val="24"/>
  </w:num>
  <w:num w:numId="27">
    <w:abstractNumId w:val="25"/>
  </w:num>
  <w:num w:numId="28">
    <w:abstractNumId w:val="33"/>
  </w:num>
  <w:num w:numId="29">
    <w:abstractNumId w:val="2"/>
  </w:num>
  <w:num w:numId="30">
    <w:abstractNumId w:val="31"/>
  </w:num>
  <w:num w:numId="31">
    <w:abstractNumId w:val="1"/>
  </w:num>
  <w:num w:numId="32">
    <w:abstractNumId w:val="22"/>
  </w:num>
  <w:num w:numId="33">
    <w:abstractNumId w:val="19"/>
  </w:num>
  <w:num w:numId="34">
    <w:abstractNumId w:val="26"/>
  </w:num>
  <w:num w:numId="35">
    <w:abstractNumId w:val="8"/>
  </w:num>
  <w:num w:numId="36">
    <w:abstractNumId w:val="14"/>
  </w:num>
  <w:num w:numId="37">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50"/>
    <w:rsid w:val="00007D56"/>
    <w:rsid w:val="00016515"/>
    <w:rsid w:val="00023740"/>
    <w:rsid w:val="00023E63"/>
    <w:rsid w:val="00026A30"/>
    <w:rsid w:val="00032659"/>
    <w:rsid w:val="00032E3E"/>
    <w:rsid w:val="0003345A"/>
    <w:rsid w:val="00033C3F"/>
    <w:rsid w:val="00034CC0"/>
    <w:rsid w:val="00037C04"/>
    <w:rsid w:val="0004153B"/>
    <w:rsid w:val="0004792B"/>
    <w:rsid w:val="00061DCB"/>
    <w:rsid w:val="000623E6"/>
    <w:rsid w:val="00081F92"/>
    <w:rsid w:val="000832B1"/>
    <w:rsid w:val="000858BE"/>
    <w:rsid w:val="00086708"/>
    <w:rsid w:val="00087CD5"/>
    <w:rsid w:val="00091422"/>
    <w:rsid w:val="00095B68"/>
    <w:rsid w:val="00096CBE"/>
    <w:rsid w:val="000A538C"/>
    <w:rsid w:val="000B3DCE"/>
    <w:rsid w:val="000B715F"/>
    <w:rsid w:val="000C0666"/>
    <w:rsid w:val="000C09AE"/>
    <w:rsid w:val="000C5FD8"/>
    <w:rsid w:val="000C684D"/>
    <w:rsid w:val="000D1199"/>
    <w:rsid w:val="000D67F1"/>
    <w:rsid w:val="000E4711"/>
    <w:rsid w:val="000F6E37"/>
    <w:rsid w:val="00101078"/>
    <w:rsid w:val="00104675"/>
    <w:rsid w:val="001264F9"/>
    <w:rsid w:val="00130A3B"/>
    <w:rsid w:val="00136285"/>
    <w:rsid w:val="00141AB2"/>
    <w:rsid w:val="00144FCF"/>
    <w:rsid w:val="00145E91"/>
    <w:rsid w:val="00147EFD"/>
    <w:rsid w:val="0015080B"/>
    <w:rsid w:val="00151462"/>
    <w:rsid w:val="00163F74"/>
    <w:rsid w:val="00170E38"/>
    <w:rsid w:val="00172A47"/>
    <w:rsid w:val="00172C1E"/>
    <w:rsid w:val="00175118"/>
    <w:rsid w:val="0018241D"/>
    <w:rsid w:val="00191298"/>
    <w:rsid w:val="001930A1"/>
    <w:rsid w:val="001A18CF"/>
    <w:rsid w:val="001A3879"/>
    <w:rsid w:val="001A3F61"/>
    <w:rsid w:val="001A5B41"/>
    <w:rsid w:val="001B07B2"/>
    <w:rsid w:val="001B57C7"/>
    <w:rsid w:val="001B708B"/>
    <w:rsid w:val="001C0338"/>
    <w:rsid w:val="001C72F4"/>
    <w:rsid w:val="001C7946"/>
    <w:rsid w:val="001D6398"/>
    <w:rsid w:val="001E50A2"/>
    <w:rsid w:val="001F170A"/>
    <w:rsid w:val="001F3755"/>
    <w:rsid w:val="0020038D"/>
    <w:rsid w:val="00205A99"/>
    <w:rsid w:val="002106FC"/>
    <w:rsid w:val="002118ED"/>
    <w:rsid w:val="002139B6"/>
    <w:rsid w:val="002149CE"/>
    <w:rsid w:val="00226B72"/>
    <w:rsid w:val="00227023"/>
    <w:rsid w:val="00231EB3"/>
    <w:rsid w:val="00234A4B"/>
    <w:rsid w:val="0023757A"/>
    <w:rsid w:val="00241999"/>
    <w:rsid w:val="00247C26"/>
    <w:rsid w:val="002525E4"/>
    <w:rsid w:val="002536BA"/>
    <w:rsid w:val="002554C6"/>
    <w:rsid w:val="00255EFF"/>
    <w:rsid w:val="0025624D"/>
    <w:rsid w:val="00261A89"/>
    <w:rsid w:val="0026523F"/>
    <w:rsid w:val="00282CB0"/>
    <w:rsid w:val="00282D3E"/>
    <w:rsid w:val="0028665D"/>
    <w:rsid w:val="002970C1"/>
    <w:rsid w:val="0029732D"/>
    <w:rsid w:val="002A22F2"/>
    <w:rsid w:val="002A4CAC"/>
    <w:rsid w:val="002A5434"/>
    <w:rsid w:val="002B4025"/>
    <w:rsid w:val="002B6C29"/>
    <w:rsid w:val="002C0471"/>
    <w:rsid w:val="002C5C09"/>
    <w:rsid w:val="002D4F62"/>
    <w:rsid w:val="002F278F"/>
    <w:rsid w:val="00306C9C"/>
    <w:rsid w:val="0031218A"/>
    <w:rsid w:val="003207B0"/>
    <w:rsid w:val="003225D3"/>
    <w:rsid w:val="00326EEE"/>
    <w:rsid w:val="00332833"/>
    <w:rsid w:val="00332B64"/>
    <w:rsid w:val="00342D71"/>
    <w:rsid w:val="0034506A"/>
    <w:rsid w:val="003461F9"/>
    <w:rsid w:val="00350E44"/>
    <w:rsid w:val="00351F1E"/>
    <w:rsid w:val="00352797"/>
    <w:rsid w:val="00355E28"/>
    <w:rsid w:val="00361AD1"/>
    <w:rsid w:val="00362F45"/>
    <w:rsid w:val="00363150"/>
    <w:rsid w:val="00371FED"/>
    <w:rsid w:val="003800BE"/>
    <w:rsid w:val="00381608"/>
    <w:rsid w:val="0038303F"/>
    <w:rsid w:val="0039114C"/>
    <w:rsid w:val="003A01EE"/>
    <w:rsid w:val="003A6737"/>
    <w:rsid w:val="003B0834"/>
    <w:rsid w:val="003C2AB6"/>
    <w:rsid w:val="003C3655"/>
    <w:rsid w:val="003C3C35"/>
    <w:rsid w:val="003C3F70"/>
    <w:rsid w:val="003C6857"/>
    <w:rsid w:val="003D2F30"/>
    <w:rsid w:val="003D3F5F"/>
    <w:rsid w:val="003E34BA"/>
    <w:rsid w:val="003F4F1A"/>
    <w:rsid w:val="003F57D3"/>
    <w:rsid w:val="0041082C"/>
    <w:rsid w:val="00410B20"/>
    <w:rsid w:val="00414C77"/>
    <w:rsid w:val="004169D8"/>
    <w:rsid w:val="00420067"/>
    <w:rsid w:val="00425303"/>
    <w:rsid w:val="00427B88"/>
    <w:rsid w:val="00427D34"/>
    <w:rsid w:val="00431A4F"/>
    <w:rsid w:val="00434C33"/>
    <w:rsid w:val="00441F64"/>
    <w:rsid w:val="00451D7E"/>
    <w:rsid w:val="004611A3"/>
    <w:rsid w:val="004677DC"/>
    <w:rsid w:val="00470BE3"/>
    <w:rsid w:val="004720CA"/>
    <w:rsid w:val="004747C9"/>
    <w:rsid w:val="004757E6"/>
    <w:rsid w:val="004773F4"/>
    <w:rsid w:val="00482510"/>
    <w:rsid w:val="00492502"/>
    <w:rsid w:val="004959D6"/>
    <w:rsid w:val="00496AEE"/>
    <w:rsid w:val="004A3C5F"/>
    <w:rsid w:val="004A684A"/>
    <w:rsid w:val="004B23F7"/>
    <w:rsid w:val="004B45B6"/>
    <w:rsid w:val="004C0D6E"/>
    <w:rsid w:val="004C6D5D"/>
    <w:rsid w:val="004D0E57"/>
    <w:rsid w:val="004E51C5"/>
    <w:rsid w:val="004E6908"/>
    <w:rsid w:val="004E6EDB"/>
    <w:rsid w:val="004F1F3C"/>
    <w:rsid w:val="004F79D1"/>
    <w:rsid w:val="00500AA7"/>
    <w:rsid w:val="00501566"/>
    <w:rsid w:val="00504230"/>
    <w:rsid w:val="005218BF"/>
    <w:rsid w:val="00525273"/>
    <w:rsid w:val="00531206"/>
    <w:rsid w:val="005314BE"/>
    <w:rsid w:val="0055340B"/>
    <w:rsid w:val="00555FCC"/>
    <w:rsid w:val="0057639C"/>
    <w:rsid w:val="00576707"/>
    <w:rsid w:val="00583D2F"/>
    <w:rsid w:val="00587556"/>
    <w:rsid w:val="00597850"/>
    <w:rsid w:val="005A4524"/>
    <w:rsid w:val="005B189D"/>
    <w:rsid w:val="005B2C3C"/>
    <w:rsid w:val="005B43DF"/>
    <w:rsid w:val="005C3CC7"/>
    <w:rsid w:val="005C6BCF"/>
    <w:rsid w:val="005D0F33"/>
    <w:rsid w:val="005E4F68"/>
    <w:rsid w:val="005F05BF"/>
    <w:rsid w:val="005F105E"/>
    <w:rsid w:val="005F4A0B"/>
    <w:rsid w:val="00620AF1"/>
    <w:rsid w:val="00634E9F"/>
    <w:rsid w:val="00637254"/>
    <w:rsid w:val="00640843"/>
    <w:rsid w:val="0064099E"/>
    <w:rsid w:val="00644467"/>
    <w:rsid w:val="00644ABB"/>
    <w:rsid w:val="006474C9"/>
    <w:rsid w:val="00650C70"/>
    <w:rsid w:val="00652EDD"/>
    <w:rsid w:val="006539A0"/>
    <w:rsid w:val="00657F29"/>
    <w:rsid w:val="0066262B"/>
    <w:rsid w:val="00663F3E"/>
    <w:rsid w:val="00664763"/>
    <w:rsid w:val="006658AE"/>
    <w:rsid w:val="006668EA"/>
    <w:rsid w:val="006728C8"/>
    <w:rsid w:val="00675AD3"/>
    <w:rsid w:val="00677057"/>
    <w:rsid w:val="00677D54"/>
    <w:rsid w:val="00682BB1"/>
    <w:rsid w:val="0068370D"/>
    <w:rsid w:val="00686D56"/>
    <w:rsid w:val="00691387"/>
    <w:rsid w:val="006920BA"/>
    <w:rsid w:val="006973D8"/>
    <w:rsid w:val="006A03AF"/>
    <w:rsid w:val="006A2EB4"/>
    <w:rsid w:val="006A4FFA"/>
    <w:rsid w:val="006A60E8"/>
    <w:rsid w:val="006B1A9B"/>
    <w:rsid w:val="006B573F"/>
    <w:rsid w:val="006B5FC8"/>
    <w:rsid w:val="006B699F"/>
    <w:rsid w:val="006E2113"/>
    <w:rsid w:val="006F3058"/>
    <w:rsid w:val="00700DFE"/>
    <w:rsid w:val="00702228"/>
    <w:rsid w:val="00710B9B"/>
    <w:rsid w:val="0071149A"/>
    <w:rsid w:val="007120FB"/>
    <w:rsid w:val="007139AE"/>
    <w:rsid w:val="0071665D"/>
    <w:rsid w:val="00720CBF"/>
    <w:rsid w:val="00721E24"/>
    <w:rsid w:val="00723F86"/>
    <w:rsid w:val="00726990"/>
    <w:rsid w:val="00730A11"/>
    <w:rsid w:val="00746B8D"/>
    <w:rsid w:val="007541E5"/>
    <w:rsid w:val="00756CE3"/>
    <w:rsid w:val="00762979"/>
    <w:rsid w:val="00763457"/>
    <w:rsid w:val="00766C3D"/>
    <w:rsid w:val="00774B6A"/>
    <w:rsid w:val="007818EC"/>
    <w:rsid w:val="00782599"/>
    <w:rsid w:val="007834A1"/>
    <w:rsid w:val="007858C7"/>
    <w:rsid w:val="00785D2E"/>
    <w:rsid w:val="00787844"/>
    <w:rsid w:val="00796446"/>
    <w:rsid w:val="007A10A6"/>
    <w:rsid w:val="007A4645"/>
    <w:rsid w:val="007A4B4A"/>
    <w:rsid w:val="007A6FFB"/>
    <w:rsid w:val="007B5BC1"/>
    <w:rsid w:val="007B77A8"/>
    <w:rsid w:val="007C5E69"/>
    <w:rsid w:val="007D20A8"/>
    <w:rsid w:val="007D4324"/>
    <w:rsid w:val="007D52D7"/>
    <w:rsid w:val="007E6E6E"/>
    <w:rsid w:val="007F0343"/>
    <w:rsid w:val="007F17FE"/>
    <w:rsid w:val="007F4EA3"/>
    <w:rsid w:val="00811010"/>
    <w:rsid w:val="00833972"/>
    <w:rsid w:val="00841850"/>
    <w:rsid w:val="00847935"/>
    <w:rsid w:val="00853CFB"/>
    <w:rsid w:val="0085456F"/>
    <w:rsid w:val="00860D70"/>
    <w:rsid w:val="008646A0"/>
    <w:rsid w:val="00865715"/>
    <w:rsid w:val="0087020A"/>
    <w:rsid w:val="00870E41"/>
    <w:rsid w:val="00883001"/>
    <w:rsid w:val="008852E2"/>
    <w:rsid w:val="00894E90"/>
    <w:rsid w:val="008A0F71"/>
    <w:rsid w:val="008A35BB"/>
    <w:rsid w:val="008B11C4"/>
    <w:rsid w:val="008B18B6"/>
    <w:rsid w:val="008C3386"/>
    <w:rsid w:val="008D0260"/>
    <w:rsid w:val="008D0959"/>
    <w:rsid w:val="008D5BF4"/>
    <w:rsid w:val="008D683C"/>
    <w:rsid w:val="008D71D1"/>
    <w:rsid w:val="008D7EB6"/>
    <w:rsid w:val="008F4928"/>
    <w:rsid w:val="00912DFF"/>
    <w:rsid w:val="00927612"/>
    <w:rsid w:val="00933608"/>
    <w:rsid w:val="0093377A"/>
    <w:rsid w:val="009409C7"/>
    <w:rsid w:val="009452BA"/>
    <w:rsid w:val="009457A2"/>
    <w:rsid w:val="00947138"/>
    <w:rsid w:val="00954CE2"/>
    <w:rsid w:val="009559CD"/>
    <w:rsid w:val="00956FF8"/>
    <w:rsid w:val="00957531"/>
    <w:rsid w:val="00972BA2"/>
    <w:rsid w:val="00973F05"/>
    <w:rsid w:val="00976719"/>
    <w:rsid w:val="0098150B"/>
    <w:rsid w:val="009816A7"/>
    <w:rsid w:val="009833CB"/>
    <w:rsid w:val="00986784"/>
    <w:rsid w:val="00987CDB"/>
    <w:rsid w:val="00990810"/>
    <w:rsid w:val="009977DA"/>
    <w:rsid w:val="00997CB4"/>
    <w:rsid w:val="009A34A0"/>
    <w:rsid w:val="009A6103"/>
    <w:rsid w:val="009B01D3"/>
    <w:rsid w:val="009B2B9B"/>
    <w:rsid w:val="009B46E1"/>
    <w:rsid w:val="009C0221"/>
    <w:rsid w:val="009C10F2"/>
    <w:rsid w:val="009C2BD7"/>
    <w:rsid w:val="009C395E"/>
    <w:rsid w:val="009C718D"/>
    <w:rsid w:val="009D07D7"/>
    <w:rsid w:val="009D22A6"/>
    <w:rsid w:val="009E2966"/>
    <w:rsid w:val="009F0D0B"/>
    <w:rsid w:val="009F1DAD"/>
    <w:rsid w:val="009F6803"/>
    <w:rsid w:val="00A12EFC"/>
    <w:rsid w:val="00A16F2A"/>
    <w:rsid w:val="00A21526"/>
    <w:rsid w:val="00A23189"/>
    <w:rsid w:val="00A26E0E"/>
    <w:rsid w:val="00A314A3"/>
    <w:rsid w:val="00A34893"/>
    <w:rsid w:val="00A41BD1"/>
    <w:rsid w:val="00A42C00"/>
    <w:rsid w:val="00A47F16"/>
    <w:rsid w:val="00A56B35"/>
    <w:rsid w:val="00A6620C"/>
    <w:rsid w:val="00A66883"/>
    <w:rsid w:val="00A70759"/>
    <w:rsid w:val="00A719AD"/>
    <w:rsid w:val="00A77EA0"/>
    <w:rsid w:val="00A84D53"/>
    <w:rsid w:val="00A8617A"/>
    <w:rsid w:val="00AA41DA"/>
    <w:rsid w:val="00AB2320"/>
    <w:rsid w:val="00AB27EA"/>
    <w:rsid w:val="00AC1E46"/>
    <w:rsid w:val="00AC617F"/>
    <w:rsid w:val="00AD3655"/>
    <w:rsid w:val="00AE3EC4"/>
    <w:rsid w:val="00AE5119"/>
    <w:rsid w:val="00AE774A"/>
    <w:rsid w:val="00AF2C33"/>
    <w:rsid w:val="00B00713"/>
    <w:rsid w:val="00B02213"/>
    <w:rsid w:val="00B05424"/>
    <w:rsid w:val="00B06408"/>
    <w:rsid w:val="00B077E3"/>
    <w:rsid w:val="00B07D49"/>
    <w:rsid w:val="00B15601"/>
    <w:rsid w:val="00B16B78"/>
    <w:rsid w:val="00B26428"/>
    <w:rsid w:val="00B27DD3"/>
    <w:rsid w:val="00B31155"/>
    <w:rsid w:val="00B317E4"/>
    <w:rsid w:val="00B4277B"/>
    <w:rsid w:val="00B50356"/>
    <w:rsid w:val="00B504A3"/>
    <w:rsid w:val="00B52A21"/>
    <w:rsid w:val="00B56DD3"/>
    <w:rsid w:val="00B571B6"/>
    <w:rsid w:val="00B5797B"/>
    <w:rsid w:val="00B661B4"/>
    <w:rsid w:val="00B904DA"/>
    <w:rsid w:val="00B9578F"/>
    <w:rsid w:val="00B96C84"/>
    <w:rsid w:val="00B973A6"/>
    <w:rsid w:val="00B978A7"/>
    <w:rsid w:val="00BA1C05"/>
    <w:rsid w:val="00BA21F8"/>
    <w:rsid w:val="00BA288D"/>
    <w:rsid w:val="00BA3DE3"/>
    <w:rsid w:val="00BB5FD4"/>
    <w:rsid w:val="00BB7CB7"/>
    <w:rsid w:val="00BC1C3A"/>
    <w:rsid w:val="00BC3289"/>
    <w:rsid w:val="00BC52E9"/>
    <w:rsid w:val="00BC7114"/>
    <w:rsid w:val="00BD07DD"/>
    <w:rsid w:val="00BD14DC"/>
    <w:rsid w:val="00BD2444"/>
    <w:rsid w:val="00BD7F60"/>
    <w:rsid w:val="00BE37FE"/>
    <w:rsid w:val="00BE5C9D"/>
    <w:rsid w:val="00BF7812"/>
    <w:rsid w:val="00C03566"/>
    <w:rsid w:val="00C13CC5"/>
    <w:rsid w:val="00C21EFB"/>
    <w:rsid w:val="00C233C5"/>
    <w:rsid w:val="00C25DA2"/>
    <w:rsid w:val="00C3365A"/>
    <w:rsid w:val="00C41104"/>
    <w:rsid w:val="00C426EA"/>
    <w:rsid w:val="00C44478"/>
    <w:rsid w:val="00C50DFB"/>
    <w:rsid w:val="00C5268D"/>
    <w:rsid w:val="00C52AA8"/>
    <w:rsid w:val="00C57B51"/>
    <w:rsid w:val="00C57B76"/>
    <w:rsid w:val="00C63AF8"/>
    <w:rsid w:val="00C6492F"/>
    <w:rsid w:val="00C64D1D"/>
    <w:rsid w:val="00C65D0C"/>
    <w:rsid w:val="00C74352"/>
    <w:rsid w:val="00C771AF"/>
    <w:rsid w:val="00C77248"/>
    <w:rsid w:val="00C81B8D"/>
    <w:rsid w:val="00C84EEC"/>
    <w:rsid w:val="00C92530"/>
    <w:rsid w:val="00CA0C79"/>
    <w:rsid w:val="00CA2950"/>
    <w:rsid w:val="00CA5346"/>
    <w:rsid w:val="00CB462E"/>
    <w:rsid w:val="00CB5A74"/>
    <w:rsid w:val="00CC0730"/>
    <w:rsid w:val="00CC2F43"/>
    <w:rsid w:val="00CC36B2"/>
    <w:rsid w:val="00CC7C59"/>
    <w:rsid w:val="00CD2E00"/>
    <w:rsid w:val="00CE2BF6"/>
    <w:rsid w:val="00CE57CA"/>
    <w:rsid w:val="00CE58C3"/>
    <w:rsid w:val="00CE62C4"/>
    <w:rsid w:val="00CE6878"/>
    <w:rsid w:val="00CE7FAC"/>
    <w:rsid w:val="00CF32F6"/>
    <w:rsid w:val="00CF7D17"/>
    <w:rsid w:val="00D05D0B"/>
    <w:rsid w:val="00D06196"/>
    <w:rsid w:val="00D07EBC"/>
    <w:rsid w:val="00D3574A"/>
    <w:rsid w:val="00D40524"/>
    <w:rsid w:val="00D40598"/>
    <w:rsid w:val="00D46CF5"/>
    <w:rsid w:val="00D5130D"/>
    <w:rsid w:val="00D5256B"/>
    <w:rsid w:val="00D558F5"/>
    <w:rsid w:val="00D56882"/>
    <w:rsid w:val="00D64E01"/>
    <w:rsid w:val="00D662BA"/>
    <w:rsid w:val="00D737B7"/>
    <w:rsid w:val="00D75665"/>
    <w:rsid w:val="00D7649F"/>
    <w:rsid w:val="00D81EA5"/>
    <w:rsid w:val="00D8537E"/>
    <w:rsid w:val="00D873B5"/>
    <w:rsid w:val="00D875D8"/>
    <w:rsid w:val="00D91ECD"/>
    <w:rsid w:val="00D93BBD"/>
    <w:rsid w:val="00D97DD3"/>
    <w:rsid w:val="00DA345E"/>
    <w:rsid w:val="00DA45B4"/>
    <w:rsid w:val="00DA694B"/>
    <w:rsid w:val="00DA7235"/>
    <w:rsid w:val="00DB0AC0"/>
    <w:rsid w:val="00DB4DA3"/>
    <w:rsid w:val="00DC200F"/>
    <w:rsid w:val="00DC37D8"/>
    <w:rsid w:val="00DD793E"/>
    <w:rsid w:val="00DE4D04"/>
    <w:rsid w:val="00DF3309"/>
    <w:rsid w:val="00DF443A"/>
    <w:rsid w:val="00DF7867"/>
    <w:rsid w:val="00E01687"/>
    <w:rsid w:val="00E064DD"/>
    <w:rsid w:val="00E11A82"/>
    <w:rsid w:val="00E13808"/>
    <w:rsid w:val="00E23B7E"/>
    <w:rsid w:val="00E255C1"/>
    <w:rsid w:val="00E322A9"/>
    <w:rsid w:val="00E325B1"/>
    <w:rsid w:val="00E350D1"/>
    <w:rsid w:val="00E40C38"/>
    <w:rsid w:val="00E42E60"/>
    <w:rsid w:val="00E4574A"/>
    <w:rsid w:val="00E52D1B"/>
    <w:rsid w:val="00E612FE"/>
    <w:rsid w:val="00E64C9F"/>
    <w:rsid w:val="00E70F54"/>
    <w:rsid w:val="00E715D4"/>
    <w:rsid w:val="00E76840"/>
    <w:rsid w:val="00E868F0"/>
    <w:rsid w:val="00E939D1"/>
    <w:rsid w:val="00EB04FF"/>
    <w:rsid w:val="00EB1710"/>
    <w:rsid w:val="00EB36F3"/>
    <w:rsid w:val="00EC1E2D"/>
    <w:rsid w:val="00EC2CDA"/>
    <w:rsid w:val="00EC35B4"/>
    <w:rsid w:val="00EC6698"/>
    <w:rsid w:val="00EC698C"/>
    <w:rsid w:val="00ED6441"/>
    <w:rsid w:val="00EE1D95"/>
    <w:rsid w:val="00EE20B8"/>
    <w:rsid w:val="00EE39ED"/>
    <w:rsid w:val="00EE626D"/>
    <w:rsid w:val="00EE677B"/>
    <w:rsid w:val="00EF2FB6"/>
    <w:rsid w:val="00F06095"/>
    <w:rsid w:val="00F07D43"/>
    <w:rsid w:val="00F10248"/>
    <w:rsid w:val="00F21462"/>
    <w:rsid w:val="00F26124"/>
    <w:rsid w:val="00F3375A"/>
    <w:rsid w:val="00F411D2"/>
    <w:rsid w:val="00F56F4D"/>
    <w:rsid w:val="00F56FEA"/>
    <w:rsid w:val="00F67105"/>
    <w:rsid w:val="00F7772F"/>
    <w:rsid w:val="00F84F79"/>
    <w:rsid w:val="00F8603D"/>
    <w:rsid w:val="00F9419D"/>
    <w:rsid w:val="00F95427"/>
    <w:rsid w:val="00FB22B3"/>
    <w:rsid w:val="00FB7A44"/>
    <w:rsid w:val="00FC1154"/>
    <w:rsid w:val="00FC3F2B"/>
    <w:rsid w:val="00FD1950"/>
    <w:rsid w:val="00FE2D3B"/>
    <w:rsid w:val="00FE34E9"/>
    <w:rsid w:val="00FE7EF4"/>
    <w:rsid w:val="00FF1CE5"/>
    <w:rsid w:val="00FF73A6"/>
    <w:rsid w:val="00FF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DF70"/>
  <w15:chartTrackingRefBased/>
  <w15:docId w15:val="{A13934A8-0C57-4672-ADA2-E49A14DA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950"/>
    <w:pPr>
      <w:spacing w:after="0" w:line="240" w:lineRule="auto"/>
    </w:pPr>
    <w:rPr>
      <w:rFonts w:ascii="Calibri" w:hAnsi="Calibri" w:cs="Calibri"/>
    </w:rPr>
  </w:style>
  <w:style w:type="paragraph" w:styleId="Heading1">
    <w:name w:val="heading 1"/>
    <w:next w:val="BodyText"/>
    <w:link w:val="Heading1Char"/>
    <w:qFormat/>
    <w:rsid w:val="006A60E8"/>
    <w:pPr>
      <w:keepNext/>
      <w:pageBreakBefore/>
      <w:numPr>
        <w:numId w:val="1"/>
      </w:numPr>
      <w:autoSpaceDE w:val="0"/>
      <w:autoSpaceDN w:val="0"/>
      <w:adjustRightInd w:val="0"/>
      <w:spacing w:before="120" w:after="120" w:line="240" w:lineRule="auto"/>
      <w:outlineLvl w:val="0"/>
    </w:pPr>
    <w:rPr>
      <w:rFonts w:ascii="Arial" w:eastAsia="Times New Roman" w:hAnsi="Arial" w:cs="Arial"/>
      <w:b/>
      <w:bCs/>
      <w:kern w:val="32"/>
      <w:sz w:val="36"/>
      <w:szCs w:val="32"/>
    </w:rPr>
  </w:style>
  <w:style w:type="paragraph" w:styleId="Heading2">
    <w:name w:val="heading 2"/>
    <w:basedOn w:val="Normal"/>
    <w:next w:val="Normal"/>
    <w:link w:val="Heading2Char"/>
    <w:uiPriority w:val="9"/>
    <w:semiHidden/>
    <w:unhideWhenUsed/>
    <w:qFormat/>
    <w:rsid w:val="00A47F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115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1155"/>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2950"/>
    <w:pPr>
      <w:ind w:left="720"/>
    </w:pPr>
  </w:style>
  <w:style w:type="paragraph" w:customStyle="1" w:styleId="Default">
    <w:name w:val="Default"/>
    <w:rsid w:val="00B904D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26124"/>
    <w:rPr>
      <w:color w:val="0563C1"/>
      <w:u w:val="single"/>
    </w:rPr>
  </w:style>
  <w:style w:type="character" w:styleId="UnresolvedMention">
    <w:name w:val="Unresolved Mention"/>
    <w:basedOn w:val="DefaultParagraphFont"/>
    <w:uiPriority w:val="99"/>
    <w:semiHidden/>
    <w:unhideWhenUsed/>
    <w:rsid w:val="009D22A6"/>
    <w:rPr>
      <w:color w:val="605E5C"/>
      <w:shd w:val="clear" w:color="auto" w:fill="E1DFDD"/>
    </w:rPr>
  </w:style>
  <w:style w:type="table" w:customStyle="1" w:styleId="TableGrid9">
    <w:name w:val="Table Grid9"/>
    <w:basedOn w:val="TableNormal"/>
    <w:next w:val="TableGrid"/>
    <w:uiPriority w:val="59"/>
    <w:rsid w:val="0071665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16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1">
    <w:name w:val="Body Text Bullet 1"/>
    <w:link w:val="BodyTextBullet1Char"/>
    <w:qFormat/>
    <w:rsid w:val="009A6103"/>
    <w:pPr>
      <w:numPr>
        <w:numId w:val="5"/>
      </w:numPr>
      <w:spacing w:before="60" w:after="60" w:line="240" w:lineRule="auto"/>
    </w:pPr>
    <w:rPr>
      <w:rFonts w:ascii="Times New Roman" w:eastAsia="Times New Roman" w:hAnsi="Times New Roman" w:cs="Times New Roman"/>
      <w:sz w:val="24"/>
      <w:szCs w:val="20"/>
    </w:rPr>
  </w:style>
  <w:style w:type="paragraph" w:styleId="BodyText">
    <w:name w:val="Body Text"/>
    <w:link w:val="BodyTextChar"/>
    <w:qFormat/>
    <w:rsid w:val="009A6103"/>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A6103"/>
    <w:rPr>
      <w:rFonts w:ascii="Times New Roman" w:eastAsia="Times New Roman" w:hAnsi="Times New Roman" w:cs="Times New Roman"/>
      <w:sz w:val="24"/>
      <w:szCs w:val="20"/>
    </w:rPr>
  </w:style>
  <w:style w:type="character" w:customStyle="1" w:styleId="BodyTextBullet1Char">
    <w:name w:val="Body Text Bullet 1 Char"/>
    <w:link w:val="BodyTextBullet1"/>
    <w:rsid w:val="009A6103"/>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261A89"/>
    <w:pPr>
      <w:tabs>
        <w:tab w:val="center" w:pos="4680"/>
        <w:tab w:val="right" w:pos="9360"/>
      </w:tabs>
    </w:pPr>
  </w:style>
  <w:style w:type="character" w:customStyle="1" w:styleId="HeaderChar">
    <w:name w:val="Header Char"/>
    <w:basedOn w:val="DefaultParagraphFont"/>
    <w:link w:val="Header"/>
    <w:uiPriority w:val="99"/>
    <w:rsid w:val="00261A89"/>
    <w:rPr>
      <w:rFonts w:ascii="Calibri" w:hAnsi="Calibri" w:cs="Calibri"/>
    </w:rPr>
  </w:style>
  <w:style w:type="paragraph" w:styleId="Footer">
    <w:name w:val="footer"/>
    <w:basedOn w:val="Normal"/>
    <w:link w:val="FooterChar"/>
    <w:uiPriority w:val="99"/>
    <w:unhideWhenUsed/>
    <w:rsid w:val="00261A89"/>
    <w:pPr>
      <w:tabs>
        <w:tab w:val="center" w:pos="4680"/>
        <w:tab w:val="right" w:pos="9360"/>
      </w:tabs>
    </w:pPr>
  </w:style>
  <w:style w:type="character" w:customStyle="1" w:styleId="FooterChar">
    <w:name w:val="Footer Char"/>
    <w:basedOn w:val="DefaultParagraphFont"/>
    <w:link w:val="Footer"/>
    <w:uiPriority w:val="99"/>
    <w:rsid w:val="00261A89"/>
    <w:rPr>
      <w:rFonts w:ascii="Calibri" w:hAnsi="Calibri" w:cs="Calibri"/>
    </w:rPr>
  </w:style>
  <w:style w:type="character" w:styleId="HTMLAcronym">
    <w:name w:val="HTML Acronym"/>
    <w:basedOn w:val="DefaultParagraphFont"/>
    <w:uiPriority w:val="99"/>
    <w:semiHidden/>
    <w:unhideWhenUsed/>
    <w:rsid w:val="001A3879"/>
  </w:style>
  <w:style w:type="paragraph" w:customStyle="1" w:styleId="BodyTextNumbered1">
    <w:name w:val="Body Text Numbered 1"/>
    <w:basedOn w:val="Normal"/>
    <w:rsid w:val="00DF443A"/>
    <w:pPr>
      <w:numPr>
        <w:numId w:val="6"/>
      </w:numPr>
      <w:spacing w:before="60" w:after="60"/>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B311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11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1155"/>
    <w:pPr>
      <w:spacing w:before="100" w:beforeAutospacing="1" w:after="100" w:afterAutospacing="1"/>
    </w:pPr>
    <w:rPr>
      <w:rFonts w:ascii="Times New Roman" w:eastAsia="Times New Roman" w:hAnsi="Times New Roman" w:cs="Times New Roman"/>
      <w:sz w:val="24"/>
      <w:szCs w:val="24"/>
    </w:rPr>
  </w:style>
  <w:style w:type="table" w:customStyle="1" w:styleId="GridTable41">
    <w:name w:val="Grid Table 41"/>
    <w:basedOn w:val="TableNormal"/>
    <w:uiPriority w:val="49"/>
    <w:rsid w:val="006668E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A47F1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47F16"/>
    <w:rPr>
      <w:b/>
      <w:bCs/>
    </w:rPr>
  </w:style>
  <w:style w:type="character" w:styleId="FollowedHyperlink">
    <w:name w:val="FollowedHyperlink"/>
    <w:basedOn w:val="DefaultParagraphFont"/>
    <w:uiPriority w:val="99"/>
    <w:semiHidden/>
    <w:unhideWhenUsed/>
    <w:rsid w:val="00AD3655"/>
    <w:rPr>
      <w:color w:val="954F72" w:themeColor="followedHyperlink"/>
      <w:u w:val="single"/>
    </w:rPr>
  </w:style>
  <w:style w:type="paragraph" w:customStyle="1" w:styleId="VABodyText">
    <w:name w:val="VA Body Text"/>
    <w:basedOn w:val="Normal"/>
    <w:qFormat/>
    <w:rsid w:val="00CC7C59"/>
    <w:pPr>
      <w:spacing w:before="120" w:after="120"/>
    </w:pPr>
    <w:rPr>
      <w:rFonts w:ascii="Times New Roman" w:hAnsi="Times New Roman" w:cs="Times New Roman"/>
    </w:rPr>
  </w:style>
  <w:style w:type="paragraph" w:customStyle="1" w:styleId="Caption-Figure">
    <w:name w:val="Caption - Figure"/>
    <w:basedOn w:val="Normal"/>
    <w:link w:val="Caption-FigureChar"/>
    <w:qFormat/>
    <w:rsid w:val="00CC7C59"/>
    <w:pPr>
      <w:spacing w:after="120"/>
      <w:jc w:val="center"/>
    </w:pPr>
    <w:rPr>
      <w:rFonts w:ascii="Times New Roman" w:eastAsia="Times New Roman" w:hAnsi="Times New Roman" w:cs="Times New Roman"/>
      <w:i/>
      <w:color w:val="000000"/>
      <w:sz w:val="20"/>
    </w:rPr>
  </w:style>
  <w:style w:type="character" w:customStyle="1" w:styleId="Caption-FigureChar">
    <w:name w:val="Caption - Figure Char"/>
    <w:link w:val="Caption-Figure"/>
    <w:rsid w:val="00CC7C59"/>
    <w:rPr>
      <w:rFonts w:ascii="Times New Roman" w:eastAsia="Times New Roman" w:hAnsi="Times New Roman" w:cs="Times New Roman"/>
      <w:i/>
      <w:color w:val="000000"/>
      <w:sz w:val="20"/>
    </w:rPr>
  </w:style>
  <w:style w:type="paragraph" w:styleId="ListNumber">
    <w:name w:val="List Number"/>
    <w:basedOn w:val="Normal"/>
    <w:rsid w:val="00CC7C59"/>
    <w:pPr>
      <w:numPr>
        <w:numId w:val="12"/>
      </w:numPr>
      <w:spacing w:before="60" w:after="60"/>
    </w:pPr>
    <w:rPr>
      <w:rFonts w:ascii="Times New Roman" w:hAnsi="Times New Roman" w:cstheme="minorBidi"/>
    </w:rPr>
  </w:style>
  <w:style w:type="paragraph" w:styleId="BalloonText">
    <w:name w:val="Balloon Text"/>
    <w:basedOn w:val="Normal"/>
    <w:link w:val="BalloonTextChar"/>
    <w:uiPriority w:val="99"/>
    <w:semiHidden/>
    <w:unhideWhenUsed/>
    <w:rsid w:val="007541E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1E5"/>
    <w:rPr>
      <w:rFonts w:ascii="Segoe UI" w:hAnsi="Segoe UI" w:cs="Segoe UI"/>
      <w:sz w:val="18"/>
      <w:szCs w:val="18"/>
    </w:rPr>
  </w:style>
  <w:style w:type="character" w:customStyle="1" w:styleId="Heading1Char">
    <w:name w:val="Heading 1 Char"/>
    <w:basedOn w:val="DefaultParagraphFont"/>
    <w:link w:val="Heading1"/>
    <w:rsid w:val="006A60E8"/>
    <w:rPr>
      <w:rFonts w:ascii="Arial" w:eastAsia="Times New Roman" w:hAnsi="Arial" w:cs="Arial"/>
      <w:b/>
      <w:bCs/>
      <w:kern w:val="32"/>
      <w:sz w:val="36"/>
      <w:szCs w:val="32"/>
    </w:rPr>
  </w:style>
  <w:style w:type="character" w:customStyle="1" w:styleId="ListParagraphChar">
    <w:name w:val="List Paragraph Char"/>
    <w:basedOn w:val="DefaultParagraphFont"/>
    <w:link w:val="ListParagraph"/>
    <w:uiPriority w:val="34"/>
    <w:locked/>
    <w:rsid w:val="007F17FE"/>
    <w:rPr>
      <w:rFonts w:ascii="Calibri" w:hAnsi="Calibri" w:cs="Calibri"/>
    </w:rPr>
  </w:style>
  <w:style w:type="paragraph" w:customStyle="1" w:styleId="hg">
    <w:name w:val="hg"/>
    <w:basedOn w:val="Normal"/>
    <w:rsid w:val="00682BB1"/>
    <w:pPr>
      <w:spacing w:before="100" w:beforeAutospacing="1" w:after="100" w:afterAutospacing="1"/>
    </w:pPr>
    <w:rPr>
      <w:rFonts w:ascii="Times New Roman" w:eastAsia="Times New Roman" w:hAnsi="Times New Roman" w:cs="Times New Roman"/>
      <w:sz w:val="24"/>
      <w:szCs w:val="24"/>
    </w:rPr>
  </w:style>
  <w:style w:type="character" w:customStyle="1" w:styleId="text-gray-dark">
    <w:name w:val="text-gray-dark"/>
    <w:basedOn w:val="DefaultParagraphFont"/>
    <w:rsid w:val="00746B8D"/>
  </w:style>
  <w:style w:type="character" w:customStyle="1" w:styleId="fontsizelarge">
    <w:name w:val="fontsizelarge"/>
    <w:basedOn w:val="DefaultParagraphFont"/>
    <w:rsid w:val="00531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232">
      <w:bodyDiv w:val="1"/>
      <w:marLeft w:val="0"/>
      <w:marRight w:val="0"/>
      <w:marTop w:val="0"/>
      <w:marBottom w:val="0"/>
      <w:divBdr>
        <w:top w:val="none" w:sz="0" w:space="0" w:color="auto"/>
        <w:left w:val="none" w:sz="0" w:space="0" w:color="auto"/>
        <w:bottom w:val="none" w:sz="0" w:space="0" w:color="auto"/>
        <w:right w:val="none" w:sz="0" w:space="0" w:color="auto"/>
      </w:divBdr>
    </w:div>
    <w:div w:id="45376229">
      <w:bodyDiv w:val="1"/>
      <w:marLeft w:val="0"/>
      <w:marRight w:val="0"/>
      <w:marTop w:val="0"/>
      <w:marBottom w:val="0"/>
      <w:divBdr>
        <w:top w:val="none" w:sz="0" w:space="0" w:color="auto"/>
        <w:left w:val="none" w:sz="0" w:space="0" w:color="auto"/>
        <w:bottom w:val="none" w:sz="0" w:space="0" w:color="auto"/>
        <w:right w:val="none" w:sz="0" w:space="0" w:color="auto"/>
      </w:divBdr>
    </w:div>
    <w:div w:id="68818872">
      <w:bodyDiv w:val="1"/>
      <w:marLeft w:val="0"/>
      <w:marRight w:val="0"/>
      <w:marTop w:val="0"/>
      <w:marBottom w:val="0"/>
      <w:divBdr>
        <w:top w:val="none" w:sz="0" w:space="0" w:color="auto"/>
        <w:left w:val="none" w:sz="0" w:space="0" w:color="auto"/>
        <w:bottom w:val="none" w:sz="0" w:space="0" w:color="auto"/>
        <w:right w:val="none" w:sz="0" w:space="0" w:color="auto"/>
      </w:divBdr>
    </w:div>
    <w:div w:id="183061714">
      <w:bodyDiv w:val="1"/>
      <w:marLeft w:val="0"/>
      <w:marRight w:val="0"/>
      <w:marTop w:val="0"/>
      <w:marBottom w:val="0"/>
      <w:divBdr>
        <w:top w:val="none" w:sz="0" w:space="0" w:color="auto"/>
        <w:left w:val="none" w:sz="0" w:space="0" w:color="auto"/>
        <w:bottom w:val="none" w:sz="0" w:space="0" w:color="auto"/>
        <w:right w:val="none" w:sz="0" w:space="0" w:color="auto"/>
      </w:divBdr>
    </w:div>
    <w:div w:id="224075249">
      <w:bodyDiv w:val="1"/>
      <w:marLeft w:val="0"/>
      <w:marRight w:val="0"/>
      <w:marTop w:val="0"/>
      <w:marBottom w:val="0"/>
      <w:divBdr>
        <w:top w:val="none" w:sz="0" w:space="0" w:color="auto"/>
        <w:left w:val="none" w:sz="0" w:space="0" w:color="auto"/>
        <w:bottom w:val="none" w:sz="0" w:space="0" w:color="auto"/>
        <w:right w:val="none" w:sz="0" w:space="0" w:color="auto"/>
      </w:divBdr>
    </w:div>
    <w:div w:id="377827804">
      <w:bodyDiv w:val="1"/>
      <w:marLeft w:val="0"/>
      <w:marRight w:val="0"/>
      <w:marTop w:val="0"/>
      <w:marBottom w:val="0"/>
      <w:divBdr>
        <w:top w:val="none" w:sz="0" w:space="0" w:color="auto"/>
        <w:left w:val="none" w:sz="0" w:space="0" w:color="auto"/>
        <w:bottom w:val="none" w:sz="0" w:space="0" w:color="auto"/>
        <w:right w:val="none" w:sz="0" w:space="0" w:color="auto"/>
      </w:divBdr>
    </w:div>
    <w:div w:id="406609150">
      <w:bodyDiv w:val="1"/>
      <w:marLeft w:val="0"/>
      <w:marRight w:val="0"/>
      <w:marTop w:val="0"/>
      <w:marBottom w:val="0"/>
      <w:divBdr>
        <w:top w:val="none" w:sz="0" w:space="0" w:color="auto"/>
        <w:left w:val="none" w:sz="0" w:space="0" w:color="auto"/>
        <w:bottom w:val="none" w:sz="0" w:space="0" w:color="auto"/>
        <w:right w:val="none" w:sz="0" w:space="0" w:color="auto"/>
      </w:divBdr>
    </w:div>
    <w:div w:id="425658861">
      <w:bodyDiv w:val="1"/>
      <w:marLeft w:val="0"/>
      <w:marRight w:val="0"/>
      <w:marTop w:val="0"/>
      <w:marBottom w:val="0"/>
      <w:divBdr>
        <w:top w:val="none" w:sz="0" w:space="0" w:color="auto"/>
        <w:left w:val="none" w:sz="0" w:space="0" w:color="auto"/>
        <w:bottom w:val="none" w:sz="0" w:space="0" w:color="auto"/>
        <w:right w:val="none" w:sz="0" w:space="0" w:color="auto"/>
      </w:divBdr>
    </w:div>
    <w:div w:id="518352040">
      <w:bodyDiv w:val="1"/>
      <w:marLeft w:val="0"/>
      <w:marRight w:val="0"/>
      <w:marTop w:val="0"/>
      <w:marBottom w:val="0"/>
      <w:divBdr>
        <w:top w:val="none" w:sz="0" w:space="0" w:color="auto"/>
        <w:left w:val="none" w:sz="0" w:space="0" w:color="auto"/>
        <w:bottom w:val="none" w:sz="0" w:space="0" w:color="auto"/>
        <w:right w:val="none" w:sz="0" w:space="0" w:color="auto"/>
      </w:divBdr>
    </w:div>
    <w:div w:id="540361808">
      <w:bodyDiv w:val="1"/>
      <w:marLeft w:val="0"/>
      <w:marRight w:val="0"/>
      <w:marTop w:val="0"/>
      <w:marBottom w:val="0"/>
      <w:divBdr>
        <w:top w:val="none" w:sz="0" w:space="0" w:color="auto"/>
        <w:left w:val="none" w:sz="0" w:space="0" w:color="auto"/>
        <w:bottom w:val="none" w:sz="0" w:space="0" w:color="auto"/>
        <w:right w:val="none" w:sz="0" w:space="0" w:color="auto"/>
      </w:divBdr>
    </w:div>
    <w:div w:id="554240470">
      <w:bodyDiv w:val="1"/>
      <w:marLeft w:val="0"/>
      <w:marRight w:val="0"/>
      <w:marTop w:val="0"/>
      <w:marBottom w:val="0"/>
      <w:divBdr>
        <w:top w:val="none" w:sz="0" w:space="0" w:color="auto"/>
        <w:left w:val="none" w:sz="0" w:space="0" w:color="auto"/>
        <w:bottom w:val="none" w:sz="0" w:space="0" w:color="auto"/>
        <w:right w:val="none" w:sz="0" w:space="0" w:color="auto"/>
      </w:divBdr>
    </w:div>
    <w:div w:id="561866367">
      <w:bodyDiv w:val="1"/>
      <w:marLeft w:val="0"/>
      <w:marRight w:val="0"/>
      <w:marTop w:val="0"/>
      <w:marBottom w:val="0"/>
      <w:divBdr>
        <w:top w:val="none" w:sz="0" w:space="0" w:color="auto"/>
        <w:left w:val="none" w:sz="0" w:space="0" w:color="auto"/>
        <w:bottom w:val="none" w:sz="0" w:space="0" w:color="auto"/>
        <w:right w:val="none" w:sz="0" w:space="0" w:color="auto"/>
      </w:divBdr>
    </w:div>
    <w:div w:id="632490939">
      <w:bodyDiv w:val="1"/>
      <w:marLeft w:val="0"/>
      <w:marRight w:val="0"/>
      <w:marTop w:val="0"/>
      <w:marBottom w:val="0"/>
      <w:divBdr>
        <w:top w:val="none" w:sz="0" w:space="0" w:color="auto"/>
        <w:left w:val="none" w:sz="0" w:space="0" w:color="auto"/>
        <w:bottom w:val="none" w:sz="0" w:space="0" w:color="auto"/>
        <w:right w:val="none" w:sz="0" w:space="0" w:color="auto"/>
      </w:divBdr>
      <w:divsChild>
        <w:div w:id="48264813">
          <w:marLeft w:val="1080"/>
          <w:marRight w:val="0"/>
          <w:marTop w:val="0"/>
          <w:marBottom w:val="60"/>
          <w:divBdr>
            <w:top w:val="none" w:sz="0" w:space="0" w:color="auto"/>
            <w:left w:val="none" w:sz="0" w:space="0" w:color="auto"/>
            <w:bottom w:val="none" w:sz="0" w:space="0" w:color="auto"/>
            <w:right w:val="none" w:sz="0" w:space="0" w:color="auto"/>
          </w:divBdr>
        </w:div>
        <w:div w:id="127012329">
          <w:marLeft w:val="1080"/>
          <w:marRight w:val="0"/>
          <w:marTop w:val="0"/>
          <w:marBottom w:val="60"/>
          <w:divBdr>
            <w:top w:val="none" w:sz="0" w:space="0" w:color="auto"/>
            <w:left w:val="none" w:sz="0" w:space="0" w:color="auto"/>
            <w:bottom w:val="none" w:sz="0" w:space="0" w:color="auto"/>
            <w:right w:val="none" w:sz="0" w:space="0" w:color="auto"/>
          </w:divBdr>
        </w:div>
        <w:div w:id="448550086">
          <w:marLeft w:val="1080"/>
          <w:marRight w:val="0"/>
          <w:marTop w:val="0"/>
          <w:marBottom w:val="60"/>
          <w:divBdr>
            <w:top w:val="none" w:sz="0" w:space="0" w:color="auto"/>
            <w:left w:val="none" w:sz="0" w:space="0" w:color="auto"/>
            <w:bottom w:val="none" w:sz="0" w:space="0" w:color="auto"/>
            <w:right w:val="none" w:sz="0" w:space="0" w:color="auto"/>
          </w:divBdr>
        </w:div>
        <w:div w:id="476609890">
          <w:marLeft w:val="1080"/>
          <w:marRight w:val="0"/>
          <w:marTop w:val="0"/>
          <w:marBottom w:val="60"/>
          <w:divBdr>
            <w:top w:val="none" w:sz="0" w:space="0" w:color="auto"/>
            <w:left w:val="none" w:sz="0" w:space="0" w:color="auto"/>
            <w:bottom w:val="none" w:sz="0" w:space="0" w:color="auto"/>
            <w:right w:val="none" w:sz="0" w:space="0" w:color="auto"/>
          </w:divBdr>
        </w:div>
        <w:div w:id="858465385">
          <w:marLeft w:val="1080"/>
          <w:marRight w:val="0"/>
          <w:marTop w:val="0"/>
          <w:marBottom w:val="60"/>
          <w:divBdr>
            <w:top w:val="none" w:sz="0" w:space="0" w:color="auto"/>
            <w:left w:val="none" w:sz="0" w:space="0" w:color="auto"/>
            <w:bottom w:val="none" w:sz="0" w:space="0" w:color="auto"/>
            <w:right w:val="none" w:sz="0" w:space="0" w:color="auto"/>
          </w:divBdr>
        </w:div>
        <w:div w:id="1523402318">
          <w:marLeft w:val="1080"/>
          <w:marRight w:val="0"/>
          <w:marTop w:val="0"/>
          <w:marBottom w:val="60"/>
          <w:divBdr>
            <w:top w:val="none" w:sz="0" w:space="0" w:color="auto"/>
            <w:left w:val="none" w:sz="0" w:space="0" w:color="auto"/>
            <w:bottom w:val="none" w:sz="0" w:space="0" w:color="auto"/>
            <w:right w:val="none" w:sz="0" w:space="0" w:color="auto"/>
          </w:divBdr>
        </w:div>
        <w:div w:id="1616326413">
          <w:marLeft w:val="1080"/>
          <w:marRight w:val="0"/>
          <w:marTop w:val="0"/>
          <w:marBottom w:val="60"/>
          <w:divBdr>
            <w:top w:val="none" w:sz="0" w:space="0" w:color="auto"/>
            <w:left w:val="none" w:sz="0" w:space="0" w:color="auto"/>
            <w:bottom w:val="none" w:sz="0" w:space="0" w:color="auto"/>
            <w:right w:val="none" w:sz="0" w:space="0" w:color="auto"/>
          </w:divBdr>
        </w:div>
        <w:div w:id="1700273995">
          <w:marLeft w:val="1080"/>
          <w:marRight w:val="0"/>
          <w:marTop w:val="0"/>
          <w:marBottom w:val="60"/>
          <w:divBdr>
            <w:top w:val="none" w:sz="0" w:space="0" w:color="auto"/>
            <w:left w:val="none" w:sz="0" w:space="0" w:color="auto"/>
            <w:bottom w:val="none" w:sz="0" w:space="0" w:color="auto"/>
            <w:right w:val="none" w:sz="0" w:space="0" w:color="auto"/>
          </w:divBdr>
        </w:div>
        <w:div w:id="1865092676">
          <w:marLeft w:val="1080"/>
          <w:marRight w:val="0"/>
          <w:marTop w:val="0"/>
          <w:marBottom w:val="60"/>
          <w:divBdr>
            <w:top w:val="none" w:sz="0" w:space="0" w:color="auto"/>
            <w:left w:val="none" w:sz="0" w:space="0" w:color="auto"/>
            <w:bottom w:val="none" w:sz="0" w:space="0" w:color="auto"/>
            <w:right w:val="none" w:sz="0" w:space="0" w:color="auto"/>
          </w:divBdr>
        </w:div>
      </w:divsChild>
    </w:div>
    <w:div w:id="664820270">
      <w:bodyDiv w:val="1"/>
      <w:marLeft w:val="0"/>
      <w:marRight w:val="0"/>
      <w:marTop w:val="0"/>
      <w:marBottom w:val="0"/>
      <w:divBdr>
        <w:top w:val="none" w:sz="0" w:space="0" w:color="auto"/>
        <w:left w:val="none" w:sz="0" w:space="0" w:color="auto"/>
        <w:bottom w:val="none" w:sz="0" w:space="0" w:color="auto"/>
        <w:right w:val="none" w:sz="0" w:space="0" w:color="auto"/>
      </w:divBdr>
      <w:divsChild>
        <w:div w:id="721175414">
          <w:marLeft w:val="0"/>
          <w:marRight w:val="0"/>
          <w:marTop w:val="0"/>
          <w:marBottom w:val="0"/>
          <w:divBdr>
            <w:top w:val="none" w:sz="0" w:space="0" w:color="auto"/>
            <w:left w:val="none" w:sz="0" w:space="0" w:color="auto"/>
            <w:bottom w:val="none" w:sz="0" w:space="0" w:color="auto"/>
            <w:right w:val="none" w:sz="0" w:space="0" w:color="auto"/>
          </w:divBdr>
          <w:divsChild>
            <w:div w:id="1972780938">
              <w:marLeft w:val="0"/>
              <w:marRight w:val="0"/>
              <w:marTop w:val="0"/>
              <w:marBottom w:val="0"/>
              <w:divBdr>
                <w:top w:val="none" w:sz="0" w:space="0" w:color="auto"/>
                <w:left w:val="none" w:sz="0" w:space="0" w:color="auto"/>
                <w:bottom w:val="none" w:sz="0" w:space="0" w:color="auto"/>
                <w:right w:val="none" w:sz="0" w:space="0" w:color="auto"/>
              </w:divBdr>
              <w:divsChild>
                <w:div w:id="600188777">
                  <w:marLeft w:val="0"/>
                  <w:marRight w:val="0"/>
                  <w:marTop w:val="0"/>
                  <w:marBottom w:val="0"/>
                  <w:divBdr>
                    <w:top w:val="none" w:sz="0" w:space="0" w:color="auto"/>
                    <w:left w:val="none" w:sz="0" w:space="0" w:color="auto"/>
                    <w:bottom w:val="none" w:sz="0" w:space="0" w:color="auto"/>
                    <w:right w:val="none" w:sz="0" w:space="0" w:color="auto"/>
                  </w:divBdr>
                  <w:divsChild>
                    <w:div w:id="1439563950">
                      <w:marLeft w:val="0"/>
                      <w:marRight w:val="0"/>
                      <w:marTop w:val="0"/>
                      <w:marBottom w:val="0"/>
                      <w:divBdr>
                        <w:top w:val="none" w:sz="0" w:space="0" w:color="auto"/>
                        <w:left w:val="none" w:sz="0" w:space="0" w:color="auto"/>
                        <w:bottom w:val="none" w:sz="0" w:space="0" w:color="auto"/>
                        <w:right w:val="none" w:sz="0" w:space="0" w:color="auto"/>
                      </w:divBdr>
                      <w:divsChild>
                        <w:div w:id="138949927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sChild>
                </w:div>
              </w:divsChild>
            </w:div>
          </w:divsChild>
        </w:div>
      </w:divsChild>
    </w:div>
    <w:div w:id="673919547">
      <w:bodyDiv w:val="1"/>
      <w:marLeft w:val="0"/>
      <w:marRight w:val="0"/>
      <w:marTop w:val="0"/>
      <w:marBottom w:val="0"/>
      <w:divBdr>
        <w:top w:val="none" w:sz="0" w:space="0" w:color="auto"/>
        <w:left w:val="none" w:sz="0" w:space="0" w:color="auto"/>
        <w:bottom w:val="none" w:sz="0" w:space="0" w:color="auto"/>
        <w:right w:val="none" w:sz="0" w:space="0" w:color="auto"/>
      </w:divBdr>
      <w:divsChild>
        <w:div w:id="2032796307">
          <w:marLeft w:val="0"/>
          <w:marRight w:val="0"/>
          <w:marTop w:val="0"/>
          <w:marBottom w:val="60"/>
          <w:divBdr>
            <w:top w:val="none" w:sz="0" w:space="0" w:color="auto"/>
            <w:left w:val="none" w:sz="0" w:space="0" w:color="auto"/>
            <w:bottom w:val="none" w:sz="0" w:space="0" w:color="auto"/>
            <w:right w:val="none" w:sz="0" w:space="0" w:color="auto"/>
          </w:divBdr>
          <w:divsChild>
            <w:div w:id="919410716">
              <w:marLeft w:val="0"/>
              <w:marRight w:val="0"/>
              <w:marTop w:val="0"/>
              <w:marBottom w:val="0"/>
              <w:divBdr>
                <w:top w:val="none" w:sz="0" w:space="0" w:color="auto"/>
                <w:left w:val="none" w:sz="0" w:space="0" w:color="auto"/>
                <w:bottom w:val="none" w:sz="0" w:space="0" w:color="auto"/>
                <w:right w:val="none" w:sz="0" w:space="0" w:color="auto"/>
              </w:divBdr>
              <w:divsChild>
                <w:div w:id="713503495">
                  <w:marLeft w:val="0"/>
                  <w:marRight w:val="0"/>
                  <w:marTop w:val="0"/>
                  <w:marBottom w:val="0"/>
                  <w:divBdr>
                    <w:top w:val="none" w:sz="0" w:space="0" w:color="auto"/>
                    <w:left w:val="none" w:sz="0" w:space="0" w:color="auto"/>
                    <w:bottom w:val="none" w:sz="0" w:space="0" w:color="auto"/>
                    <w:right w:val="none" w:sz="0" w:space="0" w:color="auto"/>
                  </w:divBdr>
                  <w:divsChild>
                    <w:div w:id="1666545637">
                      <w:marLeft w:val="0"/>
                      <w:marRight w:val="0"/>
                      <w:marTop w:val="0"/>
                      <w:marBottom w:val="0"/>
                      <w:divBdr>
                        <w:top w:val="none" w:sz="0" w:space="0" w:color="auto"/>
                        <w:left w:val="none" w:sz="0" w:space="0" w:color="auto"/>
                        <w:bottom w:val="none" w:sz="0" w:space="0" w:color="auto"/>
                        <w:right w:val="none" w:sz="0" w:space="0" w:color="auto"/>
                      </w:divBdr>
                      <w:divsChild>
                        <w:div w:id="14021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064671">
      <w:bodyDiv w:val="1"/>
      <w:marLeft w:val="0"/>
      <w:marRight w:val="0"/>
      <w:marTop w:val="0"/>
      <w:marBottom w:val="0"/>
      <w:divBdr>
        <w:top w:val="none" w:sz="0" w:space="0" w:color="auto"/>
        <w:left w:val="none" w:sz="0" w:space="0" w:color="auto"/>
        <w:bottom w:val="none" w:sz="0" w:space="0" w:color="auto"/>
        <w:right w:val="none" w:sz="0" w:space="0" w:color="auto"/>
      </w:divBdr>
    </w:div>
    <w:div w:id="755591473">
      <w:bodyDiv w:val="1"/>
      <w:marLeft w:val="0"/>
      <w:marRight w:val="0"/>
      <w:marTop w:val="0"/>
      <w:marBottom w:val="0"/>
      <w:divBdr>
        <w:top w:val="none" w:sz="0" w:space="0" w:color="auto"/>
        <w:left w:val="none" w:sz="0" w:space="0" w:color="auto"/>
        <w:bottom w:val="none" w:sz="0" w:space="0" w:color="auto"/>
        <w:right w:val="none" w:sz="0" w:space="0" w:color="auto"/>
      </w:divBdr>
    </w:div>
    <w:div w:id="904218920">
      <w:bodyDiv w:val="1"/>
      <w:marLeft w:val="0"/>
      <w:marRight w:val="0"/>
      <w:marTop w:val="0"/>
      <w:marBottom w:val="0"/>
      <w:divBdr>
        <w:top w:val="none" w:sz="0" w:space="0" w:color="auto"/>
        <w:left w:val="none" w:sz="0" w:space="0" w:color="auto"/>
        <w:bottom w:val="none" w:sz="0" w:space="0" w:color="auto"/>
        <w:right w:val="none" w:sz="0" w:space="0" w:color="auto"/>
      </w:divBdr>
    </w:div>
    <w:div w:id="917714653">
      <w:bodyDiv w:val="1"/>
      <w:marLeft w:val="0"/>
      <w:marRight w:val="0"/>
      <w:marTop w:val="0"/>
      <w:marBottom w:val="0"/>
      <w:divBdr>
        <w:top w:val="none" w:sz="0" w:space="0" w:color="auto"/>
        <w:left w:val="none" w:sz="0" w:space="0" w:color="auto"/>
        <w:bottom w:val="none" w:sz="0" w:space="0" w:color="auto"/>
        <w:right w:val="none" w:sz="0" w:space="0" w:color="auto"/>
      </w:divBdr>
    </w:div>
    <w:div w:id="932784396">
      <w:bodyDiv w:val="1"/>
      <w:marLeft w:val="0"/>
      <w:marRight w:val="0"/>
      <w:marTop w:val="0"/>
      <w:marBottom w:val="0"/>
      <w:divBdr>
        <w:top w:val="none" w:sz="0" w:space="0" w:color="auto"/>
        <w:left w:val="none" w:sz="0" w:space="0" w:color="auto"/>
        <w:bottom w:val="none" w:sz="0" w:space="0" w:color="auto"/>
        <w:right w:val="none" w:sz="0" w:space="0" w:color="auto"/>
      </w:divBdr>
    </w:div>
    <w:div w:id="962610806">
      <w:bodyDiv w:val="1"/>
      <w:marLeft w:val="0"/>
      <w:marRight w:val="0"/>
      <w:marTop w:val="0"/>
      <w:marBottom w:val="0"/>
      <w:divBdr>
        <w:top w:val="none" w:sz="0" w:space="0" w:color="auto"/>
        <w:left w:val="none" w:sz="0" w:space="0" w:color="auto"/>
        <w:bottom w:val="none" w:sz="0" w:space="0" w:color="auto"/>
        <w:right w:val="none" w:sz="0" w:space="0" w:color="auto"/>
      </w:divBdr>
      <w:divsChild>
        <w:div w:id="605894351">
          <w:marLeft w:val="360"/>
          <w:marRight w:val="0"/>
          <w:marTop w:val="200"/>
          <w:marBottom w:val="0"/>
          <w:divBdr>
            <w:top w:val="none" w:sz="0" w:space="0" w:color="auto"/>
            <w:left w:val="none" w:sz="0" w:space="0" w:color="auto"/>
            <w:bottom w:val="none" w:sz="0" w:space="0" w:color="auto"/>
            <w:right w:val="none" w:sz="0" w:space="0" w:color="auto"/>
          </w:divBdr>
        </w:div>
        <w:div w:id="887910665">
          <w:marLeft w:val="1080"/>
          <w:marRight w:val="0"/>
          <w:marTop w:val="120"/>
          <w:marBottom w:val="60"/>
          <w:divBdr>
            <w:top w:val="none" w:sz="0" w:space="0" w:color="auto"/>
            <w:left w:val="none" w:sz="0" w:space="0" w:color="auto"/>
            <w:bottom w:val="none" w:sz="0" w:space="0" w:color="auto"/>
            <w:right w:val="none" w:sz="0" w:space="0" w:color="auto"/>
          </w:divBdr>
        </w:div>
        <w:div w:id="926116649">
          <w:marLeft w:val="360"/>
          <w:marRight w:val="0"/>
          <w:marTop w:val="200"/>
          <w:marBottom w:val="0"/>
          <w:divBdr>
            <w:top w:val="none" w:sz="0" w:space="0" w:color="auto"/>
            <w:left w:val="none" w:sz="0" w:space="0" w:color="auto"/>
            <w:bottom w:val="none" w:sz="0" w:space="0" w:color="auto"/>
            <w:right w:val="none" w:sz="0" w:space="0" w:color="auto"/>
          </w:divBdr>
        </w:div>
        <w:div w:id="1207644658">
          <w:marLeft w:val="360"/>
          <w:marRight w:val="0"/>
          <w:marTop w:val="200"/>
          <w:marBottom w:val="0"/>
          <w:divBdr>
            <w:top w:val="none" w:sz="0" w:space="0" w:color="auto"/>
            <w:left w:val="none" w:sz="0" w:space="0" w:color="auto"/>
            <w:bottom w:val="none" w:sz="0" w:space="0" w:color="auto"/>
            <w:right w:val="none" w:sz="0" w:space="0" w:color="auto"/>
          </w:divBdr>
        </w:div>
        <w:div w:id="2132049740">
          <w:marLeft w:val="1080"/>
          <w:marRight w:val="0"/>
          <w:marTop w:val="120"/>
          <w:marBottom w:val="60"/>
          <w:divBdr>
            <w:top w:val="none" w:sz="0" w:space="0" w:color="auto"/>
            <w:left w:val="none" w:sz="0" w:space="0" w:color="auto"/>
            <w:bottom w:val="none" w:sz="0" w:space="0" w:color="auto"/>
            <w:right w:val="none" w:sz="0" w:space="0" w:color="auto"/>
          </w:divBdr>
        </w:div>
      </w:divsChild>
    </w:div>
    <w:div w:id="1011877249">
      <w:bodyDiv w:val="1"/>
      <w:marLeft w:val="0"/>
      <w:marRight w:val="0"/>
      <w:marTop w:val="0"/>
      <w:marBottom w:val="0"/>
      <w:divBdr>
        <w:top w:val="none" w:sz="0" w:space="0" w:color="auto"/>
        <w:left w:val="none" w:sz="0" w:space="0" w:color="auto"/>
        <w:bottom w:val="none" w:sz="0" w:space="0" w:color="auto"/>
        <w:right w:val="none" w:sz="0" w:space="0" w:color="auto"/>
      </w:divBdr>
    </w:div>
    <w:div w:id="1049501540">
      <w:bodyDiv w:val="1"/>
      <w:marLeft w:val="0"/>
      <w:marRight w:val="0"/>
      <w:marTop w:val="0"/>
      <w:marBottom w:val="0"/>
      <w:divBdr>
        <w:top w:val="none" w:sz="0" w:space="0" w:color="auto"/>
        <w:left w:val="none" w:sz="0" w:space="0" w:color="auto"/>
        <w:bottom w:val="none" w:sz="0" w:space="0" w:color="auto"/>
        <w:right w:val="none" w:sz="0" w:space="0" w:color="auto"/>
      </w:divBdr>
      <w:divsChild>
        <w:div w:id="121197063">
          <w:marLeft w:val="1800"/>
          <w:marRight w:val="0"/>
          <w:marTop w:val="100"/>
          <w:marBottom w:val="0"/>
          <w:divBdr>
            <w:top w:val="none" w:sz="0" w:space="0" w:color="auto"/>
            <w:left w:val="none" w:sz="0" w:space="0" w:color="auto"/>
            <w:bottom w:val="none" w:sz="0" w:space="0" w:color="auto"/>
            <w:right w:val="none" w:sz="0" w:space="0" w:color="auto"/>
          </w:divBdr>
        </w:div>
        <w:div w:id="488138794">
          <w:marLeft w:val="1800"/>
          <w:marRight w:val="0"/>
          <w:marTop w:val="100"/>
          <w:marBottom w:val="0"/>
          <w:divBdr>
            <w:top w:val="none" w:sz="0" w:space="0" w:color="auto"/>
            <w:left w:val="none" w:sz="0" w:space="0" w:color="auto"/>
            <w:bottom w:val="none" w:sz="0" w:space="0" w:color="auto"/>
            <w:right w:val="none" w:sz="0" w:space="0" w:color="auto"/>
          </w:divBdr>
        </w:div>
        <w:div w:id="769592971">
          <w:marLeft w:val="1800"/>
          <w:marRight w:val="0"/>
          <w:marTop w:val="100"/>
          <w:marBottom w:val="0"/>
          <w:divBdr>
            <w:top w:val="none" w:sz="0" w:space="0" w:color="auto"/>
            <w:left w:val="none" w:sz="0" w:space="0" w:color="auto"/>
            <w:bottom w:val="none" w:sz="0" w:space="0" w:color="auto"/>
            <w:right w:val="none" w:sz="0" w:space="0" w:color="auto"/>
          </w:divBdr>
        </w:div>
        <w:div w:id="1196580104">
          <w:marLeft w:val="1080"/>
          <w:marRight w:val="0"/>
          <w:marTop w:val="100"/>
          <w:marBottom w:val="0"/>
          <w:divBdr>
            <w:top w:val="none" w:sz="0" w:space="0" w:color="auto"/>
            <w:left w:val="none" w:sz="0" w:space="0" w:color="auto"/>
            <w:bottom w:val="none" w:sz="0" w:space="0" w:color="auto"/>
            <w:right w:val="none" w:sz="0" w:space="0" w:color="auto"/>
          </w:divBdr>
        </w:div>
        <w:div w:id="1281184387">
          <w:marLeft w:val="1800"/>
          <w:marRight w:val="0"/>
          <w:marTop w:val="100"/>
          <w:marBottom w:val="0"/>
          <w:divBdr>
            <w:top w:val="none" w:sz="0" w:space="0" w:color="auto"/>
            <w:left w:val="none" w:sz="0" w:space="0" w:color="auto"/>
            <w:bottom w:val="none" w:sz="0" w:space="0" w:color="auto"/>
            <w:right w:val="none" w:sz="0" w:space="0" w:color="auto"/>
          </w:divBdr>
        </w:div>
        <w:div w:id="1289774468">
          <w:marLeft w:val="1080"/>
          <w:marRight w:val="0"/>
          <w:marTop w:val="100"/>
          <w:marBottom w:val="0"/>
          <w:divBdr>
            <w:top w:val="none" w:sz="0" w:space="0" w:color="auto"/>
            <w:left w:val="none" w:sz="0" w:space="0" w:color="auto"/>
            <w:bottom w:val="none" w:sz="0" w:space="0" w:color="auto"/>
            <w:right w:val="none" w:sz="0" w:space="0" w:color="auto"/>
          </w:divBdr>
        </w:div>
        <w:div w:id="1323923212">
          <w:marLeft w:val="1800"/>
          <w:marRight w:val="0"/>
          <w:marTop w:val="100"/>
          <w:marBottom w:val="0"/>
          <w:divBdr>
            <w:top w:val="none" w:sz="0" w:space="0" w:color="auto"/>
            <w:left w:val="none" w:sz="0" w:space="0" w:color="auto"/>
            <w:bottom w:val="none" w:sz="0" w:space="0" w:color="auto"/>
            <w:right w:val="none" w:sz="0" w:space="0" w:color="auto"/>
          </w:divBdr>
        </w:div>
        <w:div w:id="1756973222">
          <w:marLeft w:val="1080"/>
          <w:marRight w:val="0"/>
          <w:marTop w:val="100"/>
          <w:marBottom w:val="0"/>
          <w:divBdr>
            <w:top w:val="none" w:sz="0" w:space="0" w:color="auto"/>
            <w:left w:val="none" w:sz="0" w:space="0" w:color="auto"/>
            <w:bottom w:val="none" w:sz="0" w:space="0" w:color="auto"/>
            <w:right w:val="none" w:sz="0" w:space="0" w:color="auto"/>
          </w:divBdr>
        </w:div>
        <w:div w:id="2069570558">
          <w:marLeft w:val="1800"/>
          <w:marRight w:val="0"/>
          <w:marTop w:val="100"/>
          <w:marBottom w:val="0"/>
          <w:divBdr>
            <w:top w:val="none" w:sz="0" w:space="0" w:color="auto"/>
            <w:left w:val="none" w:sz="0" w:space="0" w:color="auto"/>
            <w:bottom w:val="none" w:sz="0" w:space="0" w:color="auto"/>
            <w:right w:val="none" w:sz="0" w:space="0" w:color="auto"/>
          </w:divBdr>
        </w:div>
      </w:divsChild>
    </w:div>
    <w:div w:id="1064370398">
      <w:bodyDiv w:val="1"/>
      <w:marLeft w:val="0"/>
      <w:marRight w:val="0"/>
      <w:marTop w:val="0"/>
      <w:marBottom w:val="0"/>
      <w:divBdr>
        <w:top w:val="none" w:sz="0" w:space="0" w:color="auto"/>
        <w:left w:val="none" w:sz="0" w:space="0" w:color="auto"/>
        <w:bottom w:val="none" w:sz="0" w:space="0" w:color="auto"/>
        <w:right w:val="none" w:sz="0" w:space="0" w:color="auto"/>
      </w:divBdr>
    </w:div>
    <w:div w:id="1144199108">
      <w:bodyDiv w:val="1"/>
      <w:marLeft w:val="0"/>
      <w:marRight w:val="0"/>
      <w:marTop w:val="0"/>
      <w:marBottom w:val="0"/>
      <w:divBdr>
        <w:top w:val="none" w:sz="0" w:space="0" w:color="auto"/>
        <w:left w:val="none" w:sz="0" w:space="0" w:color="auto"/>
        <w:bottom w:val="none" w:sz="0" w:space="0" w:color="auto"/>
        <w:right w:val="none" w:sz="0" w:space="0" w:color="auto"/>
      </w:divBdr>
    </w:div>
    <w:div w:id="1144662883">
      <w:bodyDiv w:val="1"/>
      <w:marLeft w:val="0"/>
      <w:marRight w:val="0"/>
      <w:marTop w:val="0"/>
      <w:marBottom w:val="0"/>
      <w:divBdr>
        <w:top w:val="none" w:sz="0" w:space="0" w:color="auto"/>
        <w:left w:val="none" w:sz="0" w:space="0" w:color="auto"/>
        <w:bottom w:val="none" w:sz="0" w:space="0" w:color="auto"/>
        <w:right w:val="none" w:sz="0" w:space="0" w:color="auto"/>
      </w:divBdr>
    </w:div>
    <w:div w:id="1146891790">
      <w:bodyDiv w:val="1"/>
      <w:marLeft w:val="0"/>
      <w:marRight w:val="0"/>
      <w:marTop w:val="0"/>
      <w:marBottom w:val="0"/>
      <w:divBdr>
        <w:top w:val="none" w:sz="0" w:space="0" w:color="auto"/>
        <w:left w:val="none" w:sz="0" w:space="0" w:color="auto"/>
        <w:bottom w:val="none" w:sz="0" w:space="0" w:color="auto"/>
        <w:right w:val="none" w:sz="0" w:space="0" w:color="auto"/>
      </w:divBdr>
    </w:div>
    <w:div w:id="1316496365">
      <w:bodyDiv w:val="1"/>
      <w:marLeft w:val="0"/>
      <w:marRight w:val="0"/>
      <w:marTop w:val="0"/>
      <w:marBottom w:val="0"/>
      <w:divBdr>
        <w:top w:val="none" w:sz="0" w:space="0" w:color="auto"/>
        <w:left w:val="none" w:sz="0" w:space="0" w:color="auto"/>
        <w:bottom w:val="none" w:sz="0" w:space="0" w:color="auto"/>
        <w:right w:val="none" w:sz="0" w:space="0" w:color="auto"/>
      </w:divBdr>
    </w:div>
    <w:div w:id="1353651389">
      <w:bodyDiv w:val="1"/>
      <w:marLeft w:val="0"/>
      <w:marRight w:val="0"/>
      <w:marTop w:val="0"/>
      <w:marBottom w:val="0"/>
      <w:divBdr>
        <w:top w:val="none" w:sz="0" w:space="0" w:color="auto"/>
        <w:left w:val="none" w:sz="0" w:space="0" w:color="auto"/>
        <w:bottom w:val="none" w:sz="0" w:space="0" w:color="auto"/>
        <w:right w:val="none" w:sz="0" w:space="0" w:color="auto"/>
      </w:divBdr>
    </w:div>
    <w:div w:id="1381634165">
      <w:bodyDiv w:val="1"/>
      <w:marLeft w:val="0"/>
      <w:marRight w:val="0"/>
      <w:marTop w:val="0"/>
      <w:marBottom w:val="0"/>
      <w:divBdr>
        <w:top w:val="none" w:sz="0" w:space="0" w:color="auto"/>
        <w:left w:val="none" w:sz="0" w:space="0" w:color="auto"/>
        <w:bottom w:val="none" w:sz="0" w:space="0" w:color="auto"/>
        <w:right w:val="none" w:sz="0" w:space="0" w:color="auto"/>
      </w:divBdr>
      <w:divsChild>
        <w:div w:id="597296507">
          <w:marLeft w:val="0"/>
          <w:marRight w:val="0"/>
          <w:marTop w:val="0"/>
          <w:marBottom w:val="0"/>
          <w:divBdr>
            <w:top w:val="none" w:sz="0" w:space="0" w:color="auto"/>
            <w:left w:val="none" w:sz="0" w:space="0" w:color="auto"/>
            <w:bottom w:val="none" w:sz="0" w:space="0" w:color="auto"/>
            <w:right w:val="none" w:sz="0" w:space="0" w:color="auto"/>
          </w:divBdr>
          <w:divsChild>
            <w:div w:id="174072678">
              <w:marLeft w:val="0"/>
              <w:marRight w:val="0"/>
              <w:marTop w:val="0"/>
              <w:marBottom w:val="0"/>
              <w:divBdr>
                <w:top w:val="none" w:sz="0" w:space="0" w:color="auto"/>
                <w:left w:val="none" w:sz="0" w:space="0" w:color="auto"/>
                <w:bottom w:val="none" w:sz="0" w:space="0" w:color="auto"/>
                <w:right w:val="none" w:sz="0" w:space="0" w:color="auto"/>
              </w:divBdr>
            </w:div>
          </w:divsChild>
        </w:div>
        <w:div w:id="1194265965">
          <w:marLeft w:val="0"/>
          <w:marRight w:val="0"/>
          <w:marTop w:val="0"/>
          <w:marBottom w:val="0"/>
          <w:divBdr>
            <w:top w:val="none" w:sz="0" w:space="0" w:color="auto"/>
            <w:left w:val="none" w:sz="0" w:space="0" w:color="auto"/>
            <w:bottom w:val="none" w:sz="0" w:space="0" w:color="auto"/>
            <w:right w:val="none" w:sz="0" w:space="0" w:color="auto"/>
          </w:divBdr>
          <w:divsChild>
            <w:div w:id="1008337235">
              <w:marLeft w:val="0"/>
              <w:marRight w:val="0"/>
              <w:marTop w:val="0"/>
              <w:marBottom w:val="0"/>
              <w:divBdr>
                <w:top w:val="none" w:sz="0" w:space="0" w:color="auto"/>
                <w:left w:val="none" w:sz="0" w:space="0" w:color="auto"/>
                <w:bottom w:val="none" w:sz="0" w:space="0" w:color="auto"/>
                <w:right w:val="none" w:sz="0" w:space="0" w:color="auto"/>
              </w:divBdr>
              <w:divsChild>
                <w:div w:id="9576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95748">
      <w:bodyDiv w:val="1"/>
      <w:marLeft w:val="0"/>
      <w:marRight w:val="0"/>
      <w:marTop w:val="0"/>
      <w:marBottom w:val="0"/>
      <w:divBdr>
        <w:top w:val="none" w:sz="0" w:space="0" w:color="auto"/>
        <w:left w:val="none" w:sz="0" w:space="0" w:color="auto"/>
        <w:bottom w:val="none" w:sz="0" w:space="0" w:color="auto"/>
        <w:right w:val="none" w:sz="0" w:space="0" w:color="auto"/>
      </w:divBdr>
    </w:div>
    <w:div w:id="1413307810">
      <w:bodyDiv w:val="1"/>
      <w:marLeft w:val="0"/>
      <w:marRight w:val="0"/>
      <w:marTop w:val="0"/>
      <w:marBottom w:val="0"/>
      <w:divBdr>
        <w:top w:val="none" w:sz="0" w:space="0" w:color="auto"/>
        <w:left w:val="none" w:sz="0" w:space="0" w:color="auto"/>
        <w:bottom w:val="none" w:sz="0" w:space="0" w:color="auto"/>
        <w:right w:val="none" w:sz="0" w:space="0" w:color="auto"/>
      </w:divBdr>
      <w:divsChild>
        <w:div w:id="1337415631">
          <w:marLeft w:val="0"/>
          <w:marRight w:val="0"/>
          <w:marTop w:val="0"/>
          <w:marBottom w:val="0"/>
          <w:divBdr>
            <w:top w:val="none" w:sz="0" w:space="0" w:color="auto"/>
            <w:left w:val="none" w:sz="0" w:space="0" w:color="auto"/>
            <w:bottom w:val="none" w:sz="0" w:space="0" w:color="auto"/>
            <w:right w:val="none" w:sz="0" w:space="0" w:color="auto"/>
          </w:divBdr>
          <w:divsChild>
            <w:div w:id="17012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722">
      <w:bodyDiv w:val="1"/>
      <w:marLeft w:val="0"/>
      <w:marRight w:val="0"/>
      <w:marTop w:val="0"/>
      <w:marBottom w:val="0"/>
      <w:divBdr>
        <w:top w:val="none" w:sz="0" w:space="0" w:color="auto"/>
        <w:left w:val="none" w:sz="0" w:space="0" w:color="auto"/>
        <w:bottom w:val="none" w:sz="0" w:space="0" w:color="auto"/>
        <w:right w:val="none" w:sz="0" w:space="0" w:color="auto"/>
      </w:divBdr>
    </w:div>
    <w:div w:id="1516264701">
      <w:bodyDiv w:val="1"/>
      <w:marLeft w:val="0"/>
      <w:marRight w:val="0"/>
      <w:marTop w:val="0"/>
      <w:marBottom w:val="0"/>
      <w:divBdr>
        <w:top w:val="none" w:sz="0" w:space="0" w:color="auto"/>
        <w:left w:val="none" w:sz="0" w:space="0" w:color="auto"/>
        <w:bottom w:val="none" w:sz="0" w:space="0" w:color="auto"/>
        <w:right w:val="none" w:sz="0" w:space="0" w:color="auto"/>
      </w:divBdr>
    </w:div>
    <w:div w:id="1549147353">
      <w:bodyDiv w:val="1"/>
      <w:marLeft w:val="0"/>
      <w:marRight w:val="0"/>
      <w:marTop w:val="0"/>
      <w:marBottom w:val="0"/>
      <w:divBdr>
        <w:top w:val="none" w:sz="0" w:space="0" w:color="auto"/>
        <w:left w:val="none" w:sz="0" w:space="0" w:color="auto"/>
        <w:bottom w:val="none" w:sz="0" w:space="0" w:color="auto"/>
        <w:right w:val="none" w:sz="0" w:space="0" w:color="auto"/>
      </w:divBdr>
    </w:div>
    <w:div w:id="1554730124">
      <w:bodyDiv w:val="1"/>
      <w:marLeft w:val="0"/>
      <w:marRight w:val="0"/>
      <w:marTop w:val="0"/>
      <w:marBottom w:val="0"/>
      <w:divBdr>
        <w:top w:val="none" w:sz="0" w:space="0" w:color="auto"/>
        <w:left w:val="none" w:sz="0" w:space="0" w:color="auto"/>
        <w:bottom w:val="none" w:sz="0" w:space="0" w:color="auto"/>
        <w:right w:val="none" w:sz="0" w:space="0" w:color="auto"/>
      </w:divBdr>
    </w:div>
    <w:div w:id="1563102887">
      <w:bodyDiv w:val="1"/>
      <w:marLeft w:val="0"/>
      <w:marRight w:val="0"/>
      <w:marTop w:val="0"/>
      <w:marBottom w:val="0"/>
      <w:divBdr>
        <w:top w:val="none" w:sz="0" w:space="0" w:color="auto"/>
        <w:left w:val="none" w:sz="0" w:space="0" w:color="auto"/>
        <w:bottom w:val="none" w:sz="0" w:space="0" w:color="auto"/>
        <w:right w:val="none" w:sz="0" w:space="0" w:color="auto"/>
      </w:divBdr>
      <w:divsChild>
        <w:div w:id="335692612">
          <w:marLeft w:val="0"/>
          <w:marRight w:val="0"/>
          <w:marTop w:val="0"/>
          <w:marBottom w:val="60"/>
          <w:divBdr>
            <w:top w:val="none" w:sz="0" w:space="0" w:color="auto"/>
            <w:left w:val="none" w:sz="0" w:space="0" w:color="auto"/>
            <w:bottom w:val="none" w:sz="0" w:space="0" w:color="auto"/>
            <w:right w:val="none" w:sz="0" w:space="0" w:color="auto"/>
          </w:divBdr>
          <w:divsChild>
            <w:div w:id="1575162348">
              <w:marLeft w:val="0"/>
              <w:marRight w:val="0"/>
              <w:marTop w:val="0"/>
              <w:marBottom w:val="0"/>
              <w:divBdr>
                <w:top w:val="none" w:sz="0" w:space="0" w:color="auto"/>
                <w:left w:val="none" w:sz="0" w:space="0" w:color="auto"/>
                <w:bottom w:val="none" w:sz="0" w:space="0" w:color="auto"/>
                <w:right w:val="none" w:sz="0" w:space="0" w:color="auto"/>
              </w:divBdr>
              <w:divsChild>
                <w:div w:id="849681793">
                  <w:marLeft w:val="0"/>
                  <w:marRight w:val="0"/>
                  <w:marTop w:val="0"/>
                  <w:marBottom w:val="0"/>
                  <w:divBdr>
                    <w:top w:val="none" w:sz="0" w:space="0" w:color="auto"/>
                    <w:left w:val="none" w:sz="0" w:space="0" w:color="auto"/>
                    <w:bottom w:val="none" w:sz="0" w:space="0" w:color="auto"/>
                    <w:right w:val="none" w:sz="0" w:space="0" w:color="auto"/>
                  </w:divBdr>
                  <w:divsChild>
                    <w:div w:id="99108864">
                      <w:marLeft w:val="0"/>
                      <w:marRight w:val="0"/>
                      <w:marTop w:val="0"/>
                      <w:marBottom w:val="0"/>
                      <w:divBdr>
                        <w:top w:val="none" w:sz="0" w:space="0" w:color="auto"/>
                        <w:left w:val="none" w:sz="0" w:space="0" w:color="auto"/>
                        <w:bottom w:val="none" w:sz="0" w:space="0" w:color="auto"/>
                        <w:right w:val="none" w:sz="0" w:space="0" w:color="auto"/>
                      </w:divBdr>
                      <w:divsChild>
                        <w:div w:id="4501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33769">
      <w:bodyDiv w:val="1"/>
      <w:marLeft w:val="0"/>
      <w:marRight w:val="0"/>
      <w:marTop w:val="0"/>
      <w:marBottom w:val="0"/>
      <w:divBdr>
        <w:top w:val="none" w:sz="0" w:space="0" w:color="auto"/>
        <w:left w:val="none" w:sz="0" w:space="0" w:color="auto"/>
        <w:bottom w:val="none" w:sz="0" w:space="0" w:color="auto"/>
        <w:right w:val="none" w:sz="0" w:space="0" w:color="auto"/>
      </w:divBdr>
    </w:div>
    <w:div w:id="1630863737">
      <w:bodyDiv w:val="1"/>
      <w:marLeft w:val="0"/>
      <w:marRight w:val="0"/>
      <w:marTop w:val="0"/>
      <w:marBottom w:val="0"/>
      <w:divBdr>
        <w:top w:val="none" w:sz="0" w:space="0" w:color="auto"/>
        <w:left w:val="none" w:sz="0" w:space="0" w:color="auto"/>
        <w:bottom w:val="none" w:sz="0" w:space="0" w:color="auto"/>
        <w:right w:val="none" w:sz="0" w:space="0" w:color="auto"/>
      </w:divBdr>
    </w:div>
    <w:div w:id="1654722560">
      <w:bodyDiv w:val="1"/>
      <w:marLeft w:val="0"/>
      <w:marRight w:val="0"/>
      <w:marTop w:val="0"/>
      <w:marBottom w:val="0"/>
      <w:divBdr>
        <w:top w:val="none" w:sz="0" w:space="0" w:color="auto"/>
        <w:left w:val="none" w:sz="0" w:space="0" w:color="auto"/>
        <w:bottom w:val="none" w:sz="0" w:space="0" w:color="auto"/>
        <w:right w:val="none" w:sz="0" w:space="0" w:color="auto"/>
      </w:divBdr>
    </w:div>
    <w:div w:id="1657763957">
      <w:bodyDiv w:val="1"/>
      <w:marLeft w:val="0"/>
      <w:marRight w:val="0"/>
      <w:marTop w:val="0"/>
      <w:marBottom w:val="0"/>
      <w:divBdr>
        <w:top w:val="none" w:sz="0" w:space="0" w:color="auto"/>
        <w:left w:val="none" w:sz="0" w:space="0" w:color="auto"/>
        <w:bottom w:val="none" w:sz="0" w:space="0" w:color="auto"/>
        <w:right w:val="none" w:sz="0" w:space="0" w:color="auto"/>
      </w:divBdr>
    </w:div>
    <w:div w:id="1711034352">
      <w:bodyDiv w:val="1"/>
      <w:marLeft w:val="0"/>
      <w:marRight w:val="0"/>
      <w:marTop w:val="0"/>
      <w:marBottom w:val="0"/>
      <w:divBdr>
        <w:top w:val="none" w:sz="0" w:space="0" w:color="auto"/>
        <w:left w:val="none" w:sz="0" w:space="0" w:color="auto"/>
        <w:bottom w:val="none" w:sz="0" w:space="0" w:color="auto"/>
        <w:right w:val="none" w:sz="0" w:space="0" w:color="auto"/>
      </w:divBdr>
    </w:div>
    <w:div w:id="1719428475">
      <w:bodyDiv w:val="1"/>
      <w:marLeft w:val="0"/>
      <w:marRight w:val="0"/>
      <w:marTop w:val="0"/>
      <w:marBottom w:val="0"/>
      <w:divBdr>
        <w:top w:val="none" w:sz="0" w:space="0" w:color="auto"/>
        <w:left w:val="none" w:sz="0" w:space="0" w:color="auto"/>
        <w:bottom w:val="none" w:sz="0" w:space="0" w:color="auto"/>
        <w:right w:val="none" w:sz="0" w:space="0" w:color="auto"/>
      </w:divBdr>
    </w:div>
    <w:div w:id="1730883053">
      <w:bodyDiv w:val="1"/>
      <w:marLeft w:val="0"/>
      <w:marRight w:val="0"/>
      <w:marTop w:val="0"/>
      <w:marBottom w:val="0"/>
      <w:divBdr>
        <w:top w:val="none" w:sz="0" w:space="0" w:color="auto"/>
        <w:left w:val="none" w:sz="0" w:space="0" w:color="auto"/>
        <w:bottom w:val="none" w:sz="0" w:space="0" w:color="auto"/>
        <w:right w:val="none" w:sz="0" w:space="0" w:color="auto"/>
      </w:divBdr>
    </w:div>
    <w:div w:id="1788042102">
      <w:bodyDiv w:val="1"/>
      <w:marLeft w:val="0"/>
      <w:marRight w:val="0"/>
      <w:marTop w:val="0"/>
      <w:marBottom w:val="0"/>
      <w:divBdr>
        <w:top w:val="none" w:sz="0" w:space="0" w:color="auto"/>
        <w:left w:val="none" w:sz="0" w:space="0" w:color="auto"/>
        <w:bottom w:val="none" w:sz="0" w:space="0" w:color="auto"/>
        <w:right w:val="none" w:sz="0" w:space="0" w:color="auto"/>
      </w:divBdr>
      <w:divsChild>
        <w:div w:id="195698235">
          <w:marLeft w:val="360"/>
          <w:marRight w:val="0"/>
          <w:marTop w:val="200"/>
          <w:marBottom w:val="0"/>
          <w:divBdr>
            <w:top w:val="none" w:sz="0" w:space="0" w:color="auto"/>
            <w:left w:val="none" w:sz="0" w:space="0" w:color="auto"/>
            <w:bottom w:val="none" w:sz="0" w:space="0" w:color="auto"/>
            <w:right w:val="none" w:sz="0" w:space="0" w:color="auto"/>
          </w:divBdr>
        </w:div>
        <w:div w:id="225384183">
          <w:marLeft w:val="360"/>
          <w:marRight w:val="0"/>
          <w:marTop w:val="200"/>
          <w:marBottom w:val="0"/>
          <w:divBdr>
            <w:top w:val="none" w:sz="0" w:space="0" w:color="auto"/>
            <w:left w:val="none" w:sz="0" w:space="0" w:color="auto"/>
            <w:bottom w:val="none" w:sz="0" w:space="0" w:color="auto"/>
            <w:right w:val="none" w:sz="0" w:space="0" w:color="auto"/>
          </w:divBdr>
        </w:div>
        <w:div w:id="850341808">
          <w:marLeft w:val="360"/>
          <w:marRight w:val="0"/>
          <w:marTop w:val="200"/>
          <w:marBottom w:val="0"/>
          <w:divBdr>
            <w:top w:val="none" w:sz="0" w:space="0" w:color="auto"/>
            <w:left w:val="none" w:sz="0" w:space="0" w:color="auto"/>
            <w:bottom w:val="none" w:sz="0" w:space="0" w:color="auto"/>
            <w:right w:val="none" w:sz="0" w:space="0" w:color="auto"/>
          </w:divBdr>
        </w:div>
        <w:div w:id="1050768078">
          <w:marLeft w:val="360"/>
          <w:marRight w:val="0"/>
          <w:marTop w:val="200"/>
          <w:marBottom w:val="0"/>
          <w:divBdr>
            <w:top w:val="none" w:sz="0" w:space="0" w:color="auto"/>
            <w:left w:val="none" w:sz="0" w:space="0" w:color="auto"/>
            <w:bottom w:val="none" w:sz="0" w:space="0" w:color="auto"/>
            <w:right w:val="none" w:sz="0" w:space="0" w:color="auto"/>
          </w:divBdr>
        </w:div>
        <w:div w:id="1199322667">
          <w:marLeft w:val="360"/>
          <w:marRight w:val="0"/>
          <w:marTop w:val="200"/>
          <w:marBottom w:val="0"/>
          <w:divBdr>
            <w:top w:val="none" w:sz="0" w:space="0" w:color="auto"/>
            <w:left w:val="none" w:sz="0" w:space="0" w:color="auto"/>
            <w:bottom w:val="none" w:sz="0" w:space="0" w:color="auto"/>
            <w:right w:val="none" w:sz="0" w:space="0" w:color="auto"/>
          </w:divBdr>
        </w:div>
        <w:div w:id="2046170607">
          <w:marLeft w:val="360"/>
          <w:marRight w:val="0"/>
          <w:marTop w:val="200"/>
          <w:marBottom w:val="0"/>
          <w:divBdr>
            <w:top w:val="none" w:sz="0" w:space="0" w:color="auto"/>
            <w:left w:val="none" w:sz="0" w:space="0" w:color="auto"/>
            <w:bottom w:val="none" w:sz="0" w:space="0" w:color="auto"/>
            <w:right w:val="none" w:sz="0" w:space="0" w:color="auto"/>
          </w:divBdr>
        </w:div>
      </w:divsChild>
    </w:div>
    <w:div w:id="1859806758">
      <w:bodyDiv w:val="1"/>
      <w:marLeft w:val="0"/>
      <w:marRight w:val="0"/>
      <w:marTop w:val="0"/>
      <w:marBottom w:val="0"/>
      <w:divBdr>
        <w:top w:val="none" w:sz="0" w:space="0" w:color="auto"/>
        <w:left w:val="none" w:sz="0" w:space="0" w:color="auto"/>
        <w:bottom w:val="none" w:sz="0" w:space="0" w:color="auto"/>
        <w:right w:val="none" w:sz="0" w:space="0" w:color="auto"/>
      </w:divBdr>
      <w:divsChild>
        <w:div w:id="533425647">
          <w:marLeft w:val="0"/>
          <w:marRight w:val="0"/>
          <w:marTop w:val="0"/>
          <w:marBottom w:val="0"/>
          <w:divBdr>
            <w:top w:val="none" w:sz="0" w:space="0" w:color="auto"/>
            <w:left w:val="none" w:sz="0" w:space="0" w:color="auto"/>
            <w:bottom w:val="none" w:sz="0" w:space="0" w:color="auto"/>
            <w:right w:val="none" w:sz="0" w:space="0" w:color="auto"/>
          </w:divBdr>
          <w:divsChild>
            <w:div w:id="937323792">
              <w:marLeft w:val="0"/>
              <w:marRight w:val="0"/>
              <w:marTop w:val="0"/>
              <w:marBottom w:val="0"/>
              <w:divBdr>
                <w:top w:val="none" w:sz="0" w:space="0" w:color="auto"/>
                <w:left w:val="none" w:sz="0" w:space="0" w:color="auto"/>
                <w:bottom w:val="none" w:sz="0" w:space="0" w:color="auto"/>
                <w:right w:val="none" w:sz="0" w:space="0" w:color="auto"/>
              </w:divBdr>
              <w:divsChild>
                <w:div w:id="10436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7046">
          <w:marLeft w:val="0"/>
          <w:marRight w:val="0"/>
          <w:marTop w:val="0"/>
          <w:marBottom w:val="0"/>
          <w:divBdr>
            <w:top w:val="none" w:sz="0" w:space="0" w:color="auto"/>
            <w:left w:val="none" w:sz="0" w:space="0" w:color="auto"/>
            <w:bottom w:val="none" w:sz="0" w:space="0" w:color="auto"/>
            <w:right w:val="none" w:sz="0" w:space="0" w:color="auto"/>
          </w:divBdr>
          <w:divsChild>
            <w:div w:id="13094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8983">
      <w:bodyDiv w:val="1"/>
      <w:marLeft w:val="0"/>
      <w:marRight w:val="0"/>
      <w:marTop w:val="0"/>
      <w:marBottom w:val="0"/>
      <w:divBdr>
        <w:top w:val="none" w:sz="0" w:space="0" w:color="auto"/>
        <w:left w:val="none" w:sz="0" w:space="0" w:color="auto"/>
        <w:bottom w:val="none" w:sz="0" w:space="0" w:color="auto"/>
        <w:right w:val="none" w:sz="0" w:space="0" w:color="auto"/>
      </w:divBdr>
    </w:div>
    <w:div w:id="1918319968">
      <w:bodyDiv w:val="1"/>
      <w:marLeft w:val="0"/>
      <w:marRight w:val="0"/>
      <w:marTop w:val="0"/>
      <w:marBottom w:val="0"/>
      <w:divBdr>
        <w:top w:val="none" w:sz="0" w:space="0" w:color="auto"/>
        <w:left w:val="none" w:sz="0" w:space="0" w:color="auto"/>
        <w:bottom w:val="none" w:sz="0" w:space="0" w:color="auto"/>
        <w:right w:val="none" w:sz="0" w:space="0" w:color="auto"/>
      </w:divBdr>
      <w:divsChild>
        <w:div w:id="279191357">
          <w:marLeft w:val="360"/>
          <w:marRight w:val="0"/>
          <w:marTop w:val="200"/>
          <w:marBottom w:val="0"/>
          <w:divBdr>
            <w:top w:val="none" w:sz="0" w:space="0" w:color="auto"/>
            <w:left w:val="none" w:sz="0" w:space="0" w:color="auto"/>
            <w:bottom w:val="none" w:sz="0" w:space="0" w:color="auto"/>
            <w:right w:val="none" w:sz="0" w:space="0" w:color="auto"/>
          </w:divBdr>
        </w:div>
        <w:div w:id="827207832">
          <w:marLeft w:val="360"/>
          <w:marRight w:val="0"/>
          <w:marTop w:val="200"/>
          <w:marBottom w:val="0"/>
          <w:divBdr>
            <w:top w:val="none" w:sz="0" w:space="0" w:color="auto"/>
            <w:left w:val="none" w:sz="0" w:space="0" w:color="auto"/>
            <w:bottom w:val="none" w:sz="0" w:space="0" w:color="auto"/>
            <w:right w:val="none" w:sz="0" w:space="0" w:color="auto"/>
          </w:divBdr>
        </w:div>
        <w:div w:id="936518461">
          <w:marLeft w:val="360"/>
          <w:marRight w:val="0"/>
          <w:marTop w:val="200"/>
          <w:marBottom w:val="0"/>
          <w:divBdr>
            <w:top w:val="none" w:sz="0" w:space="0" w:color="auto"/>
            <w:left w:val="none" w:sz="0" w:space="0" w:color="auto"/>
            <w:bottom w:val="none" w:sz="0" w:space="0" w:color="auto"/>
            <w:right w:val="none" w:sz="0" w:space="0" w:color="auto"/>
          </w:divBdr>
        </w:div>
        <w:div w:id="1936740546">
          <w:marLeft w:val="360"/>
          <w:marRight w:val="0"/>
          <w:marTop w:val="200"/>
          <w:marBottom w:val="0"/>
          <w:divBdr>
            <w:top w:val="none" w:sz="0" w:space="0" w:color="auto"/>
            <w:left w:val="none" w:sz="0" w:space="0" w:color="auto"/>
            <w:bottom w:val="none" w:sz="0" w:space="0" w:color="auto"/>
            <w:right w:val="none" w:sz="0" w:space="0" w:color="auto"/>
          </w:divBdr>
        </w:div>
        <w:div w:id="1979341313">
          <w:marLeft w:val="360"/>
          <w:marRight w:val="0"/>
          <w:marTop w:val="200"/>
          <w:marBottom w:val="0"/>
          <w:divBdr>
            <w:top w:val="none" w:sz="0" w:space="0" w:color="auto"/>
            <w:left w:val="none" w:sz="0" w:space="0" w:color="auto"/>
            <w:bottom w:val="none" w:sz="0" w:space="0" w:color="auto"/>
            <w:right w:val="none" w:sz="0" w:space="0" w:color="auto"/>
          </w:divBdr>
        </w:div>
      </w:divsChild>
    </w:div>
    <w:div w:id="1930193196">
      <w:bodyDiv w:val="1"/>
      <w:marLeft w:val="0"/>
      <w:marRight w:val="0"/>
      <w:marTop w:val="0"/>
      <w:marBottom w:val="0"/>
      <w:divBdr>
        <w:top w:val="none" w:sz="0" w:space="0" w:color="auto"/>
        <w:left w:val="none" w:sz="0" w:space="0" w:color="auto"/>
        <w:bottom w:val="none" w:sz="0" w:space="0" w:color="auto"/>
        <w:right w:val="none" w:sz="0" w:space="0" w:color="auto"/>
      </w:divBdr>
      <w:divsChild>
        <w:div w:id="1698119737">
          <w:marLeft w:val="0"/>
          <w:marRight w:val="0"/>
          <w:marTop w:val="0"/>
          <w:marBottom w:val="0"/>
          <w:divBdr>
            <w:top w:val="none" w:sz="0" w:space="0" w:color="auto"/>
            <w:left w:val="none" w:sz="0" w:space="0" w:color="auto"/>
            <w:bottom w:val="none" w:sz="0" w:space="0" w:color="auto"/>
            <w:right w:val="none" w:sz="0" w:space="0" w:color="auto"/>
          </w:divBdr>
          <w:divsChild>
            <w:div w:id="108471735">
              <w:marLeft w:val="0"/>
              <w:marRight w:val="0"/>
              <w:marTop w:val="0"/>
              <w:marBottom w:val="0"/>
              <w:divBdr>
                <w:top w:val="none" w:sz="0" w:space="0" w:color="auto"/>
                <w:left w:val="none" w:sz="0" w:space="0" w:color="auto"/>
                <w:bottom w:val="none" w:sz="0" w:space="0" w:color="auto"/>
                <w:right w:val="none" w:sz="0" w:space="0" w:color="auto"/>
              </w:divBdr>
            </w:div>
          </w:divsChild>
        </w:div>
        <w:div w:id="1921478860">
          <w:marLeft w:val="0"/>
          <w:marRight w:val="0"/>
          <w:marTop w:val="0"/>
          <w:marBottom w:val="0"/>
          <w:divBdr>
            <w:top w:val="none" w:sz="0" w:space="0" w:color="auto"/>
            <w:left w:val="none" w:sz="0" w:space="0" w:color="auto"/>
            <w:bottom w:val="none" w:sz="0" w:space="0" w:color="auto"/>
            <w:right w:val="none" w:sz="0" w:space="0" w:color="auto"/>
          </w:divBdr>
          <w:divsChild>
            <w:div w:id="81341606">
              <w:marLeft w:val="0"/>
              <w:marRight w:val="0"/>
              <w:marTop w:val="0"/>
              <w:marBottom w:val="0"/>
              <w:divBdr>
                <w:top w:val="none" w:sz="0" w:space="0" w:color="auto"/>
                <w:left w:val="none" w:sz="0" w:space="0" w:color="auto"/>
                <w:bottom w:val="none" w:sz="0" w:space="0" w:color="auto"/>
                <w:right w:val="none" w:sz="0" w:space="0" w:color="auto"/>
              </w:divBdr>
              <w:divsChild>
                <w:div w:id="6448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074071">
      <w:bodyDiv w:val="1"/>
      <w:marLeft w:val="0"/>
      <w:marRight w:val="0"/>
      <w:marTop w:val="0"/>
      <w:marBottom w:val="0"/>
      <w:divBdr>
        <w:top w:val="none" w:sz="0" w:space="0" w:color="auto"/>
        <w:left w:val="none" w:sz="0" w:space="0" w:color="auto"/>
        <w:bottom w:val="none" w:sz="0" w:space="0" w:color="auto"/>
        <w:right w:val="none" w:sz="0" w:space="0" w:color="auto"/>
      </w:divBdr>
      <w:divsChild>
        <w:div w:id="320622684">
          <w:marLeft w:val="0"/>
          <w:marRight w:val="0"/>
          <w:marTop w:val="0"/>
          <w:marBottom w:val="60"/>
          <w:divBdr>
            <w:top w:val="none" w:sz="0" w:space="0" w:color="auto"/>
            <w:left w:val="none" w:sz="0" w:space="0" w:color="auto"/>
            <w:bottom w:val="none" w:sz="0" w:space="0" w:color="auto"/>
            <w:right w:val="none" w:sz="0" w:space="0" w:color="auto"/>
          </w:divBdr>
          <w:divsChild>
            <w:div w:id="536549668">
              <w:marLeft w:val="0"/>
              <w:marRight w:val="0"/>
              <w:marTop w:val="0"/>
              <w:marBottom w:val="0"/>
              <w:divBdr>
                <w:top w:val="none" w:sz="0" w:space="0" w:color="auto"/>
                <w:left w:val="none" w:sz="0" w:space="0" w:color="auto"/>
                <w:bottom w:val="none" w:sz="0" w:space="0" w:color="auto"/>
                <w:right w:val="none" w:sz="0" w:space="0" w:color="auto"/>
              </w:divBdr>
              <w:divsChild>
                <w:div w:id="2132702123">
                  <w:marLeft w:val="0"/>
                  <w:marRight w:val="0"/>
                  <w:marTop w:val="0"/>
                  <w:marBottom w:val="0"/>
                  <w:divBdr>
                    <w:top w:val="none" w:sz="0" w:space="0" w:color="auto"/>
                    <w:left w:val="none" w:sz="0" w:space="0" w:color="auto"/>
                    <w:bottom w:val="none" w:sz="0" w:space="0" w:color="auto"/>
                    <w:right w:val="none" w:sz="0" w:space="0" w:color="auto"/>
                  </w:divBdr>
                  <w:divsChild>
                    <w:div w:id="1523933721">
                      <w:marLeft w:val="0"/>
                      <w:marRight w:val="0"/>
                      <w:marTop w:val="0"/>
                      <w:marBottom w:val="0"/>
                      <w:divBdr>
                        <w:top w:val="none" w:sz="0" w:space="0" w:color="auto"/>
                        <w:left w:val="none" w:sz="0" w:space="0" w:color="auto"/>
                        <w:bottom w:val="none" w:sz="0" w:space="0" w:color="auto"/>
                        <w:right w:val="none" w:sz="0" w:space="0" w:color="auto"/>
                      </w:divBdr>
                      <w:divsChild>
                        <w:div w:id="6712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cloudformation/resources/templates/" TargetMode="External"/><Relationship Id="rId21" Type="http://schemas.openxmlformats.org/officeDocument/2006/relationships/hyperlink" Target="https://www.oit.va.gov/services/cloud-software/catalog" TargetMode="External"/><Relationship Id="rId34" Type="http://schemas.openxmlformats.org/officeDocument/2006/relationships/hyperlink" Target="https://vaww.vashare.oit.va.gov/sites/OneVaEa/DevOps/Shared%20Documents/Technical%20Architecture%20Standards%20and%20Guidance/Kubernetes%20Workloads%20in%20the%20Serverless%20Era_%20Architecture,%20Platforms,%20and%20Trends.pdf" TargetMode="External"/><Relationship Id="rId42" Type="http://schemas.openxmlformats.org/officeDocument/2006/relationships/hyperlink" Target="https://vaec-confluence.ec.va.gov/display/VK/Azure+Welcome+Packet" TargetMode="External"/><Relationship Id="rId47" Type="http://schemas.openxmlformats.org/officeDocument/2006/relationships/hyperlink" Target="https://department-of-veterans-affairs.github.io/va-digital-service-handbook/delivery/index.html" TargetMode="External"/><Relationship Id="rId50" Type="http://schemas.openxmlformats.org/officeDocument/2006/relationships/hyperlink" Target="https://www.gov.uk/service-manual/technology/working-with-open-standards" TargetMode="External"/><Relationship Id="rId55" Type="http://schemas.openxmlformats.org/officeDocument/2006/relationships/diagramColors" Target="diagrams/colors1.xml"/><Relationship Id="rId63" Type="http://schemas.openxmlformats.org/officeDocument/2006/relationships/hyperlink" Target="https://travis-ci.org/github/department-of-veterans-affairs/caseflow-commons" TargetMode="External"/><Relationship Id="rId68" Type="http://schemas.openxmlformats.org/officeDocument/2006/relationships/hyperlink" Target="https://www.mitre.org/publications/project-stories/synthetic-patient-records-help-deliver-real-health-outcomes" TargetMode="External"/><Relationship Id="rId76" Type="http://schemas.openxmlformats.org/officeDocument/2006/relationships/hyperlink" Target="https://martinfowler.com/bliki/CanaryRelease.html" TargetMode="External"/><Relationship Id="rId84" Type="http://schemas.openxmlformats.org/officeDocument/2006/relationships/hyperlink" Target="https://github.ec.va.gov/EPMO/bip-jenkins-lib/blob/master/docs/common/sonar.md" TargetMode="External"/><Relationship Id="rId89" Type="http://schemas.openxmlformats.org/officeDocument/2006/relationships/image" Target="media/image2.png"/><Relationship Id="rId97"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yperlink" Target="https://github.com/department-of-veterans-affairs/va.gov-vfs-teams/blob/master/DeveloperDocs/deployment.md" TargetMode="External"/><Relationship Id="rId92" Type="http://schemas.openxmlformats.org/officeDocument/2006/relationships/hyperlink" Target="https://azure.microsoft.com/en-us/resources/templates/" TargetMode="External"/><Relationship Id="rId2" Type="http://schemas.openxmlformats.org/officeDocument/2006/relationships/customXml" Target="../customXml/item2.xml"/><Relationship Id="rId16" Type="http://schemas.openxmlformats.org/officeDocument/2006/relationships/hyperlink" Target="https://vaww.oed.wss.va.gov/process/Public/API/PP4/API/DisplayProcessOverview4.html?id=DPM" TargetMode="External"/><Relationship Id="rId29" Type="http://schemas.openxmlformats.org/officeDocument/2006/relationships/hyperlink" Target="https://www.packer.io/docs/templates/index.html" TargetMode="External"/><Relationship Id="rId11" Type="http://schemas.openxmlformats.org/officeDocument/2006/relationships/hyperlink" Target="https://department-of-veterans-affairs.github.io/DevOps-Coms-Public/" TargetMode="External"/><Relationship Id="rId24" Type="http://schemas.openxmlformats.org/officeDocument/2006/relationships/hyperlink" Target="https://tanzu.vmware.com/content/blog/agile-architecture" TargetMode="External"/><Relationship Id="rId32" Type="http://schemas.openxmlformats.org/officeDocument/2006/relationships/hyperlink" Target="https://www.ibm.com/cloud/learn/infrastructure-as-code" TargetMode="External"/><Relationship Id="rId37" Type="http://schemas.openxmlformats.org/officeDocument/2006/relationships/hyperlink" Target="https://playbook.cio.gov/" TargetMode="External"/><Relationship Id="rId40" Type="http://schemas.openxmlformats.org/officeDocument/2006/relationships/hyperlink" Target="http://12factor.net/build-release-run" TargetMode="External"/><Relationship Id="rId45" Type="http://schemas.openxmlformats.org/officeDocument/2006/relationships/hyperlink" Target="https://www.appcontinuum.io/" TargetMode="External"/><Relationship Id="rId53" Type="http://schemas.openxmlformats.org/officeDocument/2006/relationships/diagramLayout" Target="diagrams/layout1.xml"/><Relationship Id="rId58" Type="http://schemas.openxmlformats.org/officeDocument/2006/relationships/image" Target="media/image1.png"/><Relationship Id="rId66" Type="http://schemas.openxmlformats.org/officeDocument/2006/relationships/hyperlink" Target="https://www.linode.com/docs/applications/configuration-management/introduction-to-hcl/" TargetMode="External"/><Relationship Id="rId74" Type="http://schemas.openxmlformats.org/officeDocument/2006/relationships/hyperlink" Target="https://vaww.oit.va.gov/oit/devops/release-process/mandatory-prerequisites/" TargetMode="External"/><Relationship Id="rId79" Type="http://schemas.openxmlformats.org/officeDocument/2006/relationships/hyperlink" Target="https://department-of-veterans-affairs.github.io/va-digital-service-handbook/digital-standards" TargetMode="External"/><Relationship Id="rId87" Type="http://schemas.openxmlformats.org/officeDocument/2006/relationships/hyperlink" Target="https://rspec.info/" TargetMode="External"/><Relationship Id="rId5" Type="http://schemas.openxmlformats.org/officeDocument/2006/relationships/numbering" Target="numbering.xml"/><Relationship Id="rId61" Type="http://schemas.openxmlformats.org/officeDocument/2006/relationships/hyperlink" Target="https://hackernoon.com/continuous-integration-circleci-vs-travis-ci-vs-jenkins-41a1c2bd95f5" TargetMode="External"/><Relationship Id="rId82" Type="http://schemas.openxmlformats.org/officeDocument/2006/relationships/hyperlink" Target="https://nexus.dev.bip.va.gov/" TargetMode="External"/><Relationship Id="rId90" Type="http://schemas.openxmlformats.org/officeDocument/2006/relationships/hyperlink" Target="https://jenkins.io/doc/book/pipeline/jenkinsfile/" TargetMode="External"/><Relationship Id="rId95" Type="http://schemas.openxmlformats.org/officeDocument/2006/relationships/hyperlink" Target="https://www.microsoft.com/en-us/cloud-platform/system-center-configuration-manager" TargetMode="External"/><Relationship Id="rId19" Type="http://schemas.openxmlformats.org/officeDocument/2006/relationships/hyperlink" Target="https://dvagov.sharepoint.com/sites/OITACOEPortal/Pages/home.aspx" TargetMode="External"/><Relationship Id="rId14" Type="http://schemas.openxmlformats.org/officeDocument/2006/relationships/hyperlink" Target="https://vaww.oit.va.gov/oit/devops/release-process/" TargetMode="External"/><Relationship Id="rId22" Type="http://schemas.openxmlformats.org/officeDocument/2006/relationships/hyperlink" Target="https://department-of-veterans-affairs.github.io/github-handbook/" TargetMode="External"/><Relationship Id="rId27" Type="http://schemas.openxmlformats.org/officeDocument/2006/relationships/hyperlink" Target="https://www.terraform.io/docs/providers/aws/index.html" TargetMode="External"/><Relationship Id="rId30" Type="http://schemas.openxmlformats.org/officeDocument/2006/relationships/hyperlink" Target="https://docs.microsoft.com/en-us/azure/architecture/best-practices/api-design" TargetMode="External"/><Relationship Id="rId35" Type="http://schemas.openxmlformats.org/officeDocument/2006/relationships/hyperlink" Target="mailto:DevOpsTeam@va.gov" TargetMode="External"/><Relationship Id="rId43" Type="http://schemas.openxmlformats.org/officeDocument/2006/relationships/hyperlink" Target="https://docs.microsoft.com/en-us/azure/architecture/" TargetMode="External"/><Relationship Id="rId48" Type="http://schemas.openxmlformats.org/officeDocument/2006/relationships/hyperlink" Target="https://www.gov.uk/service-manual/technology/choosing-technology-an-introduction" TargetMode="External"/><Relationship Id="rId56" Type="http://schemas.microsoft.com/office/2007/relationships/diagramDrawing" Target="diagrams/drawing1.xml"/><Relationship Id="rId64" Type="http://schemas.openxmlformats.org/officeDocument/2006/relationships/hyperlink" Target="https://www.terraform.io/docs/modules/index.html" TargetMode="External"/><Relationship Id="rId69" Type="http://schemas.openxmlformats.org/officeDocument/2006/relationships/hyperlink" Target="https://github.com/synthetichealth/synthea" TargetMode="External"/><Relationship Id="rId77" Type="http://schemas.openxmlformats.org/officeDocument/2006/relationships/hyperlink" Target="https://vaww.oed.portal.va.gov/sites/enterprisetestingservice/sandbox/DemoPlaybook/Pages/default.aspx"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gds.blog.gov.uk/2014/07/08/making-prison-visits-easier-to-book/" TargetMode="External"/><Relationship Id="rId72" Type="http://schemas.openxmlformats.org/officeDocument/2006/relationships/hyperlink" Target="https://www.youtube.com/watch?v=cTPFwXsM2po" TargetMode="External"/><Relationship Id="rId80" Type="http://schemas.openxmlformats.org/officeDocument/2006/relationships/hyperlink" Target="https://github.com/smart-on-fhir/smart-dev-sandbox" TargetMode="External"/><Relationship Id="rId85" Type="http://schemas.openxmlformats.org/officeDocument/2006/relationships/hyperlink" Target="https://github.ec.va.gov/EPMO/bip-jenkins-lib/blob/master/docs/common/fortify.md" TargetMode="External"/><Relationship Id="rId93" Type="http://schemas.openxmlformats.org/officeDocument/2006/relationships/hyperlink" Target="https://vaww.oed.portal.va.gov/pm/ede/default.aspx" TargetMode="External"/><Relationship Id="rId98"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dvagov.sharepoint.com/sites/OITEPMOVAEA/devops/SitePages/Home.aspx" TargetMode="External"/><Relationship Id="rId17" Type="http://schemas.openxmlformats.org/officeDocument/2006/relationships/hyperlink" Target="https://vaww.vashare.oit.va.gov/sites/OneVaEa/DevOps/Shared%20Documents/DevSecOps%20References/DevSecOps%20Guide%20-%20Tech%20at%20GSA%20(Reference%20for%20VA).pdf" TargetMode="External"/><Relationship Id="rId25" Type="http://schemas.openxmlformats.org/officeDocument/2006/relationships/hyperlink" Target="https://github.com/Azure/azure-quickstart-templates" TargetMode="External"/><Relationship Id="rId33" Type="http://schemas.openxmlformats.org/officeDocument/2006/relationships/hyperlink" Target="https://hackernoon.com/kubernetes-vs-openshift-a-detailed-comparison-7r3z53zlv" TargetMode="External"/><Relationship Id="rId38" Type="http://schemas.openxmlformats.org/officeDocument/2006/relationships/hyperlink" Target="https://department-of-veterans-affairs.github.io/va-digital-service-handbook/digital-standards" TargetMode="External"/><Relationship Id="rId46" Type="http://schemas.openxmlformats.org/officeDocument/2006/relationships/hyperlink" Target="https://tanzu.vmware.com/content/blog/agile-architecture" TargetMode="External"/><Relationship Id="rId59" Type="http://schemas.openxmlformats.org/officeDocument/2006/relationships/hyperlink" Target="https://jenkins.io/doc/" TargetMode="External"/><Relationship Id="rId67" Type="http://schemas.openxmlformats.org/officeDocument/2006/relationships/hyperlink" Target="https://www.ibm.com/cloud/learn/infrastructure-as-code" TargetMode="External"/><Relationship Id="rId20" Type="http://schemas.openxmlformats.org/officeDocument/2006/relationships/hyperlink" Target="https://dvagov.sharepoint.com/sites/OITEPMOECSO/SitePages/VA-Enterprise-Cloud-VAEC.aspx" TargetMode="External"/><Relationship Id="rId41" Type="http://schemas.openxmlformats.org/officeDocument/2006/relationships/hyperlink" Target="https://vaec-confluence.ec.va.gov/display/VK/AWS+Welcome+Packet" TargetMode="External"/><Relationship Id="rId54" Type="http://schemas.openxmlformats.org/officeDocument/2006/relationships/diagramQuickStyle" Target="diagrams/quickStyle1.xml"/><Relationship Id="rId62" Type="http://schemas.openxmlformats.org/officeDocument/2006/relationships/hyperlink" Target="https://circleci.com/gh/department-of-veterans-affairs/caseflow" TargetMode="External"/><Relationship Id="rId70" Type="http://schemas.openxmlformats.org/officeDocument/2006/relationships/hyperlink" Target="https://github.com/department-of-veterans-affairs/va.gov-vfs-teams/blob/master/DeveloperDocs/development-workflow.md" TargetMode="External"/><Relationship Id="rId75" Type="http://schemas.openxmlformats.org/officeDocument/2006/relationships/hyperlink" Target="https://www.martinfowler.com/articles/feature-toggles.html" TargetMode="External"/><Relationship Id="rId83" Type="http://schemas.openxmlformats.org/officeDocument/2006/relationships/hyperlink" Target="https://github.com/jenkinsci/docker/blob/master/README.md" TargetMode="External"/><Relationship Id="rId88" Type="http://schemas.openxmlformats.org/officeDocument/2006/relationships/hyperlink" Target="https://www.codewithjason.com/difference-rspec-capybara-cucumber/" TargetMode="External"/><Relationship Id="rId91" Type="http://schemas.openxmlformats.org/officeDocument/2006/relationships/hyperlink" Target="https://aws.amazon.com/cloudformation/aws-cloudformation-templates/" TargetMode="External"/><Relationship Id="rId96" Type="http://schemas.openxmlformats.org/officeDocument/2006/relationships/hyperlink" Target="https://chocolatey.org/"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vaww.oed.wss.va.gov/process/Lists/Processes/Item/displayifs.aspx?List=4ab19761%2De153%2D4db0%2Dad5a%2D6e9a42571488&amp;ID=548&amp;Web=88309b19%2D0f08%2D4d14%2D9f6d%2Dc2bbcf4a9f59" TargetMode="External"/><Relationship Id="rId23" Type="http://schemas.openxmlformats.org/officeDocument/2006/relationships/hyperlink" Target="https://www.ibm.com/cloud/learn/infrastructure-as-code" TargetMode="External"/><Relationship Id="rId28" Type="http://schemas.openxmlformats.org/officeDocument/2006/relationships/hyperlink" Target="https://docs.microsoft.com/en-us/azure/terraform/terraform-overview" TargetMode="External"/><Relationship Id="rId36" Type="http://schemas.openxmlformats.org/officeDocument/2006/relationships/hyperlink" Target="https://playbook.cio.gov/" TargetMode="External"/><Relationship Id="rId49" Type="http://schemas.openxmlformats.org/officeDocument/2006/relationships/hyperlink" Target="https://www.gov.uk/service-manual/technology/choosing-technology-an-introduction" TargetMode="External"/><Relationship Id="rId57" Type="http://schemas.openxmlformats.org/officeDocument/2006/relationships/hyperlink" Target="https://docs.microsoft.com/en-us/azure/jenkins/overview" TargetMode="External"/><Relationship Id="rId10" Type="http://schemas.openxmlformats.org/officeDocument/2006/relationships/endnotes" Target="endnotes.xml"/><Relationship Id="rId31" Type="http://schemas.openxmlformats.org/officeDocument/2006/relationships/hyperlink" Target="http://v1.uncontained.io/playbooks/fundamentals/template_development_guide.html" TargetMode="External"/><Relationship Id="rId44" Type="http://schemas.openxmlformats.org/officeDocument/2006/relationships/hyperlink" Target="https://wa.aws.amazon.com/index.en.html" TargetMode="External"/><Relationship Id="rId52" Type="http://schemas.openxmlformats.org/officeDocument/2006/relationships/diagramData" Target="diagrams/data1.xml"/><Relationship Id="rId60" Type="http://schemas.openxmlformats.org/officeDocument/2006/relationships/hyperlink" Target="https://plugins.jenkins.io/" TargetMode="External"/><Relationship Id="rId65" Type="http://schemas.openxmlformats.org/officeDocument/2006/relationships/hyperlink" Target="https://www.redhat.com/en/blog/integrating-ansible-jenkins-cicd-process" TargetMode="External"/><Relationship Id="rId73" Type="http://schemas.openxmlformats.org/officeDocument/2006/relationships/hyperlink" Target="https://vaww.vashare.oit.va.gov/sites/OneVaEa/DevOps/Shared%20Documents/DevSecOps%20References/NIST.SP.800-190.pdf" TargetMode="External"/><Relationship Id="rId78" Type="http://schemas.openxmlformats.org/officeDocument/2006/relationships/hyperlink" Target="https://azure.microsoft.com/solutions/dev-test/" TargetMode="External"/><Relationship Id="rId81" Type="http://schemas.openxmlformats.org/officeDocument/2006/relationships/hyperlink" Target="https://github.com/department-of-veterans-affairs/bip-framework" TargetMode="External"/><Relationship Id="rId86" Type="http://schemas.openxmlformats.org/officeDocument/2006/relationships/hyperlink" Target="https://medium.com/@khandelwal12nidhi/ci-cd-of-ruby-on-rails-using-jenkins-e7fb47a14aae" TargetMode="External"/><Relationship Id="rId94" Type="http://schemas.openxmlformats.org/officeDocument/2006/relationships/hyperlink" Target="https://vaww.oed.portal.va.gov/pm/EDE/Documents/Forms/EDE%20Technical.aspx" TargetMode="External"/><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trm.oit.va.gov/" TargetMode="External"/><Relationship Id="rId18" Type="http://schemas.openxmlformats.org/officeDocument/2006/relationships/hyperlink" Target="https://department-of-veterans-affairs.github.io/va-digital-service-handbook/" TargetMode="External"/><Relationship Id="rId39" Type="http://schemas.openxmlformats.org/officeDocument/2006/relationships/hyperlink" Target="http://12factor.net/dev-prod-par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16C60E-8675-4D06-8A9E-CA2B29EE57A1}" type="doc">
      <dgm:prSet loTypeId="urn:microsoft.com/office/officeart/2005/8/layout/process1" loCatId="process" qsTypeId="urn:microsoft.com/office/officeart/2005/8/quickstyle/simple1" qsCatId="simple" csTypeId="urn:microsoft.com/office/officeart/2005/8/colors/accent1_2" csCatId="accent1" phldr="1"/>
      <dgm:spPr/>
    </dgm:pt>
    <dgm:pt modelId="{B65FC9F2-3EDA-4E70-9C54-A2301DF17365}">
      <dgm:prSet phldrT="[Text]"/>
      <dgm:spPr/>
      <dgm:t>
        <a:bodyPr/>
        <a:lstStyle/>
        <a:p>
          <a:r>
            <a:rPr lang="en-US" i="1"/>
            <a:t>New Feature Developed </a:t>
          </a:r>
          <a:endParaRPr lang="en-US"/>
        </a:p>
      </dgm:t>
    </dgm:pt>
    <dgm:pt modelId="{22FD913D-FD59-4194-963F-7AA7BF70AFEB}" type="parTrans" cxnId="{5857FB44-8874-4DF3-B9B9-FEB42F5C35B1}">
      <dgm:prSet/>
      <dgm:spPr/>
      <dgm:t>
        <a:bodyPr/>
        <a:lstStyle/>
        <a:p>
          <a:endParaRPr lang="en-US"/>
        </a:p>
      </dgm:t>
    </dgm:pt>
    <dgm:pt modelId="{37B6E3C4-D9C2-4FB8-8366-C29CF360A54A}" type="sibTrans" cxnId="{5857FB44-8874-4DF3-B9B9-FEB42F5C35B1}">
      <dgm:prSet/>
      <dgm:spPr/>
      <dgm:t>
        <a:bodyPr/>
        <a:lstStyle/>
        <a:p>
          <a:endParaRPr lang="en-US"/>
        </a:p>
      </dgm:t>
    </dgm:pt>
    <dgm:pt modelId="{01513C56-F4AD-4EB3-A8D1-ED5AF88C5EE9}">
      <dgm:prSet phldrT="[Text]"/>
      <dgm:spPr>
        <a:ln>
          <a:solidFill>
            <a:schemeClr val="accent1"/>
          </a:solidFill>
        </a:ln>
      </dgm:spPr>
      <dgm:t>
        <a:bodyPr/>
        <a:lstStyle/>
        <a:p>
          <a:r>
            <a:rPr lang="en-US" i="1"/>
            <a:t>Pushed to GitHub on Feature Branch </a:t>
          </a:r>
          <a:endParaRPr lang="en-US"/>
        </a:p>
      </dgm:t>
    </dgm:pt>
    <dgm:pt modelId="{D0AFFFA9-21CC-46D1-B1C2-09767276924E}" type="parTrans" cxnId="{3F279396-E17A-429B-9C72-C136B84C203B}">
      <dgm:prSet/>
      <dgm:spPr/>
      <dgm:t>
        <a:bodyPr/>
        <a:lstStyle/>
        <a:p>
          <a:endParaRPr lang="en-US"/>
        </a:p>
      </dgm:t>
    </dgm:pt>
    <dgm:pt modelId="{0EE8243E-FA98-42DF-A924-F335B2C07B3A}" type="sibTrans" cxnId="{3F279396-E17A-429B-9C72-C136B84C203B}">
      <dgm:prSet/>
      <dgm:spPr/>
      <dgm:t>
        <a:bodyPr/>
        <a:lstStyle/>
        <a:p>
          <a:endParaRPr lang="en-US"/>
        </a:p>
      </dgm:t>
    </dgm:pt>
    <dgm:pt modelId="{7FA7A37D-51EA-4CDD-B2CE-9B2E9D779C72}">
      <dgm:prSet phldrT="[Text]"/>
      <dgm:spPr/>
      <dgm:t>
        <a:bodyPr/>
        <a:lstStyle/>
        <a:p>
          <a:r>
            <a:rPr lang="en-US" i="1"/>
            <a:t>Automation builds and tests New Artifact </a:t>
          </a:r>
          <a:endParaRPr lang="en-US"/>
        </a:p>
      </dgm:t>
    </dgm:pt>
    <dgm:pt modelId="{BD7A92D0-8C5C-4954-BCDF-C89B25500D7F}" type="parTrans" cxnId="{8DB65FF4-D713-4BF4-A2F3-7D94A081582F}">
      <dgm:prSet/>
      <dgm:spPr/>
      <dgm:t>
        <a:bodyPr/>
        <a:lstStyle/>
        <a:p>
          <a:endParaRPr lang="en-US"/>
        </a:p>
      </dgm:t>
    </dgm:pt>
    <dgm:pt modelId="{A496CF5B-4761-4728-86C5-81154A22E090}" type="sibTrans" cxnId="{8DB65FF4-D713-4BF4-A2F3-7D94A081582F}">
      <dgm:prSet/>
      <dgm:spPr/>
      <dgm:t>
        <a:bodyPr/>
        <a:lstStyle/>
        <a:p>
          <a:endParaRPr lang="en-US"/>
        </a:p>
      </dgm:t>
    </dgm:pt>
    <dgm:pt modelId="{B15BBB72-A6DB-4E34-9B44-FA0865C0D6C5}">
      <dgm:prSet phldrT="[Text]"/>
      <dgm:spPr/>
      <dgm:t>
        <a:bodyPr/>
        <a:lstStyle/>
        <a:p>
          <a:r>
            <a:rPr lang="en-US" i="1"/>
            <a:t>New Artifact passes Acceptance Testing </a:t>
          </a:r>
          <a:endParaRPr lang="en-US"/>
        </a:p>
      </dgm:t>
    </dgm:pt>
    <dgm:pt modelId="{1B11A556-795A-4837-AB4E-11BD02D7F0FD}" type="parTrans" cxnId="{2658278A-418D-47D3-85E3-37E2C3E896D2}">
      <dgm:prSet/>
      <dgm:spPr/>
      <dgm:t>
        <a:bodyPr/>
        <a:lstStyle/>
        <a:p>
          <a:endParaRPr lang="en-US"/>
        </a:p>
      </dgm:t>
    </dgm:pt>
    <dgm:pt modelId="{233FD44C-C7A8-4557-BA8B-09EBA830E1DC}" type="sibTrans" cxnId="{2658278A-418D-47D3-85E3-37E2C3E896D2}">
      <dgm:prSet/>
      <dgm:spPr/>
      <dgm:t>
        <a:bodyPr/>
        <a:lstStyle/>
        <a:p>
          <a:endParaRPr lang="en-US"/>
        </a:p>
      </dgm:t>
    </dgm:pt>
    <dgm:pt modelId="{886253CB-6BD0-4685-93E0-3422D37E54A9}">
      <dgm:prSet phldrT="[Text]"/>
      <dgm:spPr/>
      <dgm:t>
        <a:bodyPr/>
        <a:lstStyle/>
        <a:p>
          <a:r>
            <a:rPr lang="en-US" i="1"/>
            <a:t>New Artifact is versioned and vaulted in binary repository</a:t>
          </a:r>
          <a:endParaRPr lang="en-US"/>
        </a:p>
      </dgm:t>
    </dgm:pt>
    <dgm:pt modelId="{962D253C-4CB9-4688-A4B7-FCE14F0DBE0C}" type="parTrans" cxnId="{E7DED82F-14C5-4D85-B55A-0179973C5BF8}">
      <dgm:prSet/>
      <dgm:spPr/>
      <dgm:t>
        <a:bodyPr/>
        <a:lstStyle/>
        <a:p>
          <a:endParaRPr lang="en-US"/>
        </a:p>
      </dgm:t>
    </dgm:pt>
    <dgm:pt modelId="{C070E3B0-95E3-44DF-BF98-483AE020E191}" type="sibTrans" cxnId="{E7DED82F-14C5-4D85-B55A-0179973C5BF8}">
      <dgm:prSet/>
      <dgm:spPr/>
      <dgm:t>
        <a:bodyPr/>
        <a:lstStyle/>
        <a:p>
          <a:endParaRPr lang="en-US"/>
        </a:p>
      </dgm:t>
    </dgm:pt>
    <dgm:pt modelId="{BD911DF0-5E51-4787-B13A-A169E1966F57}" type="pres">
      <dgm:prSet presAssocID="{6016C60E-8675-4D06-8A9E-CA2B29EE57A1}" presName="Name0" presStyleCnt="0">
        <dgm:presLayoutVars>
          <dgm:dir/>
          <dgm:resizeHandles val="exact"/>
        </dgm:presLayoutVars>
      </dgm:prSet>
      <dgm:spPr/>
    </dgm:pt>
    <dgm:pt modelId="{17C35E1C-055A-4AE9-97C3-DE21FFBAE0CB}" type="pres">
      <dgm:prSet presAssocID="{B65FC9F2-3EDA-4E70-9C54-A2301DF17365}" presName="node" presStyleLbl="node1" presStyleIdx="0" presStyleCnt="5" custLinFactNeighborY="6720">
        <dgm:presLayoutVars>
          <dgm:bulletEnabled val="1"/>
        </dgm:presLayoutVars>
      </dgm:prSet>
      <dgm:spPr/>
    </dgm:pt>
    <dgm:pt modelId="{E4453ADF-7D21-4609-A859-E761BFF0814C}" type="pres">
      <dgm:prSet presAssocID="{37B6E3C4-D9C2-4FB8-8366-C29CF360A54A}" presName="sibTrans" presStyleLbl="sibTrans2D1" presStyleIdx="0" presStyleCnt="4"/>
      <dgm:spPr/>
    </dgm:pt>
    <dgm:pt modelId="{4A93465F-3E89-49CC-9EFE-04B650DF3A56}" type="pres">
      <dgm:prSet presAssocID="{37B6E3C4-D9C2-4FB8-8366-C29CF360A54A}" presName="connectorText" presStyleLbl="sibTrans2D1" presStyleIdx="0" presStyleCnt="4"/>
      <dgm:spPr/>
    </dgm:pt>
    <dgm:pt modelId="{C063AEAF-3973-432A-99D2-A052796C13C2}" type="pres">
      <dgm:prSet presAssocID="{01513C56-F4AD-4EB3-A8D1-ED5AF88C5EE9}" presName="node" presStyleLbl="node1" presStyleIdx="1" presStyleCnt="5">
        <dgm:presLayoutVars>
          <dgm:bulletEnabled val="1"/>
        </dgm:presLayoutVars>
      </dgm:prSet>
      <dgm:spPr/>
    </dgm:pt>
    <dgm:pt modelId="{02AC748E-4320-4AE6-A3C6-1CAC4A878E21}" type="pres">
      <dgm:prSet presAssocID="{0EE8243E-FA98-42DF-A924-F335B2C07B3A}" presName="sibTrans" presStyleLbl="sibTrans2D1" presStyleIdx="1" presStyleCnt="4"/>
      <dgm:spPr/>
    </dgm:pt>
    <dgm:pt modelId="{BA153151-07AE-48E9-8E42-5A261D25316F}" type="pres">
      <dgm:prSet presAssocID="{0EE8243E-FA98-42DF-A924-F335B2C07B3A}" presName="connectorText" presStyleLbl="sibTrans2D1" presStyleIdx="1" presStyleCnt="4"/>
      <dgm:spPr/>
    </dgm:pt>
    <dgm:pt modelId="{D9923D0C-BA20-4F02-B7DF-535EA6D9C151}" type="pres">
      <dgm:prSet presAssocID="{7FA7A37D-51EA-4CDD-B2CE-9B2E9D779C72}" presName="node" presStyleLbl="node1" presStyleIdx="2" presStyleCnt="5">
        <dgm:presLayoutVars>
          <dgm:bulletEnabled val="1"/>
        </dgm:presLayoutVars>
      </dgm:prSet>
      <dgm:spPr/>
    </dgm:pt>
    <dgm:pt modelId="{81848377-E2BA-44BF-B559-B8D301488AB4}" type="pres">
      <dgm:prSet presAssocID="{A496CF5B-4761-4728-86C5-81154A22E090}" presName="sibTrans" presStyleLbl="sibTrans2D1" presStyleIdx="2" presStyleCnt="4"/>
      <dgm:spPr/>
    </dgm:pt>
    <dgm:pt modelId="{C2C97044-1E7A-4BB9-B382-1EB405798801}" type="pres">
      <dgm:prSet presAssocID="{A496CF5B-4761-4728-86C5-81154A22E090}" presName="connectorText" presStyleLbl="sibTrans2D1" presStyleIdx="2" presStyleCnt="4"/>
      <dgm:spPr/>
    </dgm:pt>
    <dgm:pt modelId="{8BE164A0-F49C-4187-964C-850509CFD045}" type="pres">
      <dgm:prSet presAssocID="{B15BBB72-A6DB-4E34-9B44-FA0865C0D6C5}" presName="node" presStyleLbl="node1" presStyleIdx="3" presStyleCnt="5">
        <dgm:presLayoutVars>
          <dgm:bulletEnabled val="1"/>
        </dgm:presLayoutVars>
      </dgm:prSet>
      <dgm:spPr/>
    </dgm:pt>
    <dgm:pt modelId="{586C1F6C-3276-4481-8176-6B9AE9424F2D}" type="pres">
      <dgm:prSet presAssocID="{233FD44C-C7A8-4557-BA8B-09EBA830E1DC}" presName="sibTrans" presStyleLbl="sibTrans2D1" presStyleIdx="3" presStyleCnt="4"/>
      <dgm:spPr/>
    </dgm:pt>
    <dgm:pt modelId="{230F3559-370F-48F2-A683-7FDD783EFB2B}" type="pres">
      <dgm:prSet presAssocID="{233FD44C-C7A8-4557-BA8B-09EBA830E1DC}" presName="connectorText" presStyleLbl="sibTrans2D1" presStyleIdx="3" presStyleCnt="4"/>
      <dgm:spPr/>
    </dgm:pt>
    <dgm:pt modelId="{423E5528-1621-43FA-9FE3-7252AD459DC1}" type="pres">
      <dgm:prSet presAssocID="{886253CB-6BD0-4685-93E0-3422D37E54A9}" presName="node" presStyleLbl="node1" presStyleIdx="4" presStyleCnt="5">
        <dgm:presLayoutVars>
          <dgm:bulletEnabled val="1"/>
        </dgm:presLayoutVars>
      </dgm:prSet>
      <dgm:spPr/>
    </dgm:pt>
  </dgm:ptLst>
  <dgm:cxnLst>
    <dgm:cxn modelId="{56FBD603-8DF4-4387-A40B-7C0E21F42299}" type="presOf" srcId="{A496CF5B-4761-4728-86C5-81154A22E090}" destId="{81848377-E2BA-44BF-B559-B8D301488AB4}" srcOrd="0" destOrd="0" presId="urn:microsoft.com/office/officeart/2005/8/layout/process1"/>
    <dgm:cxn modelId="{ABE9C60F-4C36-4F15-A190-6F85ED082F45}" type="presOf" srcId="{0EE8243E-FA98-42DF-A924-F335B2C07B3A}" destId="{BA153151-07AE-48E9-8E42-5A261D25316F}" srcOrd="1" destOrd="0" presId="urn:microsoft.com/office/officeart/2005/8/layout/process1"/>
    <dgm:cxn modelId="{FF474110-69F8-4EFF-BDC7-B7FC90A81F97}" type="presOf" srcId="{886253CB-6BD0-4685-93E0-3422D37E54A9}" destId="{423E5528-1621-43FA-9FE3-7252AD459DC1}" srcOrd="0" destOrd="0" presId="urn:microsoft.com/office/officeart/2005/8/layout/process1"/>
    <dgm:cxn modelId="{9F3C2419-61F3-4D04-A151-3ACAAEB62535}" type="presOf" srcId="{B65FC9F2-3EDA-4E70-9C54-A2301DF17365}" destId="{17C35E1C-055A-4AE9-97C3-DE21FFBAE0CB}" srcOrd="0" destOrd="0" presId="urn:microsoft.com/office/officeart/2005/8/layout/process1"/>
    <dgm:cxn modelId="{E7DED82F-14C5-4D85-B55A-0179973C5BF8}" srcId="{6016C60E-8675-4D06-8A9E-CA2B29EE57A1}" destId="{886253CB-6BD0-4685-93E0-3422D37E54A9}" srcOrd="4" destOrd="0" parTransId="{962D253C-4CB9-4688-A4B7-FCE14F0DBE0C}" sibTransId="{C070E3B0-95E3-44DF-BF98-483AE020E191}"/>
    <dgm:cxn modelId="{5857FB44-8874-4DF3-B9B9-FEB42F5C35B1}" srcId="{6016C60E-8675-4D06-8A9E-CA2B29EE57A1}" destId="{B65FC9F2-3EDA-4E70-9C54-A2301DF17365}" srcOrd="0" destOrd="0" parTransId="{22FD913D-FD59-4194-963F-7AA7BF70AFEB}" sibTransId="{37B6E3C4-D9C2-4FB8-8366-C29CF360A54A}"/>
    <dgm:cxn modelId="{46637C6C-7B13-4F25-B55F-392ABBFCDFDE}" type="presOf" srcId="{233FD44C-C7A8-4557-BA8B-09EBA830E1DC}" destId="{230F3559-370F-48F2-A683-7FDD783EFB2B}" srcOrd="1" destOrd="0" presId="urn:microsoft.com/office/officeart/2005/8/layout/process1"/>
    <dgm:cxn modelId="{4CB6E96C-12A8-4120-A988-B2BCA5E7B4DE}" type="presOf" srcId="{0EE8243E-FA98-42DF-A924-F335B2C07B3A}" destId="{02AC748E-4320-4AE6-A3C6-1CAC4A878E21}" srcOrd="0" destOrd="0" presId="urn:microsoft.com/office/officeart/2005/8/layout/process1"/>
    <dgm:cxn modelId="{68D35754-3B89-414E-9EF8-5568EE8BEAF0}" type="presOf" srcId="{B15BBB72-A6DB-4E34-9B44-FA0865C0D6C5}" destId="{8BE164A0-F49C-4187-964C-850509CFD045}" srcOrd="0" destOrd="0" presId="urn:microsoft.com/office/officeart/2005/8/layout/process1"/>
    <dgm:cxn modelId="{B22C9D7E-18D4-46AD-960A-D7D02B020C17}" type="presOf" srcId="{6016C60E-8675-4D06-8A9E-CA2B29EE57A1}" destId="{BD911DF0-5E51-4787-B13A-A169E1966F57}" srcOrd="0" destOrd="0" presId="urn:microsoft.com/office/officeart/2005/8/layout/process1"/>
    <dgm:cxn modelId="{9AECA985-8D58-4057-87C9-3A2BD582468D}" type="presOf" srcId="{37B6E3C4-D9C2-4FB8-8366-C29CF360A54A}" destId="{E4453ADF-7D21-4609-A859-E761BFF0814C}" srcOrd="0" destOrd="0" presId="urn:microsoft.com/office/officeart/2005/8/layout/process1"/>
    <dgm:cxn modelId="{2658278A-418D-47D3-85E3-37E2C3E896D2}" srcId="{6016C60E-8675-4D06-8A9E-CA2B29EE57A1}" destId="{B15BBB72-A6DB-4E34-9B44-FA0865C0D6C5}" srcOrd="3" destOrd="0" parTransId="{1B11A556-795A-4837-AB4E-11BD02D7F0FD}" sibTransId="{233FD44C-C7A8-4557-BA8B-09EBA830E1DC}"/>
    <dgm:cxn modelId="{6E8B7B93-A94D-4ACB-AE37-9904269F7ACC}" type="presOf" srcId="{7FA7A37D-51EA-4CDD-B2CE-9B2E9D779C72}" destId="{D9923D0C-BA20-4F02-B7DF-535EA6D9C151}" srcOrd="0" destOrd="0" presId="urn:microsoft.com/office/officeart/2005/8/layout/process1"/>
    <dgm:cxn modelId="{3F279396-E17A-429B-9C72-C136B84C203B}" srcId="{6016C60E-8675-4D06-8A9E-CA2B29EE57A1}" destId="{01513C56-F4AD-4EB3-A8D1-ED5AF88C5EE9}" srcOrd="1" destOrd="0" parTransId="{D0AFFFA9-21CC-46D1-B1C2-09767276924E}" sibTransId="{0EE8243E-FA98-42DF-A924-F335B2C07B3A}"/>
    <dgm:cxn modelId="{681924AB-893A-4DB0-B8A7-8E861793B729}" type="presOf" srcId="{233FD44C-C7A8-4557-BA8B-09EBA830E1DC}" destId="{586C1F6C-3276-4481-8176-6B9AE9424F2D}" srcOrd="0" destOrd="0" presId="urn:microsoft.com/office/officeart/2005/8/layout/process1"/>
    <dgm:cxn modelId="{E3BF09C0-F5A5-41B5-A944-76B063A65AB6}" type="presOf" srcId="{A496CF5B-4761-4728-86C5-81154A22E090}" destId="{C2C97044-1E7A-4BB9-B382-1EB405798801}" srcOrd="1" destOrd="0" presId="urn:microsoft.com/office/officeart/2005/8/layout/process1"/>
    <dgm:cxn modelId="{7D7F5DC1-B36D-4B5F-985E-8B423FF9C58D}" type="presOf" srcId="{01513C56-F4AD-4EB3-A8D1-ED5AF88C5EE9}" destId="{C063AEAF-3973-432A-99D2-A052796C13C2}" srcOrd="0" destOrd="0" presId="urn:microsoft.com/office/officeart/2005/8/layout/process1"/>
    <dgm:cxn modelId="{53D3EAD9-1BD2-4FDE-80FD-5C4535F4ACDA}" type="presOf" srcId="{37B6E3C4-D9C2-4FB8-8366-C29CF360A54A}" destId="{4A93465F-3E89-49CC-9EFE-04B650DF3A56}" srcOrd="1" destOrd="0" presId="urn:microsoft.com/office/officeart/2005/8/layout/process1"/>
    <dgm:cxn modelId="{8DB65FF4-D713-4BF4-A2F3-7D94A081582F}" srcId="{6016C60E-8675-4D06-8A9E-CA2B29EE57A1}" destId="{7FA7A37D-51EA-4CDD-B2CE-9B2E9D779C72}" srcOrd="2" destOrd="0" parTransId="{BD7A92D0-8C5C-4954-BCDF-C89B25500D7F}" sibTransId="{A496CF5B-4761-4728-86C5-81154A22E090}"/>
    <dgm:cxn modelId="{9BA13F53-C1D2-46F4-B4AF-DE7B1055BED5}" type="presParOf" srcId="{BD911DF0-5E51-4787-B13A-A169E1966F57}" destId="{17C35E1C-055A-4AE9-97C3-DE21FFBAE0CB}" srcOrd="0" destOrd="0" presId="urn:microsoft.com/office/officeart/2005/8/layout/process1"/>
    <dgm:cxn modelId="{52325800-CC36-46D2-A902-7ED45ABD9B3F}" type="presParOf" srcId="{BD911DF0-5E51-4787-B13A-A169E1966F57}" destId="{E4453ADF-7D21-4609-A859-E761BFF0814C}" srcOrd="1" destOrd="0" presId="urn:microsoft.com/office/officeart/2005/8/layout/process1"/>
    <dgm:cxn modelId="{1B5E3A8B-6BF4-468B-926E-6C9264C33E43}" type="presParOf" srcId="{E4453ADF-7D21-4609-A859-E761BFF0814C}" destId="{4A93465F-3E89-49CC-9EFE-04B650DF3A56}" srcOrd="0" destOrd="0" presId="urn:microsoft.com/office/officeart/2005/8/layout/process1"/>
    <dgm:cxn modelId="{AA358154-67DB-4B73-B303-03500CFA73A0}" type="presParOf" srcId="{BD911DF0-5E51-4787-B13A-A169E1966F57}" destId="{C063AEAF-3973-432A-99D2-A052796C13C2}" srcOrd="2" destOrd="0" presId="urn:microsoft.com/office/officeart/2005/8/layout/process1"/>
    <dgm:cxn modelId="{70F8FC7D-F15D-4E00-BF11-AF88639174B7}" type="presParOf" srcId="{BD911DF0-5E51-4787-B13A-A169E1966F57}" destId="{02AC748E-4320-4AE6-A3C6-1CAC4A878E21}" srcOrd="3" destOrd="0" presId="urn:microsoft.com/office/officeart/2005/8/layout/process1"/>
    <dgm:cxn modelId="{9A951DEA-19B1-4981-A88E-67F985F4CFCD}" type="presParOf" srcId="{02AC748E-4320-4AE6-A3C6-1CAC4A878E21}" destId="{BA153151-07AE-48E9-8E42-5A261D25316F}" srcOrd="0" destOrd="0" presId="urn:microsoft.com/office/officeart/2005/8/layout/process1"/>
    <dgm:cxn modelId="{4D2EB4DF-85F2-4DAB-BA5D-017802F7917B}" type="presParOf" srcId="{BD911DF0-5E51-4787-B13A-A169E1966F57}" destId="{D9923D0C-BA20-4F02-B7DF-535EA6D9C151}" srcOrd="4" destOrd="0" presId="urn:microsoft.com/office/officeart/2005/8/layout/process1"/>
    <dgm:cxn modelId="{9D2D5B63-924E-4D0A-BD67-D7CEFF8EBC85}" type="presParOf" srcId="{BD911DF0-5E51-4787-B13A-A169E1966F57}" destId="{81848377-E2BA-44BF-B559-B8D301488AB4}" srcOrd="5" destOrd="0" presId="urn:microsoft.com/office/officeart/2005/8/layout/process1"/>
    <dgm:cxn modelId="{1B48D83D-C875-4A8B-8E47-5950AABD6307}" type="presParOf" srcId="{81848377-E2BA-44BF-B559-B8D301488AB4}" destId="{C2C97044-1E7A-4BB9-B382-1EB405798801}" srcOrd="0" destOrd="0" presId="urn:microsoft.com/office/officeart/2005/8/layout/process1"/>
    <dgm:cxn modelId="{12296E64-3002-4E59-80BE-AA31AA5AA68E}" type="presParOf" srcId="{BD911DF0-5E51-4787-B13A-A169E1966F57}" destId="{8BE164A0-F49C-4187-964C-850509CFD045}" srcOrd="6" destOrd="0" presId="urn:microsoft.com/office/officeart/2005/8/layout/process1"/>
    <dgm:cxn modelId="{9DAE8E79-FBE2-4764-9FA9-0AC8E319A944}" type="presParOf" srcId="{BD911DF0-5E51-4787-B13A-A169E1966F57}" destId="{586C1F6C-3276-4481-8176-6B9AE9424F2D}" srcOrd="7" destOrd="0" presId="urn:microsoft.com/office/officeart/2005/8/layout/process1"/>
    <dgm:cxn modelId="{6DF16EBA-BBF6-45E6-963B-26FB38FB4F96}" type="presParOf" srcId="{586C1F6C-3276-4481-8176-6B9AE9424F2D}" destId="{230F3559-370F-48F2-A683-7FDD783EFB2B}" srcOrd="0" destOrd="0" presId="urn:microsoft.com/office/officeart/2005/8/layout/process1"/>
    <dgm:cxn modelId="{6B41FA51-822B-4B23-B6E2-24167EBD8367}" type="presParOf" srcId="{BD911DF0-5E51-4787-B13A-A169E1966F57}" destId="{423E5528-1621-43FA-9FE3-7252AD459DC1}" srcOrd="8" destOrd="0" presId="urn:microsoft.com/office/officeart/2005/8/layout/process1"/>
  </dgm:cxnLst>
  <dgm:bg/>
  <dgm:whole>
    <a:ln w="12700"/>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C35E1C-055A-4AE9-97C3-DE21FFBAE0CB}">
      <dsp:nvSpPr>
        <dsp:cNvPr id="0" name=""/>
        <dsp:cNvSpPr/>
      </dsp:nvSpPr>
      <dsp:spPr>
        <a:xfrm>
          <a:off x="2978" y="112597"/>
          <a:ext cx="923407" cy="9923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i="1" kern="1200"/>
            <a:t>New Feature Developed </a:t>
          </a:r>
          <a:endParaRPr lang="en-US" sz="1200" kern="1200"/>
        </a:p>
      </dsp:txBody>
      <dsp:txXfrm>
        <a:off x="30024" y="139643"/>
        <a:ext cx="869315" cy="938210"/>
      </dsp:txXfrm>
    </dsp:sp>
    <dsp:sp modelId="{E4453ADF-7D21-4609-A859-E761BFF0814C}">
      <dsp:nvSpPr>
        <dsp:cNvPr id="0" name=""/>
        <dsp:cNvSpPr/>
      </dsp:nvSpPr>
      <dsp:spPr>
        <a:xfrm rot="21450384">
          <a:off x="1018633" y="465855"/>
          <a:ext cx="195947" cy="229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18661" y="512935"/>
        <a:ext cx="137163" cy="137402"/>
      </dsp:txXfrm>
    </dsp:sp>
    <dsp:sp modelId="{C063AEAF-3973-432A-99D2-A052796C13C2}">
      <dsp:nvSpPr>
        <dsp:cNvPr id="0" name=""/>
        <dsp:cNvSpPr/>
      </dsp:nvSpPr>
      <dsp:spPr>
        <a:xfrm>
          <a:off x="1295748" y="56298"/>
          <a:ext cx="923407" cy="992302"/>
        </a:xfrm>
        <a:prstGeom prst="roundRect">
          <a:avLst>
            <a:gd name="adj" fmla="val 10000"/>
          </a:avLst>
        </a:prstGeom>
        <a:solidFill>
          <a:schemeClr val="accent1">
            <a:hueOff val="0"/>
            <a:satOff val="0"/>
            <a:lumOff val="0"/>
            <a:alphaOff val="0"/>
          </a:schemeClr>
        </a:solidFill>
        <a:ln w="12700" cap="flat" cmpd="sng" algn="ctr">
          <a:solidFill>
            <a:schemeClr val="accent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i="1" kern="1200"/>
            <a:t>Pushed to GitHub on Feature Branch </a:t>
          </a:r>
          <a:endParaRPr lang="en-US" sz="1200" kern="1200"/>
        </a:p>
      </dsp:txBody>
      <dsp:txXfrm>
        <a:off x="1322794" y="83344"/>
        <a:ext cx="869315" cy="938210"/>
      </dsp:txXfrm>
    </dsp:sp>
    <dsp:sp modelId="{02AC748E-4320-4AE6-A3C6-1CAC4A878E21}">
      <dsp:nvSpPr>
        <dsp:cNvPr id="0" name=""/>
        <dsp:cNvSpPr/>
      </dsp:nvSpPr>
      <dsp:spPr>
        <a:xfrm>
          <a:off x="2311496" y="437947"/>
          <a:ext cx="195762" cy="229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311496" y="483748"/>
        <a:ext cx="137033" cy="137402"/>
      </dsp:txXfrm>
    </dsp:sp>
    <dsp:sp modelId="{D9923D0C-BA20-4F02-B7DF-535EA6D9C151}">
      <dsp:nvSpPr>
        <dsp:cNvPr id="0" name=""/>
        <dsp:cNvSpPr/>
      </dsp:nvSpPr>
      <dsp:spPr>
        <a:xfrm>
          <a:off x="2588518" y="56298"/>
          <a:ext cx="923407" cy="9923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i="1" kern="1200"/>
            <a:t>Automation builds and tests New Artifact </a:t>
          </a:r>
          <a:endParaRPr lang="en-US" sz="1200" kern="1200"/>
        </a:p>
      </dsp:txBody>
      <dsp:txXfrm>
        <a:off x="2615564" y="83344"/>
        <a:ext cx="869315" cy="938210"/>
      </dsp:txXfrm>
    </dsp:sp>
    <dsp:sp modelId="{81848377-E2BA-44BF-B559-B8D301488AB4}">
      <dsp:nvSpPr>
        <dsp:cNvPr id="0" name=""/>
        <dsp:cNvSpPr/>
      </dsp:nvSpPr>
      <dsp:spPr>
        <a:xfrm>
          <a:off x="3604266" y="437947"/>
          <a:ext cx="195762" cy="229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04266" y="483748"/>
        <a:ext cx="137033" cy="137402"/>
      </dsp:txXfrm>
    </dsp:sp>
    <dsp:sp modelId="{8BE164A0-F49C-4187-964C-850509CFD045}">
      <dsp:nvSpPr>
        <dsp:cNvPr id="0" name=""/>
        <dsp:cNvSpPr/>
      </dsp:nvSpPr>
      <dsp:spPr>
        <a:xfrm>
          <a:off x="3881288" y="56298"/>
          <a:ext cx="923407" cy="9923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i="1" kern="1200"/>
            <a:t>New Artifact passes Acceptance Testing </a:t>
          </a:r>
          <a:endParaRPr lang="en-US" sz="1200" kern="1200"/>
        </a:p>
      </dsp:txBody>
      <dsp:txXfrm>
        <a:off x="3908334" y="83344"/>
        <a:ext cx="869315" cy="938210"/>
      </dsp:txXfrm>
    </dsp:sp>
    <dsp:sp modelId="{586C1F6C-3276-4481-8176-6B9AE9424F2D}">
      <dsp:nvSpPr>
        <dsp:cNvPr id="0" name=""/>
        <dsp:cNvSpPr/>
      </dsp:nvSpPr>
      <dsp:spPr>
        <a:xfrm>
          <a:off x="4897036" y="437947"/>
          <a:ext cx="195762" cy="2290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897036" y="483748"/>
        <a:ext cx="137033" cy="137402"/>
      </dsp:txXfrm>
    </dsp:sp>
    <dsp:sp modelId="{423E5528-1621-43FA-9FE3-7252AD459DC1}">
      <dsp:nvSpPr>
        <dsp:cNvPr id="0" name=""/>
        <dsp:cNvSpPr/>
      </dsp:nvSpPr>
      <dsp:spPr>
        <a:xfrm>
          <a:off x="5174059" y="56298"/>
          <a:ext cx="923407" cy="9923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i="1" kern="1200"/>
            <a:t>New Artifact is versioned and vaulted in binary repository</a:t>
          </a:r>
          <a:endParaRPr lang="en-US" sz="1200" kern="1200"/>
        </a:p>
      </dsp:txBody>
      <dsp:txXfrm>
        <a:off x="5201105" y="83344"/>
        <a:ext cx="869315" cy="93821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914ECFC74F7149A7478BF184E7F654" ma:contentTypeVersion="5" ma:contentTypeDescription="Create a new document." ma:contentTypeScope="" ma:versionID="d3773eac90cfdd3d4da3b90fe36858e9">
  <xsd:schema xmlns:xsd="http://www.w3.org/2001/XMLSchema" xmlns:xs="http://www.w3.org/2001/XMLSchema" xmlns:p="http://schemas.microsoft.com/office/2006/metadata/properties" xmlns:ns3="08043bb9-4905-4d9d-bf5f-ee5899c6aa47" xmlns:ns4="22cdf470-3f21-4250-a582-dfab207e75ee" targetNamespace="http://schemas.microsoft.com/office/2006/metadata/properties" ma:root="true" ma:fieldsID="96dd14d8bcf82673758628c213316e0d" ns3:_="" ns4:_="">
    <xsd:import namespace="08043bb9-4905-4d9d-bf5f-ee5899c6aa47"/>
    <xsd:import namespace="22cdf470-3f21-4250-a582-dfab207e75e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43bb9-4905-4d9d-bf5f-ee5899c6aa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cdf470-3f21-4250-a582-dfab207e75e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F344E-C6DB-4E4C-83CD-8E59AABF870E}">
  <ds:schemaRefs>
    <ds:schemaRef ds:uri="http://schemas.microsoft.com/sharepoint/v3/contenttype/forms"/>
  </ds:schemaRefs>
</ds:datastoreItem>
</file>

<file path=customXml/itemProps2.xml><?xml version="1.0" encoding="utf-8"?>
<ds:datastoreItem xmlns:ds="http://schemas.openxmlformats.org/officeDocument/2006/customXml" ds:itemID="{005B0724-0963-4CED-A5C2-BF62CFF160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7D4667-16F5-4A9E-89CF-E4E938CE7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43bb9-4905-4d9d-bf5f-ee5899c6aa47"/>
    <ds:schemaRef ds:uri="22cdf470-3f21-4250-a582-dfab207e75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964CDF-27CE-40F0-9B10-E08F7FE8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5984</Words>
  <Characters>34114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Jr, Michael R.</dc:creator>
  <cp:keywords/>
  <dc:description/>
  <cp:lastModifiedBy>Dance, Jr, Michael R.</cp:lastModifiedBy>
  <cp:revision>3</cp:revision>
  <dcterms:created xsi:type="dcterms:W3CDTF">2020-07-29T17:17:00Z</dcterms:created>
  <dcterms:modified xsi:type="dcterms:W3CDTF">2020-10-21T14:47:00Z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0x010100A0914ECFC74F7149A7478BF184E7F654</vt:lpwstr>
  </property>
</Properties>
</file>