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B580" w14:textId="77777777" w:rsidR="001E71CF" w:rsidRPr="001E71CF" w:rsidRDefault="001E71CF" w:rsidP="001E71CF">
      <w:pPr>
        <w:rPr>
          <w:b/>
          <w:bCs/>
        </w:rPr>
      </w:pPr>
      <w:r w:rsidRPr="001E71CF">
        <w:rPr>
          <w:b/>
          <w:bCs/>
        </w:rPr>
        <w:t>The State of Computational Science: A Comprehensive Career Profile for the Scottish Labor Market (2024-2026)</w:t>
      </w:r>
    </w:p>
    <w:p w14:paraId="0EDFE2AB" w14:textId="77777777" w:rsidR="001E71CF" w:rsidRPr="001E71CF" w:rsidRDefault="001E71CF" w:rsidP="001E71CF">
      <w:r w:rsidRPr="001E71CF">
        <w:t>Computational science represents a high-level convergence of theoretical scientific inquiry, mathematical modeling, and sophisticated computer engineering. In the modern Scottish context, particularly throughout the years 2024 to 2026, the role has transcended its academic origins to become a foundational pillar of the digital economy. Unlike traditional laboratory scientists who interact with physical matter or computer scientists who focus primarily on the architecture of software and hardware, computational scientists utilize the power of high-performance computing (HPC) to simulate complex phenomena that are either too expensive, too dangerous, or physically impossible to observe in a traditional setting. The analysis indicates that this profession is currently undergoing a significant transformation driven by the rapid maturation of generative artificial intelligence and the deployment of exascale computing resources such as the ARCHER2 service hosted in Edinburgh.</w:t>
      </w:r>
    </w:p>
    <w:p w14:paraId="3E0774A4" w14:textId="77777777" w:rsidR="001E71CF" w:rsidRPr="001E71CF" w:rsidRDefault="001E71CF" w:rsidP="001E71CF">
      <w:r w:rsidRPr="001E71CF">
        <w:t>For a fourteen-year-old student, the role can be described simply: this professional uses supercomputers as a "digital laboratory" to solve massive puzzles about how the world works, from finding new medicines to predicting how the climate will change. Instead of pouring chemicals into test tubes, the scientist writes code that tells a computer how to simulate those chemicals. The job involves turning a scientific idea into a mathematical recipe (an algorithm) and then translating that recipe into instructions for some of the fastest machines on the planet.</w:t>
      </w:r>
    </w:p>
    <w:p w14:paraId="3F128C19" w14:textId="77777777" w:rsidR="001E71CF" w:rsidRPr="001E71CF" w:rsidRDefault="001E71CF" w:rsidP="001E71CF">
      <w:pPr>
        <w:rPr>
          <w:b/>
          <w:bCs/>
        </w:rPr>
      </w:pPr>
      <w:r w:rsidRPr="001E71CF">
        <w:rPr>
          <w:b/>
          <w:bCs/>
        </w:rPr>
        <w:t>Occupational Landscape and Functional Realities</w:t>
      </w:r>
    </w:p>
    <w:p w14:paraId="459570BA" w14:textId="77777777" w:rsidR="001E71CF" w:rsidRPr="001E71CF" w:rsidRDefault="001E71CF" w:rsidP="001E71CF">
      <w:r w:rsidRPr="001E71CF">
        <w:t>The detailed description of a computational scientist's daily life reveals a role that is both intellectually demanding and deeply grounded in the mundane aspects of technical maintenance. While recruitment literature often highlights the "breakthrough moments," the reality is a rigorous cycle of model development, algorithm optimization, and relentless data analysis. Evidence from industry and academic practitioners suggests that the role is characterized by a high frequency of "productive failure," where the vast majority of a practitioner's time is spent identifying and rectifying errors in code or addressing inconsistencies between simulated results and experimental data.</w:t>
      </w:r>
    </w:p>
    <w:p w14:paraId="11125AA7" w14:textId="77777777" w:rsidR="001E71CF" w:rsidRPr="001E71CF" w:rsidRDefault="001E71CF" w:rsidP="001E71CF">
      <w:r w:rsidRPr="001E71CF">
        <w:t xml:space="preserve">The work is predominantly desk-based, requiring intense cognitive focus over long periods. This involves the manipulation of large-scale datasets using programming languages such as Python, R, and C++. A critical functional requirement of the role is the management of "technical debt"—the need to update old, clunky code written years ago so that it can run on modern supercomputers. In a typical day, a computational scientist might spend four hours debugging a memory segmentation fault that caused a simulation to crash at 3:00 AM, two hours attending virtual "stand-up" meetings with </w:t>
      </w:r>
      <w:r w:rsidRPr="001E71CF">
        <w:lastRenderedPageBreak/>
        <w:t>international collaborators, and the remainder of the time performing "forensic" data cleaning to remove errors from a dataset provided by a lab-based colleague.</w:t>
      </w:r>
    </w:p>
    <w:p w14:paraId="082C6C4C" w14:textId="77777777" w:rsidR="001E71CF" w:rsidRPr="001E71CF" w:rsidRDefault="001E71CF" w:rsidP="001E71CF">
      <w:pPr>
        <w:rPr>
          <w:b/>
          <w:bCs/>
        </w:rPr>
      </w:pPr>
      <w:r w:rsidRPr="001E71CF">
        <w:rPr>
          <w:b/>
          <w:bCs/>
        </w:rPr>
        <w:t>Professional Distinctions and Interdisciplinary Nuance</w:t>
      </w:r>
    </w:p>
    <w:p w14:paraId="2B4358DB" w14:textId="77777777" w:rsidR="001E71CF" w:rsidRPr="001E71CF" w:rsidRDefault="001E71CF" w:rsidP="001E71CF">
      <w:r w:rsidRPr="001E71CF">
        <w:t>A critical distinction must be made between the computational scientist and related roles such as the software engineer or the data scientist. The following analysis clarifies these boundaries, which are frequently blurred in media portrayals.</w:t>
      </w:r>
    </w:p>
    <w:tbl>
      <w:tblPr>
        <w:tblW w:w="0" w:type="auto"/>
        <w:tblCellSpacing w:w="15" w:type="dxa"/>
        <w:tblCellMar>
          <w:left w:w="0" w:type="dxa"/>
          <w:right w:w="0" w:type="dxa"/>
        </w:tblCellMar>
        <w:tblLook w:val="04A0" w:firstRow="1" w:lastRow="0" w:firstColumn="1" w:lastColumn="0" w:noHBand="0" w:noVBand="1"/>
      </w:tblPr>
      <w:tblGrid>
        <w:gridCol w:w="1701"/>
        <w:gridCol w:w="2167"/>
        <w:gridCol w:w="2712"/>
        <w:gridCol w:w="2430"/>
      </w:tblGrid>
      <w:tr w:rsidR="001E71CF" w:rsidRPr="001E71CF" w14:paraId="316A28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49AB5" w14:textId="77777777" w:rsidR="001E71CF" w:rsidRPr="001E71CF" w:rsidRDefault="001E71CF" w:rsidP="001E71CF">
            <w:r w:rsidRPr="001E71CF">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FE0BB" w14:textId="77777777" w:rsidR="001E71CF" w:rsidRPr="001E71CF" w:rsidRDefault="001E71CF" w:rsidP="001E71CF">
            <w:r w:rsidRPr="001E71CF">
              <w:rPr>
                <w:b/>
                <w:bCs/>
              </w:rPr>
              <w:t>Computational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D2AA5" w14:textId="77777777" w:rsidR="001E71CF" w:rsidRPr="001E71CF" w:rsidRDefault="001E71CF" w:rsidP="001E71CF">
            <w:r w:rsidRPr="001E71CF">
              <w:rPr>
                <w:b/>
                <w:bCs/>
              </w:rPr>
              <w:t>Software Engineer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9C513" w14:textId="77777777" w:rsidR="001E71CF" w:rsidRPr="001E71CF" w:rsidRDefault="001E71CF" w:rsidP="001E71CF">
            <w:r w:rsidRPr="001E71CF">
              <w:rPr>
                <w:b/>
                <w:bCs/>
              </w:rPr>
              <w:t>Data Scientist</w:t>
            </w:r>
          </w:p>
        </w:tc>
      </w:tr>
      <w:tr w:rsidR="001E71CF" w:rsidRPr="001E71CF" w14:paraId="5CA006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3D149" w14:textId="77777777" w:rsidR="001E71CF" w:rsidRPr="001E71CF" w:rsidRDefault="001E71CF" w:rsidP="001E71CF">
            <w:r w:rsidRPr="001E71CF">
              <w:rPr>
                <w:b/>
                <w:bCs/>
              </w:rPr>
              <w:t>Primary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0CB4A" w14:textId="77777777" w:rsidR="001E71CF" w:rsidRPr="001E71CF" w:rsidRDefault="001E71CF" w:rsidP="001E71CF">
            <w:r w:rsidRPr="001E71CF">
              <w:t xml:space="preserve">Solving scientific problems via simulation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B3B1" w14:textId="77777777" w:rsidR="001E71CF" w:rsidRPr="001E71CF" w:rsidRDefault="001E71CF" w:rsidP="001E71CF">
            <w:r w:rsidRPr="001E71CF">
              <w:t xml:space="preserve">Building functional applications/systems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17706" w14:textId="77777777" w:rsidR="001E71CF" w:rsidRPr="001E71CF" w:rsidRDefault="001E71CF" w:rsidP="001E71CF">
            <w:r w:rsidRPr="001E71CF">
              <w:t xml:space="preserve">Finding trends/patterns in historical data </w:t>
            </w:r>
          </w:p>
        </w:tc>
      </w:tr>
      <w:tr w:rsidR="001E71CF" w:rsidRPr="001E71CF" w14:paraId="33F8F3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FCCF7" w14:textId="77777777" w:rsidR="001E71CF" w:rsidRPr="001E71CF" w:rsidRDefault="001E71CF" w:rsidP="001E71CF">
            <w:r w:rsidRPr="001E71CF">
              <w:rPr>
                <w:b/>
                <w:bCs/>
              </w:rPr>
              <w:t>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6CA4B" w14:textId="77777777" w:rsidR="001E71CF" w:rsidRPr="001E71CF" w:rsidRDefault="001E71CF" w:rsidP="001E71CF">
            <w:r w:rsidRPr="001E71CF">
              <w:t xml:space="preserve">Laws of physics, chemistry, or biology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B5952" w14:textId="77777777" w:rsidR="001E71CF" w:rsidRPr="001E71CF" w:rsidRDefault="001E71CF" w:rsidP="001E71CF">
            <w:r w:rsidRPr="001E71CF">
              <w:t xml:space="preserve">Computer architecture and logic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E6080" w14:textId="77777777" w:rsidR="001E71CF" w:rsidRPr="001E71CF" w:rsidRDefault="001E71CF" w:rsidP="001E71CF">
            <w:r w:rsidRPr="001E71CF">
              <w:t xml:space="preserve">Statistics and business intelligence </w:t>
            </w:r>
          </w:p>
        </w:tc>
      </w:tr>
      <w:tr w:rsidR="001E71CF" w:rsidRPr="001E71CF" w14:paraId="6937C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DEF7D" w14:textId="77777777" w:rsidR="001E71CF" w:rsidRPr="001E71CF" w:rsidRDefault="001E71CF" w:rsidP="001E71CF">
            <w:r w:rsidRPr="001E71CF">
              <w:rPr>
                <w:b/>
                <w:bCs/>
              </w:rPr>
              <w:t>Working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97D74" w14:textId="77777777" w:rsidR="001E71CF" w:rsidRPr="001E71CF" w:rsidRDefault="001E71CF" w:rsidP="001E71CF">
            <w:r w:rsidRPr="001E71CF">
              <w:t xml:space="preserve">Exploratory and research-heavy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EAC79" w14:textId="77777777" w:rsidR="001E71CF" w:rsidRPr="001E71CF" w:rsidRDefault="001E71CF" w:rsidP="001E71CF">
            <w:r w:rsidRPr="001E71CF">
              <w:t xml:space="preserve">Structured and product-focused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B75ED" w14:textId="77777777" w:rsidR="001E71CF" w:rsidRPr="001E71CF" w:rsidRDefault="001E71CF" w:rsidP="001E71CF">
            <w:r w:rsidRPr="001E71CF">
              <w:t xml:space="preserve">Ambiguity-tolerant and probabilistic </w:t>
            </w:r>
          </w:p>
        </w:tc>
      </w:tr>
      <w:tr w:rsidR="001E71CF" w:rsidRPr="001E71CF" w14:paraId="1AC277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AE0C8" w14:textId="77777777" w:rsidR="001E71CF" w:rsidRPr="001E71CF" w:rsidRDefault="001E71CF" w:rsidP="001E71CF">
            <w:r w:rsidRPr="001E71CF">
              <w:rPr>
                <w:b/>
                <w:bCs/>
              </w:rPr>
              <w:t>End 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E1D83" w14:textId="77777777" w:rsidR="001E71CF" w:rsidRPr="001E71CF" w:rsidRDefault="001E71CF" w:rsidP="001E71CF">
            <w:r w:rsidRPr="001E71CF">
              <w:t xml:space="preserve">Scientific insight or theoretical proof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F2806" w14:textId="77777777" w:rsidR="001E71CF" w:rsidRPr="001E71CF" w:rsidRDefault="001E71CF" w:rsidP="001E71CF">
            <w:r w:rsidRPr="001E71CF">
              <w:t xml:space="preserve">Reliable, scalable software product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F245A" w14:textId="77777777" w:rsidR="001E71CF" w:rsidRPr="001E71CF" w:rsidRDefault="001E71CF" w:rsidP="001E71CF">
            <w:r w:rsidRPr="001E71CF">
              <w:t xml:space="preserve">Actionable business recommendations </w:t>
            </w:r>
          </w:p>
        </w:tc>
      </w:tr>
    </w:tbl>
    <w:p w14:paraId="315DE5D8" w14:textId="77777777" w:rsidR="001E71CF" w:rsidRPr="001E71CF" w:rsidRDefault="001E71CF" w:rsidP="001E71CF">
      <w:r w:rsidRPr="001E71CF">
        <w:t>While software engineers focus on the "how" of building a tool, the computational scientist focuses on the "why" of the scientific phenomenon. This requires a "multi-lingual" cognitive profile: the ability to speak the language of a specialized scientist (e.g., an oncologist or a meteorologist) while simultaneously possessing the technical fluency of a senior developer.</w:t>
      </w:r>
    </w:p>
    <w:p w14:paraId="7A476B2E" w14:textId="77777777" w:rsidR="001E71CF" w:rsidRPr="001E71CF" w:rsidRDefault="001E71CF" w:rsidP="001E71CF">
      <w:pPr>
        <w:rPr>
          <w:b/>
          <w:bCs/>
        </w:rPr>
      </w:pPr>
      <w:r w:rsidRPr="001E71CF">
        <w:rPr>
          <w:b/>
          <w:bCs/>
        </w:rPr>
        <w:t>Educational Pathways and Entry Requirements in Scotland</w:t>
      </w:r>
    </w:p>
    <w:p w14:paraId="20E7AA24" w14:textId="77777777" w:rsidR="001E71CF" w:rsidRPr="001E71CF" w:rsidRDefault="001E71CF" w:rsidP="001E71CF">
      <w:r w:rsidRPr="001E71CF">
        <w:t xml:space="preserve">The journey toward a career in computational science for a Scottish student is academically rigorous and typically begins with a strategic selection of SQA (Scottish Qualifications Authority) subjects. As of February 2026, Qualifications Scotland has replaced the SQA as the national awarding body, though the curriculum frameworks remain consistent. The professional barrier to entry is high; data from the UK government and professional bodies indicates that 99% of expert-level roles require at </w:t>
      </w:r>
      <w:r w:rsidRPr="001E71CF">
        <w:lastRenderedPageBreak/>
        <w:t>least a bachelor’s degree, with a significant preference for those holding a PhD in a quantitative discipline.</w:t>
      </w:r>
    </w:p>
    <w:p w14:paraId="7276E63D" w14:textId="77777777" w:rsidR="001E71CF" w:rsidRPr="001E71CF" w:rsidRDefault="001E71CF" w:rsidP="001E71CF">
      <w:pPr>
        <w:rPr>
          <w:b/>
          <w:bCs/>
        </w:rPr>
      </w:pPr>
      <w:r w:rsidRPr="001E71CF">
        <w:rPr>
          <w:b/>
          <w:bCs/>
        </w:rPr>
        <w:t>SQA Subject Selection (National 5 through Advanced Higher)</w:t>
      </w:r>
    </w:p>
    <w:p w14:paraId="566BB715" w14:textId="77777777" w:rsidR="001E71CF" w:rsidRPr="001E71CF" w:rsidRDefault="001E71CF" w:rsidP="001E71CF">
      <w:r w:rsidRPr="001E71CF">
        <w:t>The evidence indicates that Mathematics is the non-negotiable foundation of this career. For students aiming for top-tier Scottish universities like Edinburgh or Glasgow, achieving an 'A' grade in Higher Mathematics in S5 is the standard benchmark.</w:t>
      </w:r>
    </w:p>
    <w:tbl>
      <w:tblPr>
        <w:tblW w:w="0" w:type="auto"/>
        <w:tblCellSpacing w:w="15" w:type="dxa"/>
        <w:tblCellMar>
          <w:left w:w="0" w:type="dxa"/>
          <w:right w:w="0" w:type="dxa"/>
        </w:tblCellMar>
        <w:tblLook w:val="04A0" w:firstRow="1" w:lastRow="0" w:firstColumn="1" w:lastColumn="0" w:noHBand="0" w:noVBand="1"/>
      </w:tblPr>
      <w:tblGrid>
        <w:gridCol w:w="1724"/>
        <w:gridCol w:w="2197"/>
        <w:gridCol w:w="2556"/>
        <w:gridCol w:w="2533"/>
      </w:tblGrid>
      <w:tr w:rsidR="001E71CF" w:rsidRPr="001E71CF" w14:paraId="093B5A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B8375" w14:textId="77777777" w:rsidR="001E71CF" w:rsidRPr="001E71CF" w:rsidRDefault="001E71CF" w:rsidP="001E71CF">
            <w:r w:rsidRPr="001E71CF">
              <w:rPr>
                <w:b/>
                <w:bCs/>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F0FBF" w14:textId="77777777" w:rsidR="001E71CF" w:rsidRPr="001E71CF" w:rsidRDefault="001E71CF" w:rsidP="001E71CF">
            <w:r w:rsidRPr="001E71CF">
              <w:rPr>
                <w:b/>
                <w:bCs/>
              </w:rPr>
              <w:t>Mandatory Subjects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BF01F" w14:textId="77777777" w:rsidR="001E71CF" w:rsidRPr="001E71CF" w:rsidRDefault="001E71CF" w:rsidP="001E71CF">
            <w:r w:rsidRPr="001E71CF">
              <w:rPr>
                <w:b/>
                <w:bCs/>
              </w:rPr>
              <w:t>Highly Recommended Subjects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7B804" w14:textId="77777777" w:rsidR="001E71CF" w:rsidRPr="001E71CF" w:rsidRDefault="001E71CF" w:rsidP="001E71CF">
            <w:r w:rsidRPr="001E71CF">
              <w:rPr>
                <w:b/>
                <w:bCs/>
              </w:rPr>
              <w:t>Relevant Electives</w:t>
            </w:r>
          </w:p>
        </w:tc>
      </w:tr>
      <w:tr w:rsidR="001E71CF" w:rsidRPr="001E71CF" w14:paraId="6ECF94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47347" w14:textId="77777777" w:rsidR="001E71CF" w:rsidRPr="001E71CF" w:rsidRDefault="001E71CF" w:rsidP="001E71CF">
            <w:r w:rsidRPr="001E71CF">
              <w:rPr>
                <w:b/>
                <w:bCs/>
              </w:rPr>
              <w:t>National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73F3D" w14:textId="77777777" w:rsidR="001E71CF" w:rsidRPr="001E71CF" w:rsidRDefault="001E71CF" w:rsidP="001E71CF">
            <w:r w:rsidRPr="001E71CF">
              <w:t>Mathematics (A), English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1D5D7" w14:textId="77777777" w:rsidR="001E71CF" w:rsidRPr="001E71CF" w:rsidRDefault="001E71CF" w:rsidP="001E71CF">
            <w:r w:rsidRPr="001E71CF">
              <w:t>Physics, Computing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541F0" w14:textId="77777777" w:rsidR="001E71CF" w:rsidRPr="001E71CF" w:rsidRDefault="001E71CF" w:rsidP="001E71CF">
            <w:r w:rsidRPr="001E71CF">
              <w:t xml:space="preserve">Chemistry, Biology </w:t>
            </w:r>
          </w:p>
        </w:tc>
      </w:tr>
      <w:tr w:rsidR="001E71CF" w:rsidRPr="001E71CF" w14:paraId="4E990C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3F264" w14:textId="77777777" w:rsidR="001E71CF" w:rsidRPr="001E71CF" w:rsidRDefault="001E71CF" w:rsidP="001E71CF">
            <w:r w:rsidRPr="001E71CF">
              <w:rPr>
                <w:b/>
                <w:bCs/>
              </w:rPr>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6A5CA" w14:textId="77777777" w:rsidR="001E71CF" w:rsidRPr="001E71CF" w:rsidRDefault="001E71CF" w:rsidP="001E71CF">
            <w:r w:rsidRPr="001E71CF">
              <w:t>Mathematics (A), Physics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330D1" w14:textId="77777777" w:rsidR="001E71CF" w:rsidRPr="001E71CF" w:rsidRDefault="001E71CF" w:rsidP="001E71CF">
            <w:r w:rsidRPr="001E71CF">
              <w:t>Computing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49446" w14:textId="77777777" w:rsidR="001E71CF" w:rsidRPr="001E71CF" w:rsidRDefault="001E71CF" w:rsidP="001E71CF">
            <w:r w:rsidRPr="001E71CF">
              <w:t xml:space="preserve">Chemistry, Applications of Mathematics </w:t>
            </w:r>
          </w:p>
        </w:tc>
      </w:tr>
      <w:tr w:rsidR="001E71CF" w:rsidRPr="001E71CF" w14:paraId="09EE6E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D30B2" w14:textId="77777777" w:rsidR="001E71CF" w:rsidRPr="001E71CF" w:rsidRDefault="001E71CF" w:rsidP="001E71CF">
            <w:r w:rsidRPr="001E71CF">
              <w:rPr>
                <w:b/>
                <w:bCs/>
              </w:rPr>
              <w:t>Advanced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21227" w14:textId="77777777" w:rsidR="001E71CF" w:rsidRPr="001E71CF" w:rsidRDefault="001E71CF" w:rsidP="001E71CF">
            <w:r w:rsidRPr="001E71CF">
              <w:t>Mathematics (A), Physics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F34D1" w14:textId="77777777" w:rsidR="001E71CF" w:rsidRPr="001E71CF" w:rsidRDefault="001E71CF" w:rsidP="001E71CF">
            <w:r w:rsidRPr="001E71CF">
              <w:t>Computing Science, Statistics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9F6D0" w14:textId="77777777" w:rsidR="001E71CF" w:rsidRPr="001E71CF" w:rsidRDefault="001E71CF" w:rsidP="001E71CF">
            <w:r w:rsidRPr="001E71CF">
              <w:t xml:space="preserve">Mathematics of Mechanics </w:t>
            </w:r>
          </w:p>
        </w:tc>
      </w:tr>
    </w:tbl>
    <w:p w14:paraId="1B22E42D" w14:textId="77777777" w:rsidR="001E71CF" w:rsidRPr="001E71CF" w:rsidRDefault="001E71CF" w:rsidP="001E71CF">
      <w:r w:rsidRPr="001E71CF">
        <w:t>The curriculum focus for Higher Computing Science includes Software Design and Development, Computer Systems, and Database Design—all of which map directly to the technical requirements of the role. However, students should be aware that "Higher Applications of Mathematics" is generally not accepted as a substitute for "Higher Mathematics" by the University of Edinburgh's College of Science and Engineering.</w:t>
      </w:r>
    </w:p>
    <w:p w14:paraId="249856E9" w14:textId="77777777" w:rsidR="001E71CF" w:rsidRPr="001E71CF" w:rsidRDefault="001E71CF" w:rsidP="001E71CF">
      <w:pPr>
        <w:rPr>
          <w:b/>
          <w:bCs/>
        </w:rPr>
      </w:pPr>
      <w:r w:rsidRPr="001E71CF">
        <w:rPr>
          <w:b/>
          <w:bCs/>
        </w:rPr>
        <w:t>University Entry and Widening Participation</w:t>
      </w:r>
    </w:p>
    <w:p w14:paraId="034AE3D8" w14:textId="77777777" w:rsidR="001E71CF" w:rsidRPr="001E71CF" w:rsidRDefault="001E71CF" w:rsidP="001E71CF">
      <w:r w:rsidRPr="001E71CF">
        <w:t>The University of Glasgow and the University of Edinburgh set some of the most stringent entry requirements in the UK. Standard offers for Computing Science often require AAAAAA by the end of S6. However, recognizing that students from disadvantaged backgrounds (those living in SIMD20/40 postcodes) face unique hurdles, both universities offer "adjusted entry requirements".</w:t>
      </w:r>
    </w:p>
    <w:p w14:paraId="6B13759C" w14:textId="77777777" w:rsidR="001E71CF" w:rsidRPr="001E71CF" w:rsidRDefault="001E71CF" w:rsidP="001E71CF">
      <w:pPr>
        <w:numPr>
          <w:ilvl w:val="0"/>
          <w:numId w:val="1"/>
        </w:numPr>
      </w:pPr>
      <w:r w:rsidRPr="001E71CF">
        <w:rPr>
          <w:b/>
          <w:bCs/>
        </w:rPr>
        <w:t>Access Glasgow (MD20):</w:t>
      </w:r>
      <w:r w:rsidRPr="001E71CF">
        <w:t xml:space="preserve"> Offers may be adjusted to ABBB for students who successfully complete a University Summer School or the Top-Up program.</w:t>
      </w:r>
    </w:p>
    <w:p w14:paraId="6493DEF4" w14:textId="77777777" w:rsidR="001E71CF" w:rsidRPr="001E71CF" w:rsidRDefault="001E71CF" w:rsidP="001E71CF">
      <w:pPr>
        <w:numPr>
          <w:ilvl w:val="0"/>
          <w:numId w:val="1"/>
        </w:numPr>
      </w:pPr>
      <w:r w:rsidRPr="001E71CF">
        <w:rPr>
          <w:b/>
          <w:bCs/>
        </w:rPr>
        <w:t>Accelerated Entry (St Andrews):</w:t>
      </w:r>
      <w:r w:rsidRPr="001E71CF">
        <w:t xml:space="preserve"> Exceptional students with top Advanced Higher grades can enter directly into the second year of a BSc in Computer Science, completing the degree in three years.</w:t>
      </w:r>
    </w:p>
    <w:p w14:paraId="17DD1C2C" w14:textId="77777777" w:rsidR="001E71CF" w:rsidRPr="001E71CF" w:rsidRDefault="001E71CF" w:rsidP="001E71CF">
      <w:pPr>
        <w:rPr>
          <w:b/>
          <w:bCs/>
        </w:rPr>
      </w:pPr>
      <w:r w:rsidRPr="001E71CF">
        <w:rPr>
          <w:b/>
          <w:bCs/>
        </w:rPr>
        <w:lastRenderedPageBreak/>
        <w:t>The Earn-While-You-Learn Model: Graduate Apprenticeships</w:t>
      </w:r>
    </w:p>
    <w:p w14:paraId="188E7C2F" w14:textId="77777777" w:rsidR="001E71CF" w:rsidRPr="001E71CF" w:rsidRDefault="001E71CF" w:rsidP="001E71CF">
      <w:r w:rsidRPr="001E71CF">
        <w:t>For students from disadvantaged backgrounds who are debt-averse, the Graduate Apprenticeship (GA) pathway provides a transformative route into computational science. GAs allow students to work 80% of the time with a supporting employer while attending university 20% of the time. The outcome is an honors degree (SCQF Level 10) with no tuition fees and a full-time salary from day one.</w:t>
      </w:r>
    </w:p>
    <w:p w14:paraId="2D3ED365" w14:textId="77777777" w:rsidR="001E71CF" w:rsidRPr="001E71CF" w:rsidRDefault="001E71CF" w:rsidP="001E71CF">
      <w:pPr>
        <w:rPr>
          <w:b/>
          <w:bCs/>
        </w:rPr>
      </w:pPr>
      <w:r w:rsidRPr="001E71CF">
        <w:rPr>
          <w:b/>
          <w:bCs/>
        </w:rPr>
        <w:t>Key GA Opportunities in Scotland (2025-2026)</w:t>
      </w:r>
    </w:p>
    <w:p w14:paraId="5E4085A2" w14:textId="77777777" w:rsidR="001E71CF" w:rsidRPr="001E71CF" w:rsidRDefault="001E71CF" w:rsidP="001E71CF">
      <w:r w:rsidRPr="001E71CF">
        <w:t>The Scottish labor market for 2026 shows robust demand for apprentices in several key sectors:</w:t>
      </w:r>
    </w:p>
    <w:p w14:paraId="6C537DAD" w14:textId="77777777" w:rsidR="001E71CF" w:rsidRPr="001E71CF" w:rsidRDefault="001E71CF" w:rsidP="001E71CF">
      <w:pPr>
        <w:numPr>
          <w:ilvl w:val="0"/>
          <w:numId w:val="2"/>
        </w:numPr>
      </w:pPr>
      <w:r w:rsidRPr="001E71CF">
        <w:rPr>
          <w:b/>
          <w:bCs/>
        </w:rPr>
        <w:t>ScottishPower (Central &amp; Southern Scotland):</w:t>
      </w:r>
      <w:r w:rsidRPr="001E71CF">
        <w:t xml:space="preserve"> Offers a Data Analytics GA in partnership with Heriot-Watt University. The program starts at approximately £25,950, with a guaranteed permanent role starting at £44,000 upon graduation.</w:t>
      </w:r>
    </w:p>
    <w:p w14:paraId="5A095047" w14:textId="77777777" w:rsidR="001E71CF" w:rsidRPr="001E71CF" w:rsidRDefault="001E71CF" w:rsidP="001E71CF">
      <w:pPr>
        <w:numPr>
          <w:ilvl w:val="0"/>
          <w:numId w:val="2"/>
        </w:numPr>
      </w:pPr>
      <w:r w:rsidRPr="001E71CF">
        <w:rPr>
          <w:b/>
          <w:bCs/>
        </w:rPr>
        <w:t>Lloyds Banking Group (Edinburgh):</w:t>
      </w:r>
      <w:r w:rsidRPr="001E71CF">
        <w:t xml:space="preserve"> Provides a Software Engineering GA through Edinburgh Napier University. Modules include data science with Python and mathematics for engineering.</w:t>
      </w:r>
    </w:p>
    <w:p w14:paraId="3259AC81" w14:textId="77777777" w:rsidR="001E71CF" w:rsidRPr="001E71CF" w:rsidRDefault="001E71CF" w:rsidP="001E71CF">
      <w:pPr>
        <w:numPr>
          <w:ilvl w:val="0"/>
          <w:numId w:val="2"/>
        </w:numPr>
      </w:pPr>
      <w:r w:rsidRPr="001E71CF">
        <w:rPr>
          <w:b/>
          <w:bCs/>
        </w:rPr>
        <w:t>Babcock UK (Remote/Scotland):</w:t>
      </w:r>
      <w:r w:rsidRPr="001E71CF">
        <w:t xml:space="preserve"> Delivers an AI and Data Science GA through Glasgow Caledonian University, starting at £17,475 and rising to £29,500 by the fourth year.</w:t>
      </w:r>
    </w:p>
    <w:p w14:paraId="353B9C3E" w14:textId="77777777" w:rsidR="001E71CF" w:rsidRPr="001E71CF" w:rsidRDefault="001E71CF" w:rsidP="001E71CF">
      <w:pPr>
        <w:numPr>
          <w:ilvl w:val="0"/>
          <w:numId w:val="2"/>
        </w:numPr>
      </w:pPr>
      <w:r w:rsidRPr="001E71CF">
        <w:rPr>
          <w:b/>
          <w:bCs/>
        </w:rPr>
        <w:t>JPMorgan Chase (Glasgow):</w:t>
      </w:r>
      <w:r w:rsidRPr="001E71CF">
        <w:t xml:space="preserve"> Recruits for its technology hub, requiring BBBB at Higher level including Maths or Computing.</w:t>
      </w:r>
    </w:p>
    <w:p w14:paraId="4AE5C606" w14:textId="77777777" w:rsidR="001E71CF" w:rsidRPr="001E71CF" w:rsidRDefault="001E71CF" w:rsidP="001E71CF">
      <w:pPr>
        <w:rPr>
          <w:b/>
          <w:bCs/>
        </w:rPr>
      </w:pPr>
      <w:r w:rsidRPr="001E71CF">
        <w:rPr>
          <w:b/>
          <w:bCs/>
        </w:rPr>
        <w:t>Financial Remuneration and Sectoral Variations</w:t>
      </w:r>
    </w:p>
    <w:p w14:paraId="6BEAA34D" w14:textId="77777777" w:rsidR="001E71CF" w:rsidRPr="001E71CF" w:rsidRDefault="001E71CF" w:rsidP="001E71CF">
      <w:r w:rsidRPr="001E71CF">
        <w:t>Salaries for computational scientists in Scotland are highly dependent on the sector of employment and the degree of specialization. While the media often highlights "six-figure salaries," the unvarnished truth is that public sector and academic researchers earn significantly less than their industrial counterparts, though they often benefit from more robust pension arrangements.</w:t>
      </w:r>
    </w:p>
    <w:p w14:paraId="2387B9FC" w14:textId="77777777" w:rsidR="001E71CF" w:rsidRPr="001E71CF" w:rsidRDefault="001E71CF" w:rsidP="001E71CF">
      <w:pPr>
        <w:rPr>
          <w:b/>
          <w:bCs/>
        </w:rPr>
      </w:pPr>
      <w:r w:rsidRPr="001E71CF">
        <w:rPr>
          <w:b/>
          <w:bCs/>
        </w:rPr>
        <w:t>Salary Benchmarks for 2025-2026</w:t>
      </w:r>
    </w:p>
    <w:p w14:paraId="28F6B983" w14:textId="77777777" w:rsidR="001E71CF" w:rsidRPr="001E71CF" w:rsidRDefault="001E71CF" w:rsidP="001E71CF">
      <w:r w:rsidRPr="001E71CF">
        <w:t>The median salary for a computational scientist in the UK is approximately £81,961, with a typical range between £55,980 and £100,239. In Scotland, regional adjustments suggest that salaries are typically 5-10% lower than London but comparable to other major UK hubs like Manchester or Leeds.</w:t>
      </w:r>
    </w:p>
    <w:tbl>
      <w:tblPr>
        <w:tblW w:w="0" w:type="auto"/>
        <w:tblCellSpacing w:w="15" w:type="dxa"/>
        <w:tblCellMar>
          <w:left w:w="0" w:type="dxa"/>
          <w:right w:w="0" w:type="dxa"/>
        </w:tblCellMar>
        <w:tblLook w:val="04A0" w:firstRow="1" w:lastRow="0" w:firstColumn="1" w:lastColumn="0" w:noHBand="0" w:noVBand="1"/>
      </w:tblPr>
      <w:tblGrid>
        <w:gridCol w:w="1953"/>
        <w:gridCol w:w="2187"/>
        <w:gridCol w:w="2407"/>
        <w:gridCol w:w="2463"/>
      </w:tblGrid>
      <w:tr w:rsidR="001E71CF" w:rsidRPr="001E71CF" w14:paraId="4A08A9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379C93" w14:textId="77777777" w:rsidR="001E71CF" w:rsidRPr="001E71CF" w:rsidRDefault="001E71CF" w:rsidP="001E71CF">
            <w:r w:rsidRPr="001E71CF">
              <w:rPr>
                <w:b/>
                <w:bCs/>
              </w:rPr>
              <w:lastRenderedPageBreak/>
              <w:t>Experience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7E7FE8" w14:textId="77777777" w:rsidR="001E71CF" w:rsidRPr="001E71CF" w:rsidRDefault="001E71CF" w:rsidP="001E71CF">
            <w:r w:rsidRPr="001E71CF">
              <w:rPr>
                <w:b/>
                <w:bCs/>
              </w:rPr>
              <w:t>Industry Salary (Typical)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FDAC37" w14:textId="77777777" w:rsidR="001E71CF" w:rsidRPr="001E71CF" w:rsidRDefault="001E71CF" w:rsidP="001E71CF">
            <w:r w:rsidRPr="001E71CF">
              <w:rPr>
                <w:b/>
                <w:bCs/>
              </w:rPr>
              <w:t>University Scale (Grade 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49805" w14:textId="77777777" w:rsidR="001E71CF" w:rsidRPr="001E71CF" w:rsidRDefault="001E71CF" w:rsidP="001E71CF">
            <w:r w:rsidRPr="001E71CF">
              <w:rPr>
                <w:b/>
                <w:bCs/>
              </w:rPr>
              <w:t>NHS Scotland (Band 6-7)</w:t>
            </w:r>
          </w:p>
        </w:tc>
      </w:tr>
      <w:tr w:rsidR="001E71CF" w:rsidRPr="001E71CF" w14:paraId="4CC420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63D0A2" w14:textId="77777777" w:rsidR="001E71CF" w:rsidRPr="001E71CF" w:rsidRDefault="001E71CF" w:rsidP="001E71CF">
            <w:r w:rsidRPr="001E71CF">
              <w:rPr>
                <w:b/>
                <w:bCs/>
              </w:rPr>
              <w:t>Entry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47BA0F" w14:textId="77777777" w:rsidR="001E71CF" w:rsidRPr="001E71CF" w:rsidRDefault="001E71CF" w:rsidP="001E71CF">
            <w:r w:rsidRPr="001E71CF">
              <w:t>£32,000 - £45,000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B997CE" w14:textId="77777777" w:rsidR="001E71CF" w:rsidRPr="001E71CF" w:rsidRDefault="001E71CF" w:rsidP="001E71CF">
            <w:r w:rsidRPr="001E71CF">
              <w:t>£34,610 - £39,906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01A92F" w14:textId="77777777" w:rsidR="001E71CF" w:rsidRPr="001E71CF" w:rsidRDefault="001E71CF" w:rsidP="001E71CF">
            <w:r w:rsidRPr="001E71CF">
              <w:t>£41,668 - £50,775</w:t>
            </w:r>
          </w:p>
        </w:tc>
      </w:tr>
      <w:tr w:rsidR="001E71CF" w:rsidRPr="001E71CF" w14:paraId="1FE7F6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21AF12" w14:textId="77777777" w:rsidR="001E71CF" w:rsidRPr="001E71CF" w:rsidRDefault="001E71CF" w:rsidP="001E71CF">
            <w:r w:rsidRPr="001E71CF">
              <w:rPr>
                <w:b/>
                <w:bCs/>
              </w:rPr>
              <w:t>Mid-Career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603F4" w14:textId="77777777" w:rsidR="001E71CF" w:rsidRPr="001E71CF" w:rsidRDefault="001E71CF" w:rsidP="001E71CF">
            <w:r w:rsidRPr="001E71CF">
              <w:t>£55,000 - £85,000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28D3E" w14:textId="77777777" w:rsidR="001E71CF" w:rsidRPr="001E71CF" w:rsidRDefault="001E71CF" w:rsidP="001E71CF">
            <w:r w:rsidRPr="001E71CF">
              <w:t>£41,064 - £48,822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C1690E" w14:textId="77777777" w:rsidR="001E71CF" w:rsidRPr="001E71CF" w:rsidRDefault="001E71CF" w:rsidP="001E71CF">
            <w:r w:rsidRPr="001E71CF">
              <w:t>£50,935 - £59,244</w:t>
            </w:r>
          </w:p>
        </w:tc>
      </w:tr>
      <w:tr w:rsidR="001E71CF" w:rsidRPr="001E71CF" w14:paraId="15ED11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2EAB6" w14:textId="77777777" w:rsidR="001E71CF" w:rsidRPr="001E71CF" w:rsidRDefault="001E71CF" w:rsidP="001E71CF">
            <w:r w:rsidRPr="001E71CF">
              <w:rPr>
                <w:b/>
                <w:bCs/>
              </w:rPr>
              <w:t>Senior/Expert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52FFF0" w14:textId="77777777" w:rsidR="001E71CF" w:rsidRPr="001E71CF" w:rsidRDefault="001E71CF" w:rsidP="001E71CF">
            <w:r w:rsidRPr="001E71CF">
              <w:t>£90,000 - £130,000+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18063" w14:textId="77777777" w:rsidR="001E71CF" w:rsidRPr="001E71CF" w:rsidRDefault="001E71CF" w:rsidP="001E71CF">
            <w:r w:rsidRPr="001E71CF">
              <w:t>£50,253 - £61,759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174CE1" w14:textId="77777777" w:rsidR="001E71CF" w:rsidRPr="001E71CF" w:rsidRDefault="001E71CF" w:rsidP="001E71CF">
            <w:r w:rsidRPr="001E71CF">
              <w:t>£62,772 - £103,913 (Bands 8a-8d)</w:t>
            </w:r>
          </w:p>
        </w:tc>
      </w:tr>
    </w:tbl>
    <w:p w14:paraId="42BEA932" w14:textId="77777777" w:rsidR="001E71CF" w:rsidRPr="001E71CF" w:rsidRDefault="001E71CF" w:rsidP="001E71CF">
      <w:r w:rsidRPr="001E71CF">
        <w:t>(Sources: )</w:t>
      </w:r>
    </w:p>
    <w:p w14:paraId="276DA94C" w14:textId="77777777" w:rsidR="001E71CF" w:rsidRPr="001E71CF" w:rsidRDefault="001E71CF" w:rsidP="001E71CF">
      <w:pPr>
        <w:rPr>
          <w:b/>
          <w:bCs/>
        </w:rPr>
      </w:pPr>
      <w:r w:rsidRPr="001E71CF">
        <w:rPr>
          <w:b/>
          <w:bCs/>
        </w:rPr>
        <w:t>The True Cost of Success: Real Hourly Rate</w:t>
      </w:r>
    </w:p>
    <w:p w14:paraId="3504A30C" w14:textId="77777777" w:rsidR="001E71CF" w:rsidRPr="001E71CF" w:rsidRDefault="001E71CF" w:rsidP="001E71CF">
      <w:r w:rsidRPr="001E71CF">
        <w:t>To provide students with the "unvarnished truth," the annual salary must be adjusted for the actual hours worked. While most contracts specify a 35 to 37.5-hour week, the reality of "mission creep" and the "queue-and-wait" cycle of supercomputing often results in a 45 to 50-hour week.</w:t>
      </w:r>
    </w:p>
    <w:p w14:paraId="0DEFE66B" w14:textId="77777777" w:rsidR="001E71CF" w:rsidRPr="001E71CF" w:rsidRDefault="001E71CF" w:rsidP="001E71CF">
      <w:r w:rsidRPr="001E71CF">
        <w:rPr>
          <w:b/>
          <w:bCs/>
        </w:rPr>
        <w:t>Calculation for a Mid-Career Professional:</w:t>
      </w:r>
    </w:p>
    <w:p w14:paraId="47674F4B" w14:textId="77777777" w:rsidR="001E71CF" w:rsidRPr="001E71CF" w:rsidRDefault="001E71CF" w:rsidP="001E71CF">
      <w:r w:rsidRPr="001E71CF">
        <w:t>Typical Salary: £67,250</w:t>
      </w:r>
    </w:p>
    <w:p w14:paraId="6159C177" w14:textId="77777777" w:rsidR="001E71CF" w:rsidRPr="001E71CF" w:rsidRDefault="001E71CF" w:rsidP="001E71CF">
      <w:r w:rsidRPr="001E71CF">
        <w:t>Expected Actual Hours: 45 per week</w:t>
      </w:r>
    </w:p>
    <w:p w14:paraId="4B5FEE89" w14:textId="77777777" w:rsidR="001E71CF" w:rsidRPr="001E71CF" w:rsidRDefault="001E71CF" w:rsidP="001E71CF">
      <w:r w:rsidRPr="001E71CF">
        <w:t>Weeks Worked: 52 (standard calculation includes paid leave)</w:t>
      </w:r>
    </w:p>
    <w:p w14:paraId="3A4EE4B9" w14:textId="77777777" w:rsidR="001E71CF" w:rsidRPr="001E71CF" w:rsidRDefault="001E71CF" w:rsidP="001E71CF">
      <w:r w:rsidRPr="001E71CF">
        <w:t>$$\text{Hourly Rate} = \frac{£67,250}{45 \times 52} = £28.74 \text{ per hour}$$</w:t>
      </w:r>
    </w:p>
    <w:p w14:paraId="7FA956B5" w14:textId="77777777" w:rsidR="001E71CF" w:rsidRPr="001E71CF" w:rsidRDefault="001E71CF" w:rsidP="001E71CF">
      <w:r w:rsidRPr="001E71CF">
        <w:t>By comparison, the National Living Wage for those aged 21 and over is set to rise to £13.45 per hour by April 2026. While the computational scientist earns over double the minimum wage, the high "cost of entry"—often 8 to 10 years of study with a PhD stipend as low as £20,780—means the long-term financial return on investment is slower than in trades like electrical engineering or plumbing.</w:t>
      </w:r>
    </w:p>
    <w:p w14:paraId="1E70653A" w14:textId="77777777" w:rsidR="001E71CF" w:rsidRPr="001E71CF" w:rsidRDefault="001E71CF" w:rsidP="001E71CF">
      <w:pPr>
        <w:rPr>
          <w:b/>
          <w:bCs/>
        </w:rPr>
      </w:pPr>
      <w:r w:rsidRPr="001E71CF">
        <w:rPr>
          <w:b/>
          <w:bCs/>
        </w:rPr>
        <w:t>Professional Registration and Protected Status</w:t>
      </w:r>
    </w:p>
    <w:p w14:paraId="58E82521" w14:textId="77777777" w:rsidR="001E71CF" w:rsidRPr="001E71CF" w:rsidRDefault="001E71CF" w:rsidP="001E71CF">
      <w:r w:rsidRPr="001E71CF">
        <w:t>Computational Scientist is not a legally protected title in the UK, meaning anyone can use it. However, the path to seniority often requires achieving professional registration to demonstrate competency to international partners.</w:t>
      </w:r>
    </w:p>
    <w:p w14:paraId="5CE552A1" w14:textId="77777777" w:rsidR="001E71CF" w:rsidRPr="001E71CF" w:rsidRDefault="001E71CF" w:rsidP="001E71CF">
      <w:pPr>
        <w:numPr>
          <w:ilvl w:val="0"/>
          <w:numId w:val="3"/>
        </w:numPr>
      </w:pPr>
      <w:r w:rsidRPr="001E71CF">
        <w:rPr>
          <w:b/>
          <w:bCs/>
        </w:rPr>
        <w:lastRenderedPageBreak/>
        <w:t>Chartered Scientist (CSci):</w:t>
      </w:r>
      <w:r w:rsidRPr="001E71CF">
        <w:t xml:space="preserve"> Awarded by the Science Council via licensed bodies like the BCS (Chartered Institute for IT), the Institute of Physics (IOP), or the Royal Society of Chemistry (RSC). It requires a Master's level qualification and 4-5 years of relevant work experience.</w:t>
      </w:r>
    </w:p>
    <w:p w14:paraId="649FDD0D" w14:textId="77777777" w:rsidR="001E71CF" w:rsidRPr="001E71CF" w:rsidRDefault="001E71CF" w:rsidP="001E71CF">
      <w:pPr>
        <w:numPr>
          <w:ilvl w:val="0"/>
          <w:numId w:val="3"/>
        </w:numPr>
      </w:pPr>
      <w:r w:rsidRPr="001E71CF">
        <w:rPr>
          <w:b/>
          <w:bCs/>
        </w:rPr>
        <w:t>Annual Fees (2026):</w:t>
      </w:r>
      <w:r w:rsidRPr="001E71CF">
        <w:t xml:space="preserve"> Membership in the BCS costs approximately £178 per year. The registration fee to remain on the CSci register is an additional £55.50 per year. Employers often cover these fees for established staff, but junior researchers frequently pay them out-of-pocket.</w:t>
      </w:r>
    </w:p>
    <w:p w14:paraId="63F03182" w14:textId="77777777" w:rsidR="001E71CF" w:rsidRPr="001E71CF" w:rsidRDefault="001E71CF" w:rsidP="001E71CF">
      <w:pPr>
        <w:rPr>
          <w:b/>
          <w:bCs/>
        </w:rPr>
      </w:pPr>
      <w:r w:rsidRPr="001E71CF">
        <w:rPr>
          <w:b/>
          <w:bCs/>
        </w:rPr>
        <w:t>Working Conditions and Lifestyle Realities</w:t>
      </w:r>
    </w:p>
    <w:p w14:paraId="10A836C0" w14:textId="77777777" w:rsidR="001E71CF" w:rsidRPr="001E71CF" w:rsidRDefault="001E71CF" w:rsidP="001E71CF">
      <w:r w:rsidRPr="001E71CF">
        <w:t>Prospective computational scientists should be prepared for a predominantly sedentary, screen-based lifestyle. The role is highly conducive to hybrid and remote work; in 2024, 56% of UK tech employees worked remotely in some capacity. However, this flexibility comes with a "blurring of boundaries" between professional and personal life.</w:t>
      </w:r>
    </w:p>
    <w:p w14:paraId="20491428" w14:textId="77777777" w:rsidR="001E71CF" w:rsidRPr="001E71CF" w:rsidRDefault="001E71CF" w:rsidP="001E71CF">
      <w:pPr>
        <w:rPr>
          <w:b/>
          <w:bCs/>
        </w:rPr>
      </w:pPr>
      <w:r w:rsidRPr="001E71CF">
        <w:rPr>
          <w:b/>
          <w:bCs/>
        </w:rPr>
        <w:t>The Queue-and-Wait Cycle</w:t>
      </w:r>
    </w:p>
    <w:p w14:paraId="2E97030C" w14:textId="77777777" w:rsidR="001E71CF" w:rsidRPr="001E71CF" w:rsidRDefault="001E71CF" w:rsidP="001E71CF">
      <w:r w:rsidRPr="001E71CF">
        <w:t>A unique stressor in this career is the management of supercomputer cluster queues. When a scientist submits code to a facility like ARCHER2, they enter a "batch queue" where they must wait for thousands of processor cores to become free. Wait times can range from minutes to several days. This often results in irregular working patterns, such as logging in at 11:00 PM on a Sunday to check if a simulation has finished, or debugging a failed run immediately so it can be re-submitted before the Monday morning rush.</w:t>
      </w:r>
    </w:p>
    <w:p w14:paraId="725CA5E5" w14:textId="77777777" w:rsidR="001E71CF" w:rsidRPr="001E71CF" w:rsidRDefault="001E71CF" w:rsidP="001E71CF">
      <w:pPr>
        <w:rPr>
          <w:b/>
          <w:bCs/>
        </w:rPr>
      </w:pPr>
      <w:r w:rsidRPr="001E71CF">
        <w:rPr>
          <w:b/>
          <w:bCs/>
        </w:rPr>
        <w:t>Physical and Mental Demands</w:t>
      </w:r>
    </w:p>
    <w:p w14:paraId="6755276B" w14:textId="77777777" w:rsidR="001E71CF" w:rsidRPr="001E71CF" w:rsidRDefault="001E71CF" w:rsidP="001E71CF">
      <w:pPr>
        <w:numPr>
          <w:ilvl w:val="0"/>
          <w:numId w:val="4"/>
        </w:numPr>
      </w:pPr>
      <w:r w:rsidRPr="001E71CF">
        <w:rPr>
          <w:b/>
          <w:bCs/>
        </w:rPr>
        <w:t>Physical:</w:t>
      </w:r>
      <w:r w:rsidRPr="001E71CF">
        <w:t xml:space="preserve"> The role involves looking at monitors for extended periods, which carries a risk of eye strain, back pain, and repetitive strain injury. Activity levels are minimal unless the scientist makes a conscious effort to incorporate exercise into their schedule.</w:t>
      </w:r>
    </w:p>
    <w:p w14:paraId="48D61CFF" w14:textId="77777777" w:rsidR="001E71CF" w:rsidRPr="001E71CF" w:rsidRDefault="001E71CF" w:rsidP="001E71CF">
      <w:pPr>
        <w:numPr>
          <w:ilvl w:val="0"/>
          <w:numId w:val="4"/>
        </w:numPr>
      </w:pPr>
      <w:r w:rsidRPr="001E71CF">
        <w:rPr>
          <w:b/>
          <w:bCs/>
        </w:rPr>
        <w:t>Mental:</w:t>
      </w:r>
      <w:r w:rsidRPr="001E71CF">
        <w:t xml:space="preserve"> The role carries a stress level of approximately 7/10. The primary causes are the pressure to secure research grants (which can take up 30-50% of a senior scientist's time), the "publish or perish" culture of academia, and the frustration of spending weeks on a simulation only to find it was invalidated by a single typo in a mathematical formula.</w:t>
      </w:r>
    </w:p>
    <w:p w14:paraId="59233668" w14:textId="77777777" w:rsidR="001E71CF" w:rsidRPr="001E71CF" w:rsidRDefault="001E71CF" w:rsidP="001E71CF">
      <w:pPr>
        <w:rPr>
          <w:b/>
          <w:bCs/>
        </w:rPr>
      </w:pPr>
      <w:r w:rsidRPr="001E71CF">
        <w:rPr>
          <w:b/>
          <w:bCs/>
        </w:rPr>
        <w:t>Psychological Impact: Imposter Syndrome and Neurodiversity</w:t>
      </w:r>
    </w:p>
    <w:p w14:paraId="36EB1078" w14:textId="77777777" w:rsidR="001E71CF" w:rsidRPr="001E71CF" w:rsidRDefault="001E71CF" w:rsidP="001E71CF">
      <w:r w:rsidRPr="001E71CF">
        <w:t>The career offers high intellectual satisfaction but can be psychologically taxing. Imposter syndrome—the feeling that one is a "fraud" despite their achievements—is extremely common because the field evolves so rapidly that it is impossible to master everything.</w:t>
      </w:r>
    </w:p>
    <w:p w14:paraId="72E39984" w14:textId="77777777" w:rsidR="001E71CF" w:rsidRPr="001E71CF" w:rsidRDefault="001E71CF" w:rsidP="001E71CF">
      <w:pPr>
        <w:rPr>
          <w:b/>
          <w:bCs/>
        </w:rPr>
      </w:pPr>
      <w:r w:rsidRPr="001E71CF">
        <w:rPr>
          <w:b/>
          <w:bCs/>
        </w:rPr>
        <w:lastRenderedPageBreak/>
        <w:t>The Neurodiversity Advantage</w:t>
      </w:r>
    </w:p>
    <w:p w14:paraId="20855990" w14:textId="77777777" w:rsidR="001E71CF" w:rsidRPr="001E71CF" w:rsidRDefault="001E71CF" w:rsidP="001E71CF">
      <w:r w:rsidRPr="001E71CF">
        <w:t>Computational science is widely regarded as a "natural home" for neurodivergent individuals, particularly those with ADHD and Autism Spectrum Disorder (ASD). The analysis shows that traits often labeled as "disruptive" in a traditional school setting are high-value professional assets in this field.</w:t>
      </w:r>
    </w:p>
    <w:tbl>
      <w:tblPr>
        <w:tblW w:w="0" w:type="auto"/>
        <w:tblCellSpacing w:w="15" w:type="dxa"/>
        <w:tblCellMar>
          <w:left w:w="0" w:type="dxa"/>
          <w:right w:w="0" w:type="dxa"/>
        </w:tblCellMar>
        <w:tblLook w:val="04A0" w:firstRow="1" w:lastRow="0" w:firstColumn="1" w:lastColumn="0" w:noHBand="0" w:noVBand="1"/>
      </w:tblPr>
      <w:tblGrid>
        <w:gridCol w:w="2783"/>
        <w:gridCol w:w="6227"/>
      </w:tblGrid>
      <w:tr w:rsidR="001E71CF" w:rsidRPr="001E71CF" w14:paraId="217EAD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99F7D" w14:textId="77777777" w:rsidR="001E71CF" w:rsidRPr="001E71CF" w:rsidRDefault="001E71CF" w:rsidP="001E71CF">
            <w:r w:rsidRPr="001E71CF">
              <w:rPr>
                <w:b/>
                <w:bCs/>
              </w:rPr>
              <w:t>Neurodivergent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83E65" w14:textId="77777777" w:rsidR="001E71CF" w:rsidRPr="001E71CF" w:rsidRDefault="001E71CF" w:rsidP="001E71CF">
            <w:r w:rsidRPr="001E71CF">
              <w:rPr>
                <w:b/>
                <w:bCs/>
              </w:rPr>
              <w:t>Professional Strength in Computational Science</w:t>
            </w:r>
          </w:p>
        </w:tc>
      </w:tr>
      <w:tr w:rsidR="001E71CF" w:rsidRPr="001E71CF" w14:paraId="1D1A46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462EC" w14:textId="77777777" w:rsidR="001E71CF" w:rsidRPr="001E71CF" w:rsidRDefault="001E71CF" w:rsidP="001E71CF">
            <w:r w:rsidRPr="001E71CF">
              <w:rPr>
                <w:b/>
                <w:bCs/>
              </w:rPr>
              <w:t>Autism (ASD)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3BEC4" w14:textId="77777777" w:rsidR="001E71CF" w:rsidRPr="001E71CF" w:rsidRDefault="001E71CF" w:rsidP="001E71CF">
            <w:r w:rsidRPr="001E71CF">
              <w:t xml:space="preserve">Exceptional pattern recognition and intense focus on detail </w:t>
            </w:r>
          </w:p>
        </w:tc>
      </w:tr>
      <w:tr w:rsidR="001E71CF" w:rsidRPr="001E71CF" w14:paraId="2CD16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0CDBD" w14:textId="77777777" w:rsidR="001E71CF" w:rsidRPr="001E71CF" w:rsidRDefault="001E71CF" w:rsidP="001E71CF">
            <w:r w:rsidRPr="001E71CF">
              <w:rPr>
                <w:b/>
                <w:bCs/>
              </w:rPr>
              <w:t>ADHD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18893" w14:textId="77777777" w:rsidR="001E71CF" w:rsidRPr="001E71CF" w:rsidRDefault="001E71CF" w:rsidP="001E71CF">
            <w:r w:rsidRPr="001E71CF">
              <w:t xml:space="preserve">High energy for stimulating problems and rapid idea generation </w:t>
            </w:r>
          </w:p>
        </w:tc>
      </w:tr>
      <w:tr w:rsidR="001E71CF" w:rsidRPr="001E71CF" w14:paraId="6F6E2F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35493" w14:textId="77777777" w:rsidR="001E71CF" w:rsidRPr="001E71CF" w:rsidRDefault="001E71CF" w:rsidP="001E71CF">
            <w:r w:rsidRPr="001E71CF">
              <w:rPr>
                <w:b/>
                <w:bCs/>
              </w:rPr>
              <w:t>Dyslexia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088D6" w14:textId="77777777" w:rsidR="001E71CF" w:rsidRPr="001E71CF" w:rsidRDefault="001E71CF" w:rsidP="001E71CF">
            <w:r w:rsidRPr="001E71CF">
              <w:t xml:space="preserve">Big-picture thinking and creative spatial reasoning </w:t>
            </w:r>
          </w:p>
        </w:tc>
      </w:tr>
    </w:tbl>
    <w:p w14:paraId="71310A5C" w14:textId="77777777" w:rsidR="001E71CF" w:rsidRPr="001E71CF" w:rsidRDefault="001E71CF" w:rsidP="001E71CF">
      <w:r w:rsidRPr="001E71CF">
        <w:t>Companies like Microsoft and SAP have active recruitment initiatives for neurodiverse talent because their ability to see connections in messy data often surpasses their neurotypical peers.</w:t>
      </w:r>
    </w:p>
    <w:p w14:paraId="01675573" w14:textId="77777777" w:rsidR="001E71CF" w:rsidRPr="001E71CF" w:rsidRDefault="001E71CF" w:rsidP="001E71CF">
      <w:pPr>
        <w:rPr>
          <w:b/>
          <w:bCs/>
        </w:rPr>
      </w:pPr>
      <w:r w:rsidRPr="001E71CF">
        <w:rPr>
          <w:b/>
          <w:bCs/>
        </w:rPr>
        <w:t>AI and the Automation Threat: A 2026 Assessment</w:t>
      </w:r>
    </w:p>
    <w:p w14:paraId="7445D126" w14:textId="77777777" w:rsidR="001E71CF" w:rsidRPr="001E71CF" w:rsidRDefault="001E71CF" w:rsidP="001E71CF">
      <w:r w:rsidRPr="001E71CF">
        <w:t>As of 2026, the threat of AI to the computational scientist is nuanced. While AI has advanced significantly in coding and autonomous operations, it is acting as a "force multiplier" or a "copilot" rather than a replacement for human researchers.</w:t>
      </w:r>
    </w:p>
    <w:p w14:paraId="35759DBC" w14:textId="77777777" w:rsidR="001E71CF" w:rsidRPr="001E71CF" w:rsidRDefault="001E71CF" w:rsidP="001E71CF">
      <w:pPr>
        <w:rPr>
          <w:b/>
          <w:bCs/>
        </w:rPr>
      </w:pPr>
      <w:r w:rsidRPr="001E71CF">
        <w:rPr>
          <w:b/>
          <w:bCs/>
        </w:rPr>
        <w:t>The Threat Score: 4/10 (Moderate)</w:t>
      </w:r>
    </w:p>
    <w:p w14:paraId="7C310F22" w14:textId="77777777" w:rsidR="001E71CF" w:rsidRPr="001E71CF" w:rsidRDefault="001E71CF" w:rsidP="001E71CF">
      <w:r w:rsidRPr="001E71CF">
        <w:t>Research indicates that roles involving complex, multi-step problem solving and human judgment are the most resistant to automation. However, the "deskilling" of entry-level roles is a real risk. There is a growing "headquarters trap" where businesses use AI to handle the routine tasks traditionally performed by junior staff, making the first step onto the career ladder much harder for new graduates.</w:t>
      </w:r>
    </w:p>
    <w:tbl>
      <w:tblPr>
        <w:tblW w:w="0" w:type="auto"/>
        <w:tblCellSpacing w:w="15" w:type="dxa"/>
        <w:tblCellMar>
          <w:left w:w="0" w:type="dxa"/>
          <w:right w:w="0" w:type="dxa"/>
        </w:tblCellMar>
        <w:tblLook w:val="04A0" w:firstRow="1" w:lastRow="0" w:firstColumn="1" w:lastColumn="0" w:noHBand="0" w:noVBand="1"/>
      </w:tblPr>
      <w:tblGrid>
        <w:gridCol w:w="2374"/>
        <w:gridCol w:w="1608"/>
        <w:gridCol w:w="5028"/>
      </w:tblGrid>
      <w:tr w:rsidR="001E71CF" w:rsidRPr="001E71CF" w14:paraId="5BE59E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E8364" w14:textId="77777777" w:rsidR="001E71CF" w:rsidRPr="001E71CF" w:rsidRDefault="001E71CF" w:rsidP="001E71CF">
            <w:r w:rsidRPr="001E71CF">
              <w:rPr>
                <w:b/>
                <w:bCs/>
              </w:rPr>
              <w:t>Task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34682" w14:textId="77777777" w:rsidR="001E71CF" w:rsidRPr="001E71CF" w:rsidRDefault="001E71CF" w:rsidP="001E71CF">
            <w:r w:rsidRPr="001E71CF">
              <w:rPr>
                <w:b/>
                <w:bCs/>
              </w:rPr>
              <w:t>Threat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49F07" w14:textId="77777777" w:rsidR="001E71CF" w:rsidRPr="001E71CF" w:rsidRDefault="001E71CF" w:rsidP="001E71CF">
            <w:r w:rsidRPr="001E71CF">
              <w:rPr>
                <w:b/>
                <w:bCs/>
              </w:rPr>
              <w:t>AI Capability in 2026</w:t>
            </w:r>
          </w:p>
        </w:tc>
      </w:tr>
      <w:tr w:rsidR="001E71CF" w:rsidRPr="001E71CF" w14:paraId="264D3F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088F7" w14:textId="77777777" w:rsidR="001E71CF" w:rsidRPr="001E71CF" w:rsidRDefault="001E71CF" w:rsidP="001E71CF">
            <w:r w:rsidRPr="001E71CF">
              <w:rPr>
                <w:b/>
                <w:bCs/>
              </w:rPr>
              <w:t>Boilerplate Coding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31F95" w14:textId="77777777" w:rsidR="001E71CF" w:rsidRPr="001E71CF" w:rsidRDefault="001E71CF" w:rsidP="001E71CF">
            <w:r w:rsidRPr="001E71CF">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F6548" w14:textId="77777777" w:rsidR="001E71CF" w:rsidRPr="001E71CF" w:rsidRDefault="001E71CF" w:rsidP="001E71CF">
            <w:r w:rsidRPr="001E71CF">
              <w:t xml:space="preserve">AI agents can autonomously write standard scripts </w:t>
            </w:r>
          </w:p>
        </w:tc>
      </w:tr>
      <w:tr w:rsidR="001E71CF" w:rsidRPr="001E71CF" w14:paraId="437CE5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AD0A5" w14:textId="77777777" w:rsidR="001E71CF" w:rsidRPr="001E71CF" w:rsidRDefault="001E71CF" w:rsidP="001E71CF">
            <w:r w:rsidRPr="001E71CF">
              <w:rPr>
                <w:b/>
                <w:bCs/>
              </w:rPr>
              <w:lastRenderedPageBreak/>
              <w:t>Data Cleaning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350D0" w14:textId="77777777" w:rsidR="001E71CF" w:rsidRPr="001E71CF" w:rsidRDefault="001E71CF" w:rsidP="001E71CF">
            <w:r w:rsidRPr="001E71CF">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0139A" w14:textId="77777777" w:rsidR="001E71CF" w:rsidRPr="001E71CF" w:rsidRDefault="001E71CF" w:rsidP="001E71CF">
            <w:r w:rsidRPr="001E71CF">
              <w:t xml:space="preserve">AI excels at reformatting but struggles with "noisy" or biased data </w:t>
            </w:r>
          </w:p>
        </w:tc>
      </w:tr>
      <w:tr w:rsidR="001E71CF" w:rsidRPr="001E71CF" w14:paraId="74132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1785F" w14:textId="77777777" w:rsidR="001E71CF" w:rsidRPr="001E71CF" w:rsidRDefault="001E71CF" w:rsidP="001E71CF">
            <w:r w:rsidRPr="001E71CF">
              <w:rPr>
                <w:b/>
                <w:bCs/>
              </w:rPr>
              <w:t>Experimental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399C0" w14:textId="77777777" w:rsidR="001E71CF" w:rsidRPr="001E71CF" w:rsidRDefault="001E71CF" w:rsidP="001E71CF">
            <w:r w:rsidRPr="001E71CF">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E07EE" w14:textId="77777777" w:rsidR="001E71CF" w:rsidRPr="001E71CF" w:rsidRDefault="001E71CF" w:rsidP="001E71CF">
            <w:r w:rsidRPr="001E71CF">
              <w:t xml:space="preserve">Requires "why" reasoning and ethical risk assessment </w:t>
            </w:r>
          </w:p>
        </w:tc>
      </w:tr>
      <w:tr w:rsidR="001E71CF" w:rsidRPr="001E71CF" w14:paraId="30988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9D710" w14:textId="77777777" w:rsidR="001E71CF" w:rsidRPr="001E71CF" w:rsidRDefault="001E71CF" w:rsidP="001E71CF">
            <w:r w:rsidRPr="001E71CF">
              <w:rPr>
                <w:b/>
                <w:bCs/>
              </w:rPr>
              <w:t>Stakeholder Comms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C4E11" w14:textId="77777777" w:rsidR="001E71CF" w:rsidRPr="001E71CF" w:rsidRDefault="001E71CF" w:rsidP="001E71CF">
            <w:r w:rsidRPr="001E71CF">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BA012" w14:textId="77777777" w:rsidR="001E71CF" w:rsidRPr="001E71CF" w:rsidRDefault="001E71CF" w:rsidP="001E71CF">
            <w:r w:rsidRPr="001E71CF">
              <w:t xml:space="preserve">Requires empathy and trust which machines cannot replicate </w:t>
            </w:r>
          </w:p>
        </w:tc>
      </w:tr>
    </w:tbl>
    <w:p w14:paraId="668DD6CC" w14:textId="77777777" w:rsidR="001E71CF" w:rsidRPr="001E71CF" w:rsidRDefault="001E71CF" w:rsidP="001E71CF">
      <w:r w:rsidRPr="001E71CF">
        <w:t>To remain "AI-proof," the next generation of computational scientists must move beyond syntax and focus on "tacit knowledge"—the hands-on experience gained from managing real-world failures that cannot be learned from a textbook or a chatbot.</w:t>
      </w:r>
    </w:p>
    <w:p w14:paraId="6A762C0B" w14:textId="77777777" w:rsidR="001E71CF" w:rsidRPr="001E71CF" w:rsidRDefault="001E71CF" w:rsidP="001E71CF">
      <w:pPr>
        <w:rPr>
          <w:b/>
          <w:bCs/>
        </w:rPr>
      </w:pPr>
      <w:r w:rsidRPr="001E71CF">
        <w:rPr>
          <w:b/>
          <w:bCs/>
        </w:rPr>
        <w:t>Hidden Barriers for Disadvantaged Students</w:t>
      </w:r>
    </w:p>
    <w:p w14:paraId="52849D54" w14:textId="77777777" w:rsidR="001E71CF" w:rsidRPr="001E71CF" w:rsidRDefault="001E71CF" w:rsidP="001E71CF">
      <w:r w:rsidRPr="001E71CF">
        <w:t>While the career is often portrayed as a meritocracy, several "implicit" barriers exist for students who do not have family connections to the profession.</w:t>
      </w:r>
    </w:p>
    <w:p w14:paraId="4494789B" w14:textId="77777777" w:rsidR="001E71CF" w:rsidRPr="001E71CF" w:rsidRDefault="001E71CF" w:rsidP="001E71CF">
      <w:pPr>
        <w:rPr>
          <w:b/>
          <w:bCs/>
        </w:rPr>
      </w:pPr>
      <w:r w:rsidRPr="001E71CF">
        <w:rPr>
          <w:b/>
          <w:bCs/>
        </w:rPr>
        <w:t>Digital Poverty and Teacher Shortages</w:t>
      </w:r>
    </w:p>
    <w:p w14:paraId="0EE3AB07" w14:textId="77777777" w:rsidR="001E71CF" w:rsidRPr="001E71CF" w:rsidRDefault="001E71CF" w:rsidP="001E71CF">
      <w:pPr>
        <w:numPr>
          <w:ilvl w:val="0"/>
          <w:numId w:val="5"/>
        </w:numPr>
      </w:pPr>
      <w:r w:rsidRPr="001E71CF">
        <w:rPr>
          <w:b/>
          <w:bCs/>
        </w:rPr>
        <w:t>Digital Disadvantage:</w:t>
      </w:r>
      <w:r w:rsidRPr="001E71CF">
        <w:t xml:space="preserve"> Students from poorer backgrounds often lack the high-spec hardware and reliable home Wi-Fi needed to practice coding outside of school hours. There is also a common misconception that students must buy expensive equipment upfront, which can deter them from even applying to computer science courses.</w:t>
      </w:r>
    </w:p>
    <w:p w14:paraId="4F24E16A" w14:textId="77777777" w:rsidR="001E71CF" w:rsidRPr="001E71CF" w:rsidRDefault="001E71CF" w:rsidP="001E71CF">
      <w:pPr>
        <w:numPr>
          <w:ilvl w:val="0"/>
          <w:numId w:val="5"/>
        </w:numPr>
      </w:pPr>
      <w:r w:rsidRPr="001E71CF">
        <w:rPr>
          <w:b/>
          <w:bCs/>
        </w:rPr>
        <w:t>Teacher Recruitment Gaps:</w:t>
      </w:r>
      <w:r w:rsidRPr="001E71CF">
        <w:t xml:space="preserve"> In Scotland, the government only met 36% of its recruitment target for Computing teachers and 17% for Physics teachers in 2023/24. This means students in disadvantaged areas are less likely to receive the specialized instruction needed to achieve the "A" grades required for university entry.</w:t>
      </w:r>
    </w:p>
    <w:p w14:paraId="54E89059" w14:textId="77777777" w:rsidR="001E71CF" w:rsidRPr="001E71CF" w:rsidRDefault="001E71CF" w:rsidP="001E71CF">
      <w:pPr>
        <w:rPr>
          <w:b/>
          <w:bCs/>
        </w:rPr>
      </w:pPr>
      <w:r w:rsidRPr="001E71CF">
        <w:rPr>
          <w:b/>
          <w:bCs/>
        </w:rPr>
        <w:t>The "Hidden Curriculum" of Networking</w:t>
      </w:r>
    </w:p>
    <w:p w14:paraId="78F6954C" w14:textId="77777777" w:rsidR="001E71CF" w:rsidRPr="001E71CF" w:rsidRDefault="001E71CF" w:rsidP="001E71CF">
      <w:r w:rsidRPr="001E71CF">
        <w:t>Success in the private sector often depends on "who you know." Networking through LinkedIn, attending industry conferences (which can cost £400+ per ticket), and securing unpaid internships are common routes into top firms. Students who are the first in their family to go to university often lack this "insider knowledge" and may find themselves filtered out by recruiters despite having excellent grades.</w:t>
      </w:r>
    </w:p>
    <w:p w14:paraId="26CA8530" w14:textId="77777777" w:rsidR="001E71CF" w:rsidRPr="001E71CF" w:rsidRDefault="001E71CF" w:rsidP="001E71CF">
      <w:pPr>
        <w:rPr>
          <w:b/>
          <w:bCs/>
        </w:rPr>
      </w:pPr>
      <w:r w:rsidRPr="001E71CF">
        <w:rPr>
          <w:b/>
          <w:bCs/>
        </w:rPr>
        <w:lastRenderedPageBreak/>
        <w:t>The Scottish Professional Context: Geography and Outlook</w:t>
      </w:r>
    </w:p>
    <w:p w14:paraId="42645096" w14:textId="77777777" w:rsidR="001E71CF" w:rsidRPr="001E71CF" w:rsidRDefault="001E71CF" w:rsidP="001E71CF">
      <w:r w:rsidRPr="001E71CF">
        <w:t>The Scottish computational science landscape is heavily concentrated in the "Central Belt," specifically the Edinburgh-Glasgow corridor. Edinburgh is recognized as a global center of excellence for HPC and AI research, while Glasgow has emerged as a hub for satellite technology and financial quantitative modeling.</w:t>
      </w:r>
    </w:p>
    <w:p w14:paraId="1D7475A4" w14:textId="77777777" w:rsidR="001E71CF" w:rsidRPr="001E71CF" w:rsidRDefault="001E71CF" w:rsidP="001E71CF">
      <w:pPr>
        <w:rPr>
          <w:b/>
          <w:bCs/>
        </w:rPr>
      </w:pPr>
      <w:r w:rsidRPr="001E71CF">
        <w:rPr>
          <w:b/>
          <w:bCs/>
        </w:rPr>
        <w:t>Major Scottish Clusters and Employers</w:t>
      </w:r>
    </w:p>
    <w:p w14:paraId="17D1E4AE" w14:textId="77777777" w:rsidR="001E71CF" w:rsidRPr="001E71CF" w:rsidRDefault="001E71CF" w:rsidP="001E71CF">
      <w:pPr>
        <w:numPr>
          <w:ilvl w:val="0"/>
          <w:numId w:val="6"/>
        </w:numPr>
      </w:pPr>
      <w:r w:rsidRPr="001E71CF">
        <w:rPr>
          <w:b/>
          <w:bCs/>
        </w:rPr>
        <w:t>HPC and Research Cluster (Edinburgh):</w:t>
      </w:r>
      <w:r w:rsidRPr="001E71CF">
        <w:t xml:space="preserve"> Anchored by the University of Edinburgh and EPCC. It hosts the UK's National Supercomputing Service and the Edinburgh International Data Facility (EIDF).</w:t>
      </w:r>
    </w:p>
    <w:p w14:paraId="6A3EA15A" w14:textId="77777777" w:rsidR="001E71CF" w:rsidRPr="001E71CF" w:rsidRDefault="001E71CF" w:rsidP="001E71CF">
      <w:pPr>
        <w:numPr>
          <w:ilvl w:val="0"/>
          <w:numId w:val="6"/>
        </w:numPr>
      </w:pPr>
      <w:r w:rsidRPr="001E71CF">
        <w:rPr>
          <w:b/>
          <w:bCs/>
        </w:rPr>
        <w:t>Fintech and Digital Hub (Glasgow):</w:t>
      </w:r>
      <w:r w:rsidRPr="001E71CF">
        <w:t xml:space="preserve"> Home to major technology centers for JPMorgan Chase, Morgan Stanley, and Barclays, as well as the specialized firm Chemify, which uses computational chemistry for drug discovery.</w:t>
      </w:r>
    </w:p>
    <w:p w14:paraId="7FC0F819" w14:textId="77777777" w:rsidR="001E71CF" w:rsidRPr="001E71CF" w:rsidRDefault="001E71CF" w:rsidP="001E71CF">
      <w:pPr>
        <w:numPr>
          <w:ilvl w:val="0"/>
          <w:numId w:val="6"/>
        </w:numPr>
      </w:pPr>
      <w:r w:rsidRPr="001E71CF">
        <w:rPr>
          <w:b/>
          <w:bCs/>
        </w:rPr>
        <w:t>The "Silicon Glen" Biotech Hub:</w:t>
      </w:r>
      <w:r w:rsidRPr="001E71CF">
        <w:t xml:space="preserve"> Clusters of companies at the Edinburgh Technopole and the BioQuarter, including Roslin CT and Ingenza, which apply computational design to biomanufacturing.</w:t>
      </w:r>
    </w:p>
    <w:p w14:paraId="28FAC155" w14:textId="77777777" w:rsidR="001E71CF" w:rsidRPr="001E71CF" w:rsidRDefault="001E71CF" w:rsidP="001E71CF">
      <w:pPr>
        <w:rPr>
          <w:b/>
          <w:bCs/>
        </w:rPr>
      </w:pPr>
      <w:r w:rsidRPr="001E71CF">
        <w:rPr>
          <w:b/>
          <w:bCs/>
        </w:rPr>
        <w:t>Vacancy Outlook and Cost of Living</w:t>
      </w:r>
    </w:p>
    <w:p w14:paraId="36D7A33C" w14:textId="77777777" w:rsidR="001E71CF" w:rsidRPr="001E71CF" w:rsidRDefault="001E71CF" w:rsidP="001E71CF">
      <w:r w:rsidRPr="001E71CF">
        <w:t>The vacancy outlook for 2026 is "cautiously optimistic." While there were tech sector layoffs in 2023-2024, the demand for specialists in AI ethics, data governance, and secure infrastructure is projected to grow faster than the average for all occupations.</w:t>
      </w:r>
    </w:p>
    <w:p w14:paraId="099E07F9" w14:textId="77777777" w:rsidR="001E71CF" w:rsidRPr="001E71CF" w:rsidRDefault="001E71CF" w:rsidP="001E71CF">
      <w:r w:rsidRPr="001E71CF">
        <w:t>For a professional earning a typical mid-career salary of £50,000-£60,000, Scotland provides a high quality of life compared to London. Rent for a central one-bedroom flat in Glasgow (£900-£1,200) or Edinburgh (£1,300-£1,700) is significantly more affordable than the £2,000+ standard in London. However, professionals should be aware that Scottish income tax rates differ from the rest of the UK, with higher earners paying a slightly higher percentage to fund public services.</w:t>
      </w:r>
    </w:p>
    <w:p w14:paraId="0EA48066" w14:textId="77777777" w:rsidR="001E71CF" w:rsidRPr="001E71CF" w:rsidRDefault="001E71CF" w:rsidP="001E71CF">
      <w:pPr>
        <w:rPr>
          <w:b/>
          <w:bCs/>
        </w:rPr>
      </w:pPr>
      <w:r w:rsidRPr="001E71CF">
        <w:rPr>
          <w:b/>
          <w:bCs/>
        </w:rPr>
        <w:t>Career Progression: The Ladder and the Ceiling</w:t>
      </w:r>
    </w:p>
    <w:p w14:paraId="57DE9196" w14:textId="77777777" w:rsidR="001E71CF" w:rsidRPr="001E71CF" w:rsidRDefault="001E71CF" w:rsidP="001E71CF">
      <w:r w:rsidRPr="001E71CF">
        <w:t>The career ladder in computational science is relatively structured, but the speed of ascent varies by employer size.</w:t>
      </w:r>
    </w:p>
    <w:p w14:paraId="1083FABE" w14:textId="77777777" w:rsidR="001E71CF" w:rsidRPr="001E71CF" w:rsidRDefault="001E71CF" w:rsidP="001E71CF">
      <w:pPr>
        <w:rPr>
          <w:b/>
          <w:bCs/>
        </w:rPr>
      </w:pPr>
      <w:r w:rsidRPr="001E71CF">
        <w:rPr>
          <w:b/>
          <w:bCs/>
        </w:rPr>
        <w:t>The Standard Ladder</w:t>
      </w:r>
    </w:p>
    <w:p w14:paraId="3236F6EF" w14:textId="77777777" w:rsidR="001E71CF" w:rsidRPr="001E71CF" w:rsidRDefault="001E71CF" w:rsidP="001E71CF">
      <w:pPr>
        <w:numPr>
          <w:ilvl w:val="0"/>
          <w:numId w:val="7"/>
        </w:numPr>
      </w:pPr>
      <w:r w:rsidRPr="001E71CF">
        <w:rPr>
          <w:b/>
          <w:bCs/>
        </w:rPr>
        <w:t>Junior Computational Scientist / Graduate Apprentice (0-3 years):</w:t>
      </w:r>
      <w:r w:rsidRPr="001E71CF">
        <w:t xml:space="preserve"> Focuses on learning the codebase and performing data cleaning.</w:t>
      </w:r>
    </w:p>
    <w:p w14:paraId="01ABF33D" w14:textId="77777777" w:rsidR="001E71CF" w:rsidRPr="001E71CF" w:rsidRDefault="001E71CF" w:rsidP="001E71CF">
      <w:pPr>
        <w:numPr>
          <w:ilvl w:val="0"/>
          <w:numId w:val="7"/>
        </w:numPr>
      </w:pPr>
      <w:r w:rsidRPr="001E71CF">
        <w:rPr>
          <w:b/>
          <w:bCs/>
        </w:rPr>
        <w:t>Computational Scientist (3-5 years):</w:t>
      </w:r>
      <w:r w:rsidRPr="001E71CF">
        <w:t xml:space="preserve"> Takes ownership of specific modules or research projects.</w:t>
      </w:r>
    </w:p>
    <w:p w14:paraId="3C9F186B" w14:textId="77777777" w:rsidR="001E71CF" w:rsidRPr="001E71CF" w:rsidRDefault="001E71CF" w:rsidP="001E71CF">
      <w:pPr>
        <w:numPr>
          <w:ilvl w:val="0"/>
          <w:numId w:val="7"/>
        </w:numPr>
      </w:pPr>
      <w:r w:rsidRPr="001E71CF">
        <w:rPr>
          <w:b/>
          <w:bCs/>
        </w:rPr>
        <w:lastRenderedPageBreak/>
        <w:t>Senior / Principal Computational Scientist (5-8 years):</w:t>
      </w:r>
      <w:r w:rsidRPr="001E71CF">
        <w:t xml:space="preserve"> Focuses on system architecture, team leadership, and grant strategy.</w:t>
      </w:r>
    </w:p>
    <w:p w14:paraId="3E788FA0" w14:textId="77777777" w:rsidR="001E71CF" w:rsidRPr="001E71CF" w:rsidRDefault="001E71CF" w:rsidP="001E71CF">
      <w:pPr>
        <w:numPr>
          <w:ilvl w:val="0"/>
          <w:numId w:val="7"/>
        </w:numPr>
      </w:pPr>
      <w:r w:rsidRPr="001E71CF">
        <w:rPr>
          <w:b/>
          <w:bCs/>
        </w:rPr>
        <w:t>Director / Head of AI (10+ years):</w:t>
      </w:r>
      <w:r w:rsidRPr="001E71CF">
        <w:t xml:space="preserve"> Executive leadership roles involving multi-million pound infrastructure decisions.</w:t>
      </w:r>
    </w:p>
    <w:p w14:paraId="322AB3EF" w14:textId="77777777" w:rsidR="001E71CF" w:rsidRPr="001E71CF" w:rsidRDefault="001E71CF" w:rsidP="001E71CF">
      <w:pPr>
        <w:rPr>
          <w:b/>
          <w:bCs/>
        </w:rPr>
      </w:pPr>
      <w:r w:rsidRPr="001E71CF">
        <w:rPr>
          <w:b/>
          <w:bCs/>
        </w:rPr>
        <w:t>The Speed of Progression</w:t>
      </w:r>
    </w:p>
    <w:p w14:paraId="2B45A441" w14:textId="77777777" w:rsidR="001E71CF" w:rsidRPr="001E71CF" w:rsidRDefault="001E71CF" w:rsidP="001E71CF">
      <w:r w:rsidRPr="001E71CF">
        <w:t>Progression is generally "moderate," with 3 to 5 years between levels. However, data indicates that working in a small tech startup can result in promotions that are 22% faster than in large corporate organizations like IBM. The "realistic ceiling" for most technical practitioners is the Senior/Principal level; moving higher typically requires abandoning the technical work to become a full-time manager and fundraiser.</w:t>
      </w:r>
    </w:p>
    <w:p w14:paraId="29BB0F95" w14:textId="77777777" w:rsidR="001E71CF" w:rsidRPr="001E71CF" w:rsidRDefault="001E71CF" w:rsidP="001E71CF">
      <w:pPr>
        <w:rPr>
          <w:b/>
          <w:bCs/>
        </w:rPr>
      </w:pPr>
      <w:r w:rsidRPr="001E71CF">
        <w:rPr>
          <w:b/>
          <w:bCs/>
        </w:rPr>
        <w:t>A Day in the Life: The Reality Behind the Screen</w:t>
      </w:r>
    </w:p>
    <w:p w14:paraId="085182ED" w14:textId="77777777" w:rsidR="001E71CF" w:rsidRPr="001E71CF" w:rsidRDefault="001E71CF" w:rsidP="001E71CF">
      <w:r w:rsidRPr="001E71CF">
        <w:t>The professional arrives at the Bayes Centre in Edinburgh at 8:45 AM, balancing the need for deep focus with the reality of a hybrid, international team. The first hour of the day is not spent on scientific discovery, but on "inbox triage"—addressing automated alerts from the supercomputer cluster management software. A simulation that had been running for 48 hours crashed at 3:12 AM due to a memory segmentation fault. The scientist must now spend the next three hours performing "forensic debugging," scouring through thousands of lines of log files to determine if the crash was caused by a logic error in their new code or a hardware glitch in the cluster's GPU nodes.</w:t>
      </w:r>
    </w:p>
    <w:p w14:paraId="3A186FA0" w14:textId="77777777" w:rsidR="001E71CF" w:rsidRPr="001E71CF" w:rsidRDefault="001E71CF" w:rsidP="001E71CF">
      <w:r w:rsidRPr="001E71CF">
        <w:t>Lunch is typically a "working" affair, often involving a walk to the Ron Cooke Hub to meet with an experimental biologist. This interaction is critical; the biologist has provided a new dataset from a CRISPR gene-editing experiment, and the computational model is failing to predict the outcome accurately. The "unglamorous reality" of the role is highlighted here: the scientist realizes the experimental data is "dirty"—it contains noise from a faulty laboratory sensor—and the next two days will be spent manually writing scripts to clean this data before the simulation can be restarted.</w:t>
      </w:r>
    </w:p>
    <w:p w14:paraId="567F2970" w14:textId="77777777" w:rsidR="001E71CF" w:rsidRPr="001E71CF" w:rsidRDefault="001E71CF" w:rsidP="001E71CF">
      <w:r w:rsidRPr="001E71CF">
        <w:t>The afternoon is dedicated to "technical debt." The scientist is using a legacy software library written in Fortran 90 that no longer meshes with the modern PyTorch environment. This requires rewriting parts of the code from scratch—a tedious task that offers no immediate scientific glory but is essential for the long-term sustainability of the research.</w:t>
      </w:r>
    </w:p>
    <w:p w14:paraId="67657F22" w14:textId="77777777" w:rsidR="001E71CF" w:rsidRPr="001E71CF" w:rsidRDefault="001E71CF" w:rsidP="001E71CF">
      <w:r w:rsidRPr="001E71CF">
        <w:t>By 4:30 PM, the scientist participates in a "stand-up" meeting via Microsoft Teams with a multi-disciplinary group in London and Palo Alto. The pressure is palpable; a grant reporting deadline is approaching, and they must demonstrate that the £200,000 of compute-time they have consumed has resulted in a meaningful breakthrough.</w:t>
      </w:r>
    </w:p>
    <w:p w14:paraId="3BCB2633" w14:textId="77777777" w:rsidR="001E71CF" w:rsidRPr="001E71CF" w:rsidRDefault="001E71CF" w:rsidP="001E71CF">
      <w:r w:rsidRPr="001E71CF">
        <w:t xml:space="preserve">The official day ends at 5:30 PM, but the "mental day" continues. While at the gym or walking home, the scientist is still mentally tracing the logic of a recurrent neural </w:t>
      </w:r>
      <w:r w:rsidRPr="001E71CF">
        <w:lastRenderedPageBreak/>
        <w:t>network. At 10:30 PM, a quick check of the phone confirms that the new simulation job has finally cleared the cluster queue and has begun running. Only then does the practitioner truly "turn off" for the night.</w:t>
      </w:r>
    </w:p>
    <w:p w14:paraId="7B854D1D" w14:textId="77777777" w:rsidR="001E71CF" w:rsidRPr="001E71CF" w:rsidRDefault="001E71CF" w:rsidP="001E71CF">
      <w:pPr>
        <w:rPr>
          <w:b/>
          <w:bCs/>
        </w:rPr>
      </w:pPr>
      <w:r w:rsidRPr="001E71CF">
        <w:rPr>
          <w:b/>
          <w:bCs/>
        </w:rPr>
        <w:t>The Contrast: Best vs. Worst Days</w:t>
      </w:r>
    </w:p>
    <w:p w14:paraId="43EC4287" w14:textId="77777777" w:rsidR="001E71CF" w:rsidRPr="001E71CF" w:rsidRDefault="001E71CF" w:rsidP="001E71CF">
      <w:pPr>
        <w:numPr>
          <w:ilvl w:val="0"/>
          <w:numId w:val="8"/>
        </w:numPr>
      </w:pPr>
      <w:r w:rsidRPr="001E71CF">
        <w:rPr>
          <w:b/>
          <w:bCs/>
        </w:rPr>
        <w:t>A "Best Day":</w:t>
      </w:r>
      <w:r w:rsidRPr="001E71CF">
        <w:t xml:space="preserve"> Characterized by "computational serendipity"—a simulation finishes perfectly, and the results reveal a new scientific pattern that matches real-world observations, leading to a high-impact publication or a new drug target.</w:t>
      </w:r>
    </w:p>
    <w:p w14:paraId="59C10B95" w14:textId="77777777" w:rsidR="001E71CF" w:rsidRPr="001E71CF" w:rsidRDefault="001E71CF" w:rsidP="001E71CF">
      <w:pPr>
        <w:numPr>
          <w:ilvl w:val="0"/>
          <w:numId w:val="8"/>
        </w:numPr>
      </w:pPr>
      <w:r w:rsidRPr="001E71CF">
        <w:rPr>
          <w:b/>
          <w:bCs/>
        </w:rPr>
        <w:t>A "Worst Day":</w:t>
      </w:r>
      <w:r w:rsidRPr="001E71CF">
        <w:t xml:space="preserve"> Involves spending 12 hours fixing a minor syntax error only to have the supercomputer facility go offline for emergency maintenance, losing a week’s worth of work and missing a critical project deadline.</w:t>
      </w:r>
    </w:p>
    <w:p w14:paraId="5DE64B76" w14:textId="77777777" w:rsidR="001E71CF" w:rsidRPr="001E71CF" w:rsidRDefault="001E71CF" w:rsidP="001E71CF">
      <w:pPr>
        <w:rPr>
          <w:b/>
          <w:bCs/>
        </w:rPr>
      </w:pPr>
      <w:r w:rsidRPr="001E71CF">
        <w:rPr>
          <w:b/>
          <w:bCs/>
        </w:rPr>
        <w:t>Unvarnished Conclusions and Actionable Advice</w:t>
      </w:r>
    </w:p>
    <w:p w14:paraId="66E9E321" w14:textId="77777777" w:rsidR="001E71CF" w:rsidRPr="001E71CF" w:rsidRDefault="001E71CF" w:rsidP="001E71CF">
      <w:r w:rsidRPr="001E71CF">
        <w:t>The career of a computational scientist in Scotland offers one of the most intellectually stimulating and financially rewarding paths available in 2026. However, it is not a "magic" solution to social mobility. It requires a level of academic persistence and psychological resilience that is rarely mentioned in recruitment brochures.</w:t>
      </w:r>
    </w:p>
    <w:p w14:paraId="35BB4D18" w14:textId="77777777" w:rsidR="001E71CF" w:rsidRPr="001E71CF" w:rsidRDefault="001E71CF" w:rsidP="001E71CF">
      <w:pPr>
        <w:rPr>
          <w:b/>
          <w:bCs/>
        </w:rPr>
      </w:pPr>
      <w:r w:rsidRPr="001E71CF">
        <w:rPr>
          <w:b/>
          <w:bCs/>
        </w:rPr>
        <w:t>For the Student</w:t>
      </w:r>
    </w:p>
    <w:p w14:paraId="6D895EF8" w14:textId="77777777" w:rsidR="001E71CF" w:rsidRPr="001E71CF" w:rsidRDefault="001E71CF" w:rsidP="001E71CF">
      <w:pPr>
        <w:numPr>
          <w:ilvl w:val="0"/>
          <w:numId w:val="9"/>
        </w:numPr>
      </w:pPr>
      <w:r w:rsidRPr="001E71CF">
        <w:rPr>
          <w:b/>
          <w:bCs/>
        </w:rPr>
        <w:t>Master the "Why," not just the "How":</w:t>
      </w:r>
      <w:r w:rsidRPr="001E71CF">
        <w:t xml:space="preserve"> AI can write code, but it cannot yet explain the underlying physical laws of a complex biological system. Master the physics and the math first; the programming is just a tool.</w:t>
      </w:r>
    </w:p>
    <w:p w14:paraId="4A0D3459" w14:textId="77777777" w:rsidR="001E71CF" w:rsidRPr="001E71CF" w:rsidRDefault="001E71CF" w:rsidP="001E71CF">
      <w:pPr>
        <w:numPr>
          <w:ilvl w:val="0"/>
          <w:numId w:val="9"/>
        </w:numPr>
      </w:pPr>
      <w:r w:rsidRPr="001E71CF">
        <w:rPr>
          <w:b/>
          <w:bCs/>
        </w:rPr>
        <w:t>Seek Out the "Hidden Curriculum":</w:t>
      </w:r>
      <w:r w:rsidRPr="001E71CF">
        <w:t xml:space="preserve"> If you do not have family connections, join societies like "Women in STEM" or student-led "EdIntelligence" groups at university to build the social capital needed for the job market.</w:t>
      </w:r>
    </w:p>
    <w:p w14:paraId="779E15AB" w14:textId="77777777" w:rsidR="001E71CF" w:rsidRPr="001E71CF" w:rsidRDefault="001E71CF" w:rsidP="001E71CF">
      <w:pPr>
        <w:numPr>
          <w:ilvl w:val="0"/>
          <w:numId w:val="9"/>
        </w:numPr>
      </w:pPr>
      <w:r w:rsidRPr="001E71CF">
        <w:rPr>
          <w:b/>
          <w:bCs/>
        </w:rPr>
        <w:t>Consider the GA Route:</w:t>
      </w:r>
      <w:r w:rsidRPr="001E71CF">
        <w:t xml:space="preserve"> If you are from a disadvantaged background, do not ignore Graduate Apprenticeships. They provide a four-year head-start in terms of work experience and financial security compared to traditional PhD-bound students.</w:t>
      </w:r>
    </w:p>
    <w:p w14:paraId="06B22B13" w14:textId="77777777" w:rsidR="001E71CF" w:rsidRPr="001E71CF" w:rsidRDefault="001E71CF" w:rsidP="001E71CF">
      <w:pPr>
        <w:rPr>
          <w:b/>
          <w:bCs/>
        </w:rPr>
      </w:pPr>
      <w:r w:rsidRPr="001E71CF">
        <w:rPr>
          <w:b/>
          <w:bCs/>
        </w:rPr>
        <w:t>For the Careers Adviser</w:t>
      </w:r>
    </w:p>
    <w:p w14:paraId="7C2B2561" w14:textId="77777777" w:rsidR="001E71CF" w:rsidRPr="001E71CF" w:rsidRDefault="001E71CF" w:rsidP="001E71CF">
      <w:pPr>
        <w:numPr>
          <w:ilvl w:val="0"/>
          <w:numId w:val="10"/>
        </w:numPr>
      </w:pPr>
      <w:r w:rsidRPr="001E71CF">
        <w:rPr>
          <w:b/>
          <w:bCs/>
        </w:rPr>
        <w:t>Address the Digital Divide early:</w:t>
      </w:r>
      <w:r w:rsidRPr="001E71CF">
        <w:t xml:space="preserve"> Proactively identify students who lack home connectivity or the quiet space needed for computational study and help them access grant funding for high-spec equipment.</w:t>
      </w:r>
    </w:p>
    <w:p w14:paraId="1E460442" w14:textId="77777777" w:rsidR="001E71CF" w:rsidRPr="001E71CF" w:rsidRDefault="001E71CF" w:rsidP="001E71CF">
      <w:pPr>
        <w:numPr>
          <w:ilvl w:val="0"/>
          <w:numId w:val="10"/>
        </w:numPr>
      </w:pPr>
      <w:r w:rsidRPr="001E71CF">
        <w:rPr>
          <w:b/>
          <w:bCs/>
        </w:rPr>
        <w:t>Normalize Neurodiversity:</w:t>
      </w:r>
      <w:r w:rsidRPr="001E71CF">
        <w:t xml:space="preserve"> Help students understand that traits like hyperfocus or "literal thinking," which might be seen as difficulties in a traditional classroom, are actually high-value technical assets in the world of high-performance computing.</w:t>
      </w:r>
    </w:p>
    <w:p w14:paraId="7F1E21ED" w14:textId="77777777" w:rsidR="001E71CF" w:rsidRPr="001E71CF" w:rsidRDefault="001E71CF" w:rsidP="001E71CF">
      <w:r w:rsidRPr="001E71CF">
        <w:lastRenderedPageBreak/>
        <w:t>In summary, the computational scientist is the digital explorer of 2026. For those who can endure the frustration of "dirty" data and the uncertainty of research funding, it provides a unique opportunity to shape the future of human knowledge from a desk in Scotland.</w:t>
      </w:r>
    </w:p>
    <w:p w14:paraId="3CEF449C"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AD1"/>
    <w:multiLevelType w:val="multilevel"/>
    <w:tmpl w:val="4EC4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A4203"/>
    <w:multiLevelType w:val="multilevel"/>
    <w:tmpl w:val="4B1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E183B"/>
    <w:multiLevelType w:val="multilevel"/>
    <w:tmpl w:val="9F3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D1484"/>
    <w:multiLevelType w:val="multilevel"/>
    <w:tmpl w:val="78BC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84261"/>
    <w:multiLevelType w:val="multilevel"/>
    <w:tmpl w:val="7012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C5009"/>
    <w:multiLevelType w:val="multilevel"/>
    <w:tmpl w:val="7792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05C56"/>
    <w:multiLevelType w:val="multilevel"/>
    <w:tmpl w:val="217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53302"/>
    <w:multiLevelType w:val="multilevel"/>
    <w:tmpl w:val="374E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4809FA"/>
    <w:multiLevelType w:val="multilevel"/>
    <w:tmpl w:val="ED1C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D27CE1"/>
    <w:multiLevelType w:val="multilevel"/>
    <w:tmpl w:val="38B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508802">
    <w:abstractNumId w:val="1"/>
  </w:num>
  <w:num w:numId="2" w16cid:durableId="1480150164">
    <w:abstractNumId w:val="0"/>
  </w:num>
  <w:num w:numId="3" w16cid:durableId="1088387225">
    <w:abstractNumId w:val="9"/>
  </w:num>
  <w:num w:numId="4" w16cid:durableId="434978899">
    <w:abstractNumId w:val="2"/>
  </w:num>
  <w:num w:numId="5" w16cid:durableId="1052194732">
    <w:abstractNumId w:val="6"/>
  </w:num>
  <w:num w:numId="6" w16cid:durableId="692615495">
    <w:abstractNumId w:val="7"/>
  </w:num>
  <w:num w:numId="7" w16cid:durableId="852961565">
    <w:abstractNumId w:val="8"/>
  </w:num>
  <w:num w:numId="8" w16cid:durableId="1616786307">
    <w:abstractNumId w:val="4"/>
  </w:num>
  <w:num w:numId="9" w16cid:durableId="2069065090">
    <w:abstractNumId w:val="5"/>
  </w:num>
  <w:num w:numId="10" w16cid:durableId="1784759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CF"/>
    <w:rsid w:val="00170112"/>
    <w:rsid w:val="001E71CF"/>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4292"/>
  <w15:chartTrackingRefBased/>
  <w15:docId w15:val="{080DF4E2-CF5C-4F80-997D-C1A106C51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1CF"/>
    <w:rPr>
      <w:rFonts w:eastAsiaTheme="majorEastAsia" w:cstheme="majorBidi"/>
      <w:color w:val="272727" w:themeColor="text1" w:themeTint="D8"/>
    </w:rPr>
  </w:style>
  <w:style w:type="paragraph" w:styleId="Title">
    <w:name w:val="Title"/>
    <w:basedOn w:val="Normal"/>
    <w:next w:val="Normal"/>
    <w:link w:val="TitleChar"/>
    <w:uiPriority w:val="10"/>
    <w:qFormat/>
    <w:rsid w:val="001E7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1CF"/>
    <w:pPr>
      <w:spacing w:before="160"/>
      <w:jc w:val="center"/>
    </w:pPr>
    <w:rPr>
      <w:i/>
      <w:iCs/>
      <w:color w:val="404040" w:themeColor="text1" w:themeTint="BF"/>
    </w:rPr>
  </w:style>
  <w:style w:type="character" w:customStyle="1" w:styleId="QuoteChar">
    <w:name w:val="Quote Char"/>
    <w:basedOn w:val="DefaultParagraphFont"/>
    <w:link w:val="Quote"/>
    <w:uiPriority w:val="29"/>
    <w:rsid w:val="001E71CF"/>
    <w:rPr>
      <w:i/>
      <w:iCs/>
      <w:color w:val="404040" w:themeColor="text1" w:themeTint="BF"/>
    </w:rPr>
  </w:style>
  <w:style w:type="paragraph" w:styleId="ListParagraph">
    <w:name w:val="List Paragraph"/>
    <w:basedOn w:val="Normal"/>
    <w:uiPriority w:val="34"/>
    <w:qFormat/>
    <w:rsid w:val="001E71CF"/>
    <w:pPr>
      <w:ind w:left="720"/>
      <w:contextualSpacing/>
    </w:pPr>
  </w:style>
  <w:style w:type="character" w:styleId="IntenseEmphasis">
    <w:name w:val="Intense Emphasis"/>
    <w:basedOn w:val="DefaultParagraphFont"/>
    <w:uiPriority w:val="21"/>
    <w:qFormat/>
    <w:rsid w:val="001E71CF"/>
    <w:rPr>
      <w:i/>
      <w:iCs/>
      <w:color w:val="0F4761" w:themeColor="accent1" w:themeShade="BF"/>
    </w:rPr>
  </w:style>
  <w:style w:type="paragraph" w:styleId="IntenseQuote">
    <w:name w:val="Intense Quote"/>
    <w:basedOn w:val="Normal"/>
    <w:next w:val="Normal"/>
    <w:link w:val="IntenseQuoteChar"/>
    <w:uiPriority w:val="30"/>
    <w:qFormat/>
    <w:rsid w:val="001E7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1CF"/>
    <w:rPr>
      <w:i/>
      <w:iCs/>
      <w:color w:val="0F4761" w:themeColor="accent1" w:themeShade="BF"/>
    </w:rPr>
  </w:style>
  <w:style w:type="character" w:styleId="IntenseReference">
    <w:name w:val="Intense Reference"/>
    <w:basedOn w:val="DefaultParagraphFont"/>
    <w:uiPriority w:val="32"/>
    <w:qFormat/>
    <w:rsid w:val="001E71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3581</Words>
  <Characters>20416</Characters>
  <Application>Microsoft Office Word</Application>
  <DocSecurity>0</DocSecurity>
  <Lines>170</Lines>
  <Paragraphs>47</Paragraphs>
  <ScaleCrop>false</ScaleCrop>
  <Company/>
  <LinksUpToDate>false</LinksUpToDate>
  <CharactersWithSpaces>23950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2026-04-18T17:27:00Z</dcterms:created>
  <dcterms:modified xsi:type="dcterms:W3CDTF">2026-04-18T17:28:00Z</dcterms:modified>
</cp:coreProperties>
</file>