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4CC40" w14:textId="77777777" w:rsidR="00043AFB" w:rsidRPr="00043AFB" w:rsidRDefault="00043AFB" w:rsidP="00043AFB">
      <w:pPr>
        <w:rPr>
          <w:b/>
          <w:bCs/>
        </w:rPr>
      </w:pPr>
      <w:r w:rsidRPr="00043AFB">
        <w:rPr>
          <w:b/>
          <w:bCs/>
        </w:rPr>
        <w:t>The Professional Framework of Immigrant Support in Scotland: A Career Analysis for the 2024-2026 Horizon</w:t>
      </w:r>
    </w:p>
    <w:p w14:paraId="647C574A" w14:textId="77777777" w:rsidR="00043AFB" w:rsidRPr="00043AFB" w:rsidRDefault="00043AFB" w:rsidP="00043AFB">
      <w:r w:rsidRPr="00043AFB">
        <w:t>The role of an Immigrant Support Specialist in Scotland represents a sophisticated intersection of social care, legal navigation, and human rights advocacy. Within the current Scottish socio-political landscape, this profession has become a vital mechanism for the delivery of the New Scots Refugee Integration Strategy, which posits that integration should begin from the very first day an individual arrives in the country. For a secondary school student in Scotland, particularly those from backgrounds without a tradition of professional career paths, this role offers a route into a high-impact, public-service-oriented career. However, the profession demands a unique cognitive and emotional profile, requiring practitioners to navigate the friction between devolved Scottish powers and reserved United Kingdom immigration laws.</w:t>
      </w:r>
    </w:p>
    <w:p w14:paraId="112D99E3" w14:textId="77777777" w:rsidR="00043AFB" w:rsidRPr="00043AFB" w:rsidRDefault="00043AFB" w:rsidP="00043AFB">
      <w:pPr>
        <w:rPr>
          <w:b/>
          <w:bCs/>
        </w:rPr>
      </w:pPr>
      <w:r w:rsidRPr="00043AFB">
        <w:rPr>
          <w:b/>
          <w:bCs/>
        </w:rPr>
        <w:t>Occupational Identity and Sector Overview</w:t>
      </w:r>
    </w:p>
    <w:p w14:paraId="1D755CE7" w14:textId="77777777" w:rsidR="00043AFB" w:rsidRPr="00043AFB" w:rsidRDefault="00043AFB" w:rsidP="00043AFB">
      <w:r w:rsidRPr="00043AFB">
        <w:t>The Immigrant Support Specialist operates within the Social Services and Community Support sector. In the Scottish context, this role is not a single monolith but a spectrum of positions across the third sector (charities), the public sector (NHS Scotland and local authorities), and specialized government bodies. The overarching objective of the profession is to facilitate the transition of displaced persons—including refugees, asylum seekers, and international recruits—into Scottish society while ensuring their legal, physical, and psychological needs are met.</w:t>
      </w:r>
    </w:p>
    <w:p w14:paraId="3A79CFAD" w14:textId="77777777" w:rsidR="00043AFB" w:rsidRPr="00043AFB" w:rsidRDefault="00043AFB" w:rsidP="00043AFB">
      <w:pPr>
        <w:rPr>
          <w:b/>
          <w:bCs/>
        </w:rPr>
      </w:pPr>
      <w:r w:rsidRPr="00043AFB">
        <w:rPr>
          <w:b/>
          <w:bCs/>
        </w:rPr>
        <w:t>The Core Professional Remit</w:t>
      </w:r>
    </w:p>
    <w:p w14:paraId="6E20FDCE" w14:textId="77777777" w:rsidR="00043AFB" w:rsidRPr="00043AFB" w:rsidRDefault="00043AFB" w:rsidP="00043AFB">
      <w:r w:rsidRPr="00043AFB">
        <w:t>The professional identity of a support specialist is built on the concept of holistic case management. Unlike general social work, which may focus on specific domestic issues, immigrant support requires an understanding of the "migration journey." This journey is divided into three distinct phases: pre-migration (trauma from conflict or persecution), peri-migration (the dangers of the journey itself), and post-migration (the challenges of resettlement and integration).</w:t>
      </w:r>
    </w:p>
    <w:p w14:paraId="02B5BF80" w14:textId="77777777" w:rsidR="00043AFB" w:rsidRPr="00043AFB" w:rsidRDefault="00043AFB" w:rsidP="00043AFB">
      <w:r w:rsidRPr="00043AFB">
        <w:t xml:space="preserve">The daily </w:t>
      </w:r>
      <w:proofErr w:type="spellStart"/>
      <w:r w:rsidRPr="00043AFB">
        <w:t>labor</w:t>
      </w:r>
      <w:proofErr w:type="spellEnd"/>
      <w:r w:rsidRPr="00043AFB">
        <w:t xml:space="preserve"> of the specialist involves a relentless series of administrative and interpersonal tasks. Practitioners act as a dedicated point of contact for families who are often disoriented by the complexity of the UK asylum system. This includes facilitating access to education for children, ensuring health needs are addressed via NHS Scotland, and navigating the nuances of the welfare system. In the public sector, specifically within NHS Scotland’s Centre for Workforce Supply, the role evolves into a specialized recruitment and immigration advisory position. Here, the specialist ensures the ethical and legal onboarding of international healthcare professionals to bolster the Scottish health workforce.</w:t>
      </w:r>
    </w:p>
    <w:p w14:paraId="11804820" w14:textId="77777777" w:rsidR="00043AFB" w:rsidRPr="00043AFB" w:rsidRDefault="00043AFB" w:rsidP="00043AFB">
      <w:pPr>
        <w:rPr>
          <w:b/>
          <w:bCs/>
        </w:rPr>
      </w:pPr>
      <w:r w:rsidRPr="00043AFB">
        <w:rPr>
          <w:b/>
          <w:bCs/>
        </w:rPr>
        <w:t>Common Misconceptions Among Youth</w:t>
      </w:r>
    </w:p>
    <w:p w14:paraId="015BB711" w14:textId="77777777" w:rsidR="00043AFB" w:rsidRPr="00043AFB" w:rsidRDefault="00043AFB" w:rsidP="00043AFB">
      <w:r w:rsidRPr="00043AFB">
        <w:lastRenderedPageBreak/>
        <w:t>Secondary school students often view this career through the lens of dramatic social media portrayals or television dramas that emphasize high-stakes "rescues" or courtroom heroics. The reality is significantly more administrative. The "unvarnished truth" is that a specialist spends more time arguing with bureaucratic systems and filling out complex digital forms than they do in dramatic interventions. There is a common misconception that the role is purely about "being kind"; in reality, it requires a high degree of legal literacy and the ability to remain emotionally detached enough to function within a system that is often restrictive and politically sensitive.</w:t>
      </w:r>
    </w:p>
    <w:p w14:paraId="368ABD93" w14:textId="77777777" w:rsidR="00043AFB" w:rsidRPr="00043AFB" w:rsidRDefault="00043AFB" w:rsidP="00043AFB">
      <w:pPr>
        <w:rPr>
          <w:b/>
          <w:bCs/>
        </w:rPr>
      </w:pPr>
      <w:r w:rsidRPr="00043AFB">
        <w:rPr>
          <w:b/>
          <w:bCs/>
        </w:rPr>
        <w:t>Comprehensive Educational Routes and Entry Requirements</w:t>
      </w:r>
    </w:p>
    <w:p w14:paraId="0397854D" w14:textId="77777777" w:rsidR="00043AFB" w:rsidRPr="00043AFB" w:rsidRDefault="00043AFB" w:rsidP="00043AFB">
      <w:r w:rsidRPr="00043AFB">
        <w:t>For students aged 13-18, the path to becoming an Immigrant Support Specialist is varied, offering several entry points depending on academic preference and socio-economic circumstances. The Scottish education system has developed robust vocational and academic pathways to ensure the workforce is adequately prepared for the complexities of social service.</w:t>
      </w:r>
    </w:p>
    <w:p w14:paraId="66E19231" w14:textId="77777777" w:rsidR="00043AFB" w:rsidRPr="00043AFB" w:rsidRDefault="00043AFB" w:rsidP="00043AFB">
      <w:pPr>
        <w:rPr>
          <w:b/>
          <w:bCs/>
        </w:rPr>
      </w:pPr>
      <w:r w:rsidRPr="00043AFB">
        <w:rPr>
          <w:b/>
          <w:bCs/>
        </w:rPr>
        <w:t>Secondary School Subject Selection</w:t>
      </w:r>
    </w:p>
    <w:p w14:paraId="76B25CFB" w14:textId="77777777" w:rsidR="00043AFB" w:rsidRPr="00043AFB" w:rsidRDefault="00043AFB" w:rsidP="00043AFB">
      <w:r w:rsidRPr="00043AFB">
        <w:t>Students aiming for this sector should prioritize subjects that build communication, empathy, and an understanding of societal structures. The Scottish Qualifications Authority (SQA) provides several relevant courses that form the bedrock of the required knowledge.</w:t>
      </w:r>
    </w:p>
    <w:tbl>
      <w:tblPr>
        <w:tblW w:w="0" w:type="auto"/>
        <w:tblCellSpacing w:w="15" w:type="dxa"/>
        <w:tblCellMar>
          <w:left w:w="0" w:type="dxa"/>
          <w:right w:w="0" w:type="dxa"/>
        </w:tblCellMar>
        <w:tblLook w:val="04A0" w:firstRow="1" w:lastRow="0" w:firstColumn="1" w:lastColumn="0" w:noHBand="0" w:noVBand="1"/>
      </w:tblPr>
      <w:tblGrid>
        <w:gridCol w:w="2557"/>
        <w:gridCol w:w="4102"/>
        <w:gridCol w:w="2351"/>
      </w:tblGrid>
      <w:tr w:rsidR="00043AFB" w:rsidRPr="00043AFB" w14:paraId="5832C4A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A5FAB3" w14:textId="77777777" w:rsidR="00043AFB" w:rsidRPr="00043AFB" w:rsidRDefault="00043AFB" w:rsidP="00043AFB">
            <w:r w:rsidRPr="00043AFB">
              <w:rPr>
                <w:b/>
                <w:bCs/>
              </w:rPr>
              <w:t>SQA Subject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8F8610" w14:textId="77777777" w:rsidR="00043AFB" w:rsidRPr="00043AFB" w:rsidRDefault="00043AFB" w:rsidP="00043AFB">
            <w:r w:rsidRPr="00043AFB">
              <w:rPr>
                <w:b/>
                <w:bCs/>
              </w:rPr>
              <w:t>Relevance to Immigrant Support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16CFE7" w14:textId="77777777" w:rsidR="00043AFB" w:rsidRPr="00043AFB" w:rsidRDefault="00043AFB" w:rsidP="00043AFB">
            <w:r w:rsidRPr="00043AFB">
              <w:rPr>
                <w:b/>
                <w:bCs/>
              </w:rPr>
              <w:t>Recommended Levels</w:t>
            </w:r>
          </w:p>
        </w:tc>
      </w:tr>
      <w:tr w:rsidR="00043AFB" w:rsidRPr="00043AFB" w14:paraId="623D6A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B04504" w14:textId="77777777" w:rsidR="00043AFB" w:rsidRPr="00043AFB" w:rsidRDefault="00043AFB" w:rsidP="00043AFB">
            <w:r w:rsidRPr="00043AFB">
              <w:rPr>
                <w:b/>
                <w:bCs/>
              </w:rPr>
              <w:t>English / Communication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548352" w14:textId="77777777" w:rsidR="00043AFB" w:rsidRPr="00043AFB" w:rsidRDefault="00043AFB" w:rsidP="00043AFB">
            <w:r w:rsidRPr="00043AFB">
              <w:t>Essential for drafting case notes, legal letters, and interacting with various agencies.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3EA49A" w14:textId="77777777" w:rsidR="00043AFB" w:rsidRPr="00043AFB" w:rsidRDefault="00043AFB" w:rsidP="00043AFB">
            <w:r w:rsidRPr="00043AFB">
              <w:t>National 5 to Higher</w:t>
            </w:r>
          </w:p>
        </w:tc>
      </w:tr>
      <w:tr w:rsidR="00043AFB" w:rsidRPr="00043AFB" w14:paraId="617A21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1F566D" w14:textId="77777777" w:rsidR="00043AFB" w:rsidRPr="00043AFB" w:rsidRDefault="00043AFB" w:rsidP="00043AFB">
            <w:r w:rsidRPr="00043AFB">
              <w:rPr>
                <w:b/>
                <w:bCs/>
              </w:rPr>
              <w:t>Modern Studies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438D21" w14:textId="77777777" w:rsidR="00043AFB" w:rsidRPr="00043AFB" w:rsidRDefault="00043AFB" w:rsidP="00043AFB">
            <w:r w:rsidRPr="00043AFB">
              <w:t>Provides vital context on the UK/Scottish political split and international human rights.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8A1CA8" w14:textId="77777777" w:rsidR="00043AFB" w:rsidRPr="00043AFB" w:rsidRDefault="00043AFB" w:rsidP="00043AFB">
            <w:r w:rsidRPr="00043AFB">
              <w:t>Higher / Advanced Higher</w:t>
            </w:r>
          </w:p>
        </w:tc>
      </w:tr>
      <w:tr w:rsidR="00043AFB" w:rsidRPr="00043AFB" w14:paraId="1E6E10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69446E" w14:textId="77777777" w:rsidR="00043AFB" w:rsidRPr="00043AFB" w:rsidRDefault="00043AFB" w:rsidP="00043AFB">
            <w:r w:rsidRPr="00043AFB">
              <w:rPr>
                <w:b/>
                <w:bCs/>
              </w:rPr>
              <w:t>Social Services &amp; Healthcare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72FE1C" w14:textId="77777777" w:rsidR="00043AFB" w:rsidRPr="00043AFB" w:rsidRDefault="00043AFB" w:rsidP="00043AFB">
            <w:r w:rsidRPr="00043AFB">
              <w:t>Introduces the principles of good care practice and care planning.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8B6352" w14:textId="77777777" w:rsidR="00043AFB" w:rsidRPr="00043AFB" w:rsidRDefault="00043AFB" w:rsidP="00043AFB">
            <w:r w:rsidRPr="00043AFB">
              <w:t>National 5 to Higher</w:t>
            </w:r>
          </w:p>
        </w:tc>
      </w:tr>
      <w:tr w:rsidR="00043AFB" w:rsidRPr="00043AFB" w14:paraId="23E455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8AB4F8" w14:textId="77777777" w:rsidR="00043AFB" w:rsidRPr="00043AFB" w:rsidRDefault="00043AFB" w:rsidP="00043AFB">
            <w:r w:rsidRPr="00043AFB">
              <w:rPr>
                <w:b/>
                <w:bCs/>
              </w:rPr>
              <w:lastRenderedPageBreak/>
              <w:t>Psychology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4D8C80" w14:textId="77777777" w:rsidR="00043AFB" w:rsidRPr="00043AFB" w:rsidRDefault="00043AFB" w:rsidP="00043AFB">
            <w:r w:rsidRPr="00043AFB">
              <w:t>Helps in understanding trauma responses and the mental health challenges of displaced people.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13CE76" w14:textId="77777777" w:rsidR="00043AFB" w:rsidRPr="00043AFB" w:rsidRDefault="00043AFB" w:rsidP="00043AFB">
            <w:r w:rsidRPr="00043AFB">
              <w:t>Higher</w:t>
            </w:r>
          </w:p>
        </w:tc>
      </w:tr>
      <w:tr w:rsidR="00043AFB" w:rsidRPr="00043AFB" w14:paraId="21F3EC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9F481D" w14:textId="77777777" w:rsidR="00043AFB" w:rsidRPr="00043AFB" w:rsidRDefault="00043AFB" w:rsidP="00043AFB">
            <w:r w:rsidRPr="00043AFB">
              <w:rPr>
                <w:b/>
                <w:bCs/>
              </w:rPr>
              <w:t>ESOL (if applicable)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9E2E18" w14:textId="77777777" w:rsidR="00043AFB" w:rsidRPr="00043AFB" w:rsidRDefault="00043AFB" w:rsidP="00043AFB">
            <w:r w:rsidRPr="00043AFB">
              <w:t>Crucial for specialists who may be bi-lingual or working with non-native speakers.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5B12FA" w14:textId="77777777" w:rsidR="00043AFB" w:rsidRPr="00043AFB" w:rsidRDefault="00043AFB" w:rsidP="00043AFB">
            <w:r w:rsidRPr="00043AFB">
              <w:t>Higher</w:t>
            </w:r>
          </w:p>
        </w:tc>
      </w:tr>
    </w:tbl>
    <w:p w14:paraId="25D2D7A4" w14:textId="77777777" w:rsidR="00043AFB" w:rsidRPr="00043AFB" w:rsidRDefault="00043AFB" w:rsidP="00043AFB">
      <w:pPr>
        <w:rPr>
          <w:b/>
          <w:bCs/>
        </w:rPr>
      </w:pPr>
      <w:r w:rsidRPr="00043AFB">
        <w:rPr>
          <w:b/>
          <w:bCs/>
        </w:rPr>
        <w:t>The Apprenticeship Framework</w:t>
      </w:r>
    </w:p>
    <w:p w14:paraId="24A78400" w14:textId="77777777" w:rsidR="00043AFB" w:rsidRPr="00043AFB" w:rsidRDefault="00043AFB" w:rsidP="00043AFB">
      <w:r w:rsidRPr="00043AFB">
        <w:t>Scotland has a world-class apprenticeship system that allows students from disadvantaged backgrounds to enter the profession without the immediate financial burden of university.</w:t>
      </w:r>
    </w:p>
    <w:p w14:paraId="497FAA2C" w14:textId="77777777" w:rsidR="00043AFB" w:rsidRPr="00043AFB" w:rsidRDefault="00043AFB" w:rsidP="00043AFB">
      <w:pPr>
        <w:numPr>
          <w:ilvl w:val="0"/>
          <w:numId w:val="1"/>
        </w:numPr>
      </w:pPr>
      <w:r w:rsidRPr="00043AFB">
        <w:rPr>
          <w:b/>
          <w:bCs/>
        </w:rPr>
        <w:t>Foundation Apprenticeships (S5 and S6):</w:t>
      </w:r>
      <w:r w:rsidRPr="00043AFB">
        <w:t xml:space="preserve"> The Foundation Apprenticeship in Social Services and Healthcare (SCQF Level 6) allows pupils to begin their professional journey while still at school. It combines classroom learning with work-based placements, such as in community support resource </w:t>
      </w:r>
      <w:proofErr w:type="spellStart"/>
      <w:r w:rsidRPr="00043AFB">
        <w:t>centers</w:t>
      </w:r>
      <w:proofErr w:type="spellEnd"/>
      <w:r w:rsidRPr="00043AFB">
        <w:t>. This route is particularly valuable for students without family connections in the profession, as it provides immediate exposure to the workplace environment.</w:t>
      </w:r>
    </w:p>
    <w:p w14:paraId="41B04056" w14:textId="77777777" w:rsidR="00043AFB" w:rsidRPr="00043AFB" w:rsidRDefault="00043AFB" w:rsidP="00043AFB">
      <w:pPr>
        <w:numPr>
          <w:ilvl w:val="0"/>
          <w:numId w:val="1"/>
        </w:numPr>
      </w:pPr>
      <w:r w:rsidRPr="00043AFB">
        <w:rPr>
          <w:b/>
          <w:bCs/>
        </w:rPr>
        <w:t>Modern Apprenticeships:</w:t>
      </w:r>
      <w:r w:rsidRPr="00043AFB">
        <w:t xml:space="preserve"> Upon leaving school, a Modern Apprenticeship (SCQF Level 6 or 7) provides a "learn while you earn" model. Apprentices are employed—often by local authorities or third-sector organizations—and work towards a Scottish Vocational Qualification (SVQ) that is recognized by the Scottish Social Services Council (SSSC).</w:t>
      </w:r>
    </w:p>
    <w:p w14:paraId="21A101BB" w14:textId="77777777" w:rsidR="00043AFB" w:rsidRPr="00043AFB" w:rsidRDefault="00043AFB" w:rsidP="00043AFB">
      <w:pPr>
        <w:numPr>
          <w:ilvl w:val="0"/>
          <w:numId w:val="1"/>
        </w:numPr>
      </w:pPr>
      <w:r w:rsidRPr="00043AFB">
        <w:rPr>
          <w:b/>
          <w:bCs/>
        </w:rPr>
        <w:t>Technical Apprenticeships:</w:t>
      </w:r>
      <w:r w:rsidRPr="00043AFB">
        <w:t xml:space="preserve"> For those progressing into management or senior case management, the Technical Apprenticeship (SCQF Level 9) focuses on leadership and advanced practice within social services.</w:t>
      </w:r>
    </w:p>
    <w:p w14:paraId="38CC1849" w14:textId="77777777" w:rsidR="00043AFB" w:rsidRPr="00043AFB" w:rsidRDefault="00043AFB" w:rsidP="00043AFB">
      <w:pPr>
        <w:rPr>
          <w:b/>
          <w:bCs/>
        </w:rPr>
      </w:pPr>
      <w:r w:rsidRPr="00043AFB">
        <w:rPr>
          <w:b/>
          <w:bCs/>
        </w:rPr>
        <w:t>Higher Education and Degree Requirements</w:t>
      </w:r>
    </w:p>
    <w:p w14:paraId="08CC6896" w14:textId="77777777" w:rsidR="00043AFB" w:rsidRPr="00043AFB" w:rsidRDefault="00043AFB" w:rsidP="00043AFB">
      <w:r w:rsidRPr="00043AFB">
        <w:t>While entry-level support worker roles may only require National 5s or an SVQ Level 2, most "Specialist" or "Adviser" roles increasingly require a degree. Relevant subjects include Social Work, Social Policy, Law, and International Relations. A degree in Social Work (SCQF Level 10) is a protected route, meaning it allows the practitioner to use the title "Social Worker," which carries higher pay and more statutory responsibility.</w:t>
      </w:r>
    </w:p>
    <w:p w14:paraId="24D50195" w14:textId="77777777" w:rsidR="00043AFB" w:rsidRPr="00043AFB" w:rsidRDefault="00043AFB" w:rsidP="00043AFB">
      <w:pPr>
        <w:rPr>
          <w:b/>
          <w:bCs/>
        </w:rPr>
      </w:pPr>
      <w:r w:rsidRPr="00043AFB">
        <w:rPr>
          <w:b/>
          <w:bCs/>
        </w:rPr>
        <w:t xml:space="preserve">Professional Registration and </w:t>
      </w:r>
      <w:proofErr w:type="gramStart"/>
      <w:r w:rsidRPr="00043AFB">
        <w:rPr>
          <w:b/>
          <w:bCs/>
        </w:rPr>
        <w:t>The</w:t>
      </w:r>
      <w:proofErr w:type="gramEnd"/>
      <w:r w:rsidRPr="00043AFB">
        <w:rPr>
          <w:b/>
          <w:bCs/>
        </w:rPr>
        <w:t xml:space="preserve"> SSSC</w:t>
      </w:r>
    </w:p>
    <w:p w14:paraId="1AAA88B9" w14:textId="77777777" w:rsidR="00043AFB" w:rsidRPr="00043AFB" w:rsidRDefault="00043AFB" w:rsidP="00043AFB">
      <w:r w:rsidRPr="00043AFB">
        <w:lastRenderedPageBreak/>
        <w:t xml:space="preserve">In Scotland, the social service workforce is regulated by the </w:t>
      </w:r>
      <w:r w:rsidRPr="00043AFB">
        <w:rPr>
          <w:b/>
          <w:bCs/>
        </w:rPr>
        <w:t>Scottish Social Services Council (SSSC)</w:t>
      </w:r>
      <w:r w:rsidRPr="00043AFB">
        <w:t>. Registration is a legal requirement for most roles in this sector. This regulatory oversight ensures that practitioners adhere to a strict Code of Practice, protecting both the worker and the vulnerable populations they serve.</w:t>
      </w:r>
    </w:p>
    <w:tbl>
      <w:tblPr>
        <w:tblW w:w="0" w:type="auto"/>
        <w:tblCellSpacing w:w="15" w:type="dxa"/>
        <w:tblCellMar>
          <w:left w:w="0" w:type="dxa"/>
          <w:right w:w="0" w:type="dxa"/>
        </w:tblCellMar>
        <w:tblLook w:val="04A0" w:firstRow="1" w:lastRow="0" w:firstColumn="1" w:lastColumn="0" w:noHBand="0" w:noVBand="1"/>
      </w:tblPr>
      <w:tblGrid>
        <w:gridCol w:w="2825"/>
        <w:gridCol w:w="6185"/>
      </w:tblGrid>
      <w:tr w:rsidR="00043AFB" w:rsidRPr="00043AFB" w14:paraId="5F8A4C5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4BE1A6" w14:textId="77777777" w:rsidR="00043AFB" w:rsidRPr="00043AFB" w:rsidRDefault="00043AFB" w:rsidP="00043AFB">
            <w:r w:rsidRPr="00043AFB">
              <w:rPr>
                <w:b/>
                <w:bCs/>
              </w:rPr>
              <w:t>Registration 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1C58DF" w14:textId="77777777" w:rsidR="00043AFB" w:rsidRPr="00043AFB" w:rsidRDefault="00043AFB" w:rsidP="00043AFB">
            <w:r w:rsidRPr="00043AFB">
              <w:rPr>
                <w:b/>
                <w:bCs/>
              </w:rPr>
              <w:t>Details and Costs (2025-2026)</w:t>
            </w:r>
          </w:p>
        </w:tc>
      </w:tr>
      <w:tr w:rsidR="00043AFB" w:rsidRPr="00043AFB" w14:paraId="3DCD95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A04E18" w14:textId="77777777" w:rsidR="00043AFB" w:rsidRPr="00043AFB" w:rsidRDefault="00043AFB" w:rsidP="00043AFB">
            <w:r w:rsidRPr="00043AFB">
              <w:rPr>
                <w:b/>
                <w:bCs/>
              </w:rPr>
              <w:t>Mandatory 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E0E568" w14:textId="77777777" w:rsidR="00043AFB" w:rsidRPr="00043AFB" w:rsidRDefault="00043AFB" w:rsidP="00043AFB">
            <w:r w:rsidRPr="00043AFB">
              <w:t>Required for support workers, practitioners, and managers.</w:t>
            </w:r>
          </w:p>
        </w:tc>
      </w:tr>
      <w:tr w:rsidR="00043AFB" w:rsidRPr="00043AFB" w14:paraId="2CCD79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F9D80F" w14:textId="77777777" w:rsidR="00043AFB" w:rsidRPr="00043AFB" w:rsidRDefault="00043AFB" w:rsidP="00043AFB">
            <w:r w:rsidRPr="00043AFB">
              <w:rPr>
                <w:b/>
                <w:bCs/>
              </w:rPr>
              <w:t>Annual Fee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E27C76" w14:textId="77777777" w:rsidR="00043AFB" w:rsidRPr="00043AFB" w:rsidRDefault="00043AFB" w:rsidP="00043AFB">
            <w:r w:rsidRPr="00043AFB">
              <w:t>£25 for support workers, rising to £37 by 2029/30.</w:t>
            </w:r>
          </w:p>
        </w:tc>
      </w:tr>
      <w:tr w:rsidR="00043AFB" w:rsidRPr="00043AFB" w14:paraId="3257D1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BB445F" w14:textId="77777777" w:rsidR="00043AFB" w:rsidRPr="00043AFB" w:rsidRDefault="00043AFB" w:rsidP="00043AFB">
            <w:r w:rsidRPr="00043AFB">
              <w:rPr>
                <w:b/>
                <w:bCs/>
              </w:rPr>
              <w:t>Qualification Assessment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3AC9AD" w14:textId="77777777" w:rsidR="00043AFB" w:rsidRPr="00043AFB" w:rsidRDefault="00043AFB" w:rsidP="00043AFB">
            <w:r w:rsidRPr="00043AFB">
              <w:t>Non-UK qualifications require an assessment fee of £320.</w:t>
            </w:r>
          </w:p>
        </w:tc>
      </w:tr>
      <w:tr w:rsidR="00043AFB" w:rsidRPr="00043AFB" w14:paraId="0C5625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0E2685" w14:textId="77777777" w:rsidR="00043AFB" w:rsidRPr="00043AFB" w:rsidRDefault="00043AFB" w:rsidP="00043AFB">
            <w:r w:rsidRPr="00043AFB">
              <w:rPr>
                <w:b/>
                <w:bCs/>
              </w:rPr>
              <w:t>Fitness to Practise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E8AD89" w14:textId="77777777" w:rsidR="00043AFB" w:rsidRPr="00043AFB" w:rsidRDefault="00043AFB" w:rsidP="00043AFB">
            <w:r w:rsidRPr="00043AFB">
              <w:t>The SSSC can investigate and remove workers if they fall below standards.</w:t>
            </w:r>
          </w:p>
        </w:tc>
      </w:tr>
      <w:tr w:rsidR="00043AFB" w:rsidRPr="00043AFB" w14:paraId="01F3C8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9E809" w14:textId="77777777" w:rsidR="00043AFB" w:rsidRPr="00043AFB" w:rsidRDefault="00043AFB" w:rsidP="00043AFB">
            <w:r w:rsidRPr="00043AFB">
              <w:rPr>
                <w:b/>
                <w:bCs/>
              </w:rPr>
              <w:t>Protection of Title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47938A" w14:textId="77777777" w:rsidR="00043AFB" w:rsidRPr="00043AFB" w:rsidRDefault="00043AFB" w:rsidP="00043AFB">
            <w:r w:rsidRPr="00043AFB">
              <w:t>The title "Social Worker" is legally protected; others are not.</w:t>
            </w:r>
          </w:p>
        </w:tc>
      </w:tr>
    </w:tbl>
    <w:p w14:paraId="0066BA38" w14:textId="77777777" w:rsidR="00043AFB" w:rsidRPr="00043AFB" w:rsidRDefault="00043AFB" w:rsidP="00043AFB">
      <w:r w:rsidRPr="00043AFB">
        <w:t>The registration process can be a significant hurdle for those from disadvantaged backgrounds, as it requires both a qualification and a fee. However, most Scottish employers in the public and third sectors will support their staff through this process, often paying the fees or providing the necessary time for study.</w:t>
      </w:r>
    </w:p>
    <w:p w14:paraId="0002A541" w14:textId="77777777" w:rsidR="00043AFB" w:rsidRPr="00043AFB" w:rsidRDefault="00043AFB" w:rsidP="00043AFB">
      <w:pPr>
        <w:rPr>
          <w:b/>
          <w:bCs/>
        </w:rPr>
      </w:pPr>
      <w:r w:rsidRPr="00043AFB">
        <w:rPr>
          <w:b/>
          <w:bCs/>
        </w:rPr>
        <w:t>Economic Realities: Salaries and the Cost of Living</w:t>
      </w:r>
    </w:p>
    <w:p w14:paraId="008A6DDA" w14:textId="77777777" w:rsidR="00043AFB" w:rsidRPr="00043AFB" w:rsidRDefault="00043AFB" w:rsidP="00043AFB">
      <w:r w:rsidRPr="00043AFB">
        <w:t>Financial compensation in the immigrant support sector is stable but generally modest compared to the private sector. Salaries are often dictated by public sector pay scales (NHS or COSLA) or by the funding constraints of the third sector.</w:t>
      </w:r>
    </w:p>
    <w:p w14:paraId="59A4F31C" w14:textId="77777777" w:rsidR="00043AFB" w:rsidRPr="00043AFB" w:rsidRDefault="00043AFB" w:rsidP="00043AFB">
      <w:pPr>
        <w:rPr>
          <w:b/>
          <w:bCs/>
        </w:rPr>
      </w:pPr>
      <w:r w:rsidRPr="00043AFB">
        <w:rPr>
          <w:b/>
          <w:bCs/>
        </w:rPr>
        <w:t>Salary Benchmarks 2024-2026</w:t>
      </w:r>
    </w:p>
    <w:p w14:paraId="280F50BE" w14:textId="77777777" w:rsidR="00043AFB" w:rsidRPr="00043AFB" w:rsidRDefault="00043AFB" w:rsidP="00043AFB">
      <w:r w:rsidRPr="00043AFB">
        <w:t>The Scottish government has actively intervened to raise the floor for social care pay, setting a minimum rate of £12.60 per hour for adult social care staff from April 2025. This has a ripple effect upwards, ensuring that support specialists remain ahead of the national minimum wage.</w:t>
      </w:r>
    </w:p>
    <w:tbl>
      <w:tblPr>
        <w:tblW w:w="0" w:type="auto"/>
        <w:tblCellSpacing w:w="15" w:type="dxa"/>
        <w:tblCellMar>
          <w:left w:w="0" w:type="dxa"/>
          <w:right w:w="0" w:type="dxa"/>
        </w:tblCellMar>
        <w:tblLook w:val="04A0" w:firstRow="1" w:lastRow="0" w:firstColumn="1" w:lastColumn="0" w:noHBand="0" w:noVBand="1"/>
      </w:tblPr>
      <w:tblGrid>
        <w:gridCol w:w="2770"/>
        <w:gridCol w:w="2352"/>
        <w:gridCol w:w="3888"/>
      </w:tblGrid>
      <w:tr w:rsidR="00043AFB" w:rsidRPr="00043AFB" w14:paraId="4CED9BE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9960B0" w14:textId="77777777" w:rsidR="00043AFB" w:rsidRPr="00043AFB" w:rsidRDefault="00043AFB" w:rsidP="00043AFB">
            <w:r w:rsidRPr="00043AFB">
              <w:rPr>
                <w:b/>
                <w:bCs/>
              </w:rPr>
              <w:lastRenderedPageBreak/>
              <w:t>Career 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1F2DB6" w14:textId="77777777" w:rsidR="00043AFB" w:rsidRPr="00043AFB" w:rsidRDefault="00043AFB" w:rsidP="00043AFB">
            <w:r w:rsidRPr="00043AFB">
              <w:rPr>
                <w:b/>
                <w:bCs/>
              </w:rPr>
              <w:t>Annual Salary Range (GBP)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2956A5" w14:textId="77777777" w:rsidR="00043AFB" w:rsidRPr="00043AFB" w:rsidRDefault="00043AFB" w:rsidP="00043AFB">
            <w:r w:rsidRPr="00043AFB">
              <w:rPr>
                <w:b/>
                <w:bCs/>
              </w:rPr>
              <w:t>Typical Scottish Context</w:t>
            </w:r>
          </w:p>
        </w:tc>
      </w:tr>
      <w:tr w:rsidR="00043AFB" w:rsidRPr="00043AFB" w14:paraId="11F693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82F450" w14:textId="77777777" w:rsidR="00043AFB" w:rsidRPr="00043AFB" w:rsidRDefault="00043AFB" w:rsidP="00043AFB">
            <w:r w:rsidRPr="00043AFB">
              <w:rPr>
                <w:b/>
                <w:bCs/>
              </w:rPr>
              <w:t>Entry-Level Support Worker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E391E9" w14:textId="77777777" w:rsidR="00043AFB" w:rsidRPr="00043AFB" w:rsidRDefault="00043AFB" w:rsidP="00043AFB">
            <w:r w:rsidRPr="00043AFB">
              <w:t>24,000 – 28,500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6139E3" w14:textId="77777777" w:rsidR="00043AFB" w:rsidRPr="00043AFB" w:rsidRDefault="00043AFB" w:rsidP="00043AFB">
            <w:r w:rsidRPr="00043AFB">
              <w:t>Small charities or local council support roles.</w:t>
            </w:r>
          </w:p>
        </w:tc>
      </w:tr>
      <w:tr w:rsidR="00043AFB" w:rsidRPr="00043AFB" w14:paraId="01CB28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8C485D" w14:textId="77777777" w:rsidR="00043AFB" w:rsidRPr="00043AFB" w:rsidRDefault="00043AFB" w:rsidP="00043AFB">
            <w:r w:rsidRPr="00043AFB">
              <w:rPr>
                <w:b/>
                <w:bCs/>
              </w:rPr>
              <w:t>Mid-Career Specialist / Adviser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C0DC93" w14:textId="77777777" w:rsidR="00043AFB" w:rsidRPr="00043AFB" w:rsidRDefault="00043AFB" w:rsidP="00043AFB">
            <w:r w:rsidRPr="00043AFB">
              <w:t>30,000 – 42,000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DA9D22" w14:textId="77777777" w:rsidR="00043AFB" w:rsidRPr="00043AFB" w:rsidRDefault="00043AFB" w:rsidP="00043AFB">
            <w:r w:rsidRPr="00043AFB">
              <w:t>NHS Band 6 or experienced charity case managers.</w:t>
            </w:r>
          </w:p>
        </w:tc>
      </w:tr>
      <w:tr w:rsidR="00043AFB" w:rsidRPr="00043AFB" w14:paraId="6BC82D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D2EABF" w14:textId="77777777" w:rsidR="00043AFB" w:rsidRPr="00043AFB" w:rsidRDefault="00043AFB" w:rsidP="00043AFB">
            <w:r w:rsidRPr="00043AFB">
              <w:rPr>
                <w:b/>
                <w:bCs/>
              </w:rPr>
              <w:t>Senior Manager / Team Leader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848BA3" w14:textId="77777777" w:rsidR="00043AFB" w:rsidRPr="00043AFB" w:rsidRDefault="00043AFB" w:rsidP="00043AFB">
            <w:r w:rsidRPr="00043AFB">
              <w:t>44,000 – 58,000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EDCC6D" w14:textId="77777777" w:rsidR="00043AFB" w:rsidRPr="00043AFB" w:rsidRDefault="00043AFB" w:rsidP="00043AFB">
            <w:r w:rsidRPr="00043AFB">
              <w:t>NHS Band 7 or large charity directors.</w:t>
            </w:r>
          </w:p>
        </w:tc>
      </w:tr>
    </w:tbl>
    <w:p w14:paraId="79908C92" w14:textId="77777777" w:rsidR="00043AFB" w:rsidRPr="00043AFB" w:rsidRDefault="00043AFB" w:rsidP="00043AFB">
      <w:pPr>
        <w:rPr>
          <w:b/>
          <w:bCs/>
        </w:rPr>
      </w:pPr>
      <w:r w:rsidRPr="00043AFB">
        <w:rPr>
          <w:b/>
          <w:bCs/>
        </w:rPr>
        <w:t>The Real Hourly Rate</w:t>
      </w:r>
    </w:p>
    <w:p w14:paraId="396DAB42" w14:textId="77777777" w:rsidR="00043AFB" w:rsidRPr="00043AFB" w:rsidRDefault="00043AFB" w:rsidP="00043AFB">
      <w:r w:rsidRPr="00043AFB">
        <w:t xml:space="preserve">The "unvarnished truth" regarding compensation often lies in the gap between contracted hours and actual </w:t>
      </w:r>
      <w:proofErr w:type="spellStart"/>
      <w:r w:rsidRPr="00043AFB">
        <w:t>labor</w:t>
      </w:r>
      <w:proofErr w:type="spellEnd"/>
      <w:r w:rsidRPr="00043AFB">
        <w:t>. Most contracts are for 35 to 37.5 hours per week. However, the emotional and administrative demands of the role often lead to unpaid "overstaying" to finish case notes or manage a client crisis.</w:t>
      </w:r>
    </w:p>
    <w:p w14:paraId="3F4FE44F" w14:textId="77777777" w:rsidR="00043AFB" w:rsidRPr="00043AFB" w:rsidRDefault="00043AFB" w:rsidP="00043AFB">
      <w:r w:rsidRPr="00043AFB">
        <w:t>For an entry-level specialist on a typical salary of £</w:t>
      </w:r>
      <w:proofErr w:type="gramStart"/>
      <w:r w:rsidRPr="00043AFB">
        <w:t>26,631 :</w:t>
      </w:r>
      <w:proofErr w:type="gramEnd"/>
    </w:p>
    <w:p w14:paraId="76F682A9" w14:textId="77777777" w:rsidR="00043AFB" w:rsidRPr="00043AFB" w:rsidRDefault="00043AFB" w:rsidP="00043AFB">
      <w:pPr>
        <w:numPr>
          <w:ilvl w:val="0"/>
          <w:numId w:val="2"/>
        </w:numPr>
      </w:pPr>
      <w:r w:rsidRPr="00043AFB">
        <w:t>Contracted Hours: 35.</w:t>
      </w:r>
    </w:p>
    <w:p w14:paraId="69FF9709" w14:textId="77777777" w:rsidR="00043AFB" w:rsidRPr="00043AFB" w:rsidRDefault="00043AFB" w:rsidP="00043AFB">
      <w:pPr>
        <w:numPr>
          <w:ilvl w:val="0"/>
          <w:numId w:val="2"/>
        </w:numPr>
      </w:pPr>
      <w:r w:rsidRPr="00043AFB">
        <w:t>Actual Expected Hours: 39 (accounting for administrative overflow).</w:t>
      </w:r>
    </w:p>
    <w:p w14:paraId="0D52280A" w14:textId="77777777" w:rsidR="00043AFB" w:rsidRPr="00043AFB" w:rsidRDefault="00043AFB" w:rsidP="00043AFB">
      <w:pPr>
        <w:numPr>
          <w:ilvl w:val="0"/>
          <w:numId w:val="2"/>
        </w:numPr>
      </w:pPr>
      <w:r w:rsidRPr="00043AFB">
        <w:t>Calculation: $26,631 / (39 \times 52.14 \</w:t>
      </w:r>
      <w:proofErr w:type="gramStart"/>
      <w:r w:rsidRPr="00043AFB">
        <w:t>text{ weeks</w:t>
      </w:r>
      <w:proofErr w:type="gramEnd"/>
      <w:r w:rsidRPr="00043AFB">
        <w:t>}) \</w:t>
      </w:r>
      <w:proofErr w:type="spellStart"/>
      <w:r w:rsidRPr="00043AFB">
        <w:t>approx</w:t>
      </w:r>
      <w:proofErr w:type="spellEnd"/>
      <w:r w:rsidRPr="00043AFB">
        <w:t xml:space="preserve"> £13.10 \</w:t>
      </w:r>
      <w:proofErr w:type="gramStart"/>
      <w:r w:rsidRPr="00043AFB">
        <w:t>text{ per</w:t>
      </w:r>
      <w:proofErr w:type="gramEnd"/>
      <w:r w:rsidRPr="00043AFB">
        <w:t xml:space="preserve"> </w:t>
      </w:r>
      <w:proofErr w:type="gramStart"/>
      <w:r w:rsidRPr="00043AFB">
        <w:t>hour}$</w:t>
      </w:r>
      <w:proofErr w:type="gramEnd"/>
      <w:r w:rsidRPr="00043AFB">
        <w:t>.</w:t>
      </w:r>
    </w:p>
    <w:p w14:paraId="23D6AD19" w14:textId="77777777" w:rsidR="00043AFB" w:rsidRPr="00043AFB" w:rsidRDefault="00043AFB" w:rsidP="00043AFB">
      <w:r w:rsidRPr="00043AFB">
        <w:t>This rate is only marginally above the projected National Living Wage of £12.71 for 2026. Consequently, the profession is driven more by social impact and job security than by high hourly earnings.</w:t>
      </w:r>
    </w:p>
    <w:p w14:paraId="7DBB6B06" w14:textId="77777777" w:rsidR="00043AFB" w:rsidRPr="00043AFB" w:rsidRDefault="00043AFB" w:rsidP="00043AFB">
      <w:pPr>
        <w:rPr>
          <w:b/>
          <w:bCs/>
        </w:rPr>
      </w:pPr>
      <w:r w:rsidRPr="00043AFB">
        <w:rPr>
          <w:b/>
          <w:bCs/>
        </w:rPr>
        <w:t>Scottish Adjustment and Benefits</w:t>
      </w:r>
    </w:p>
    <w:p w14:paraId="1A05C84F" w14:textId="77777777" w:rsidR="00043AFB" w:rsidRPr="00043AFB" w:rsidRDefault="00043AFB" w:rsidP="00043AFB">
      <w:r w:rsidRPr="00043AFB">
        <w:t>Salaries in Scotland are generally comparable to the UK average outside of London. However, the Scottish public sector often provides more generous leave entitlements. For example, the Scottish Refugee Council offers 39 days of annual leave and a 10% employer pension contribution. Skills Development Scotland staff enjoy 30 days of leave plus 13 public holidays, alongside access to the Local Government Pension Scheme (LGPS), which is a defined benefit scheme providing significant long-term security.</w:t>
      </w:r>
    </w:p>
    <w:p w14:paraId="6AE22D61" w14:textId="77777777" w:rsidR="00043AFB" w:rsidRPr="00043AFB" w:rsidRDefault="00043AFB" w:rsidP="00043AFB">
      <w:pPr>
        <w:rPr>
          <w:b/>
          <w:bCs/>
        </w:rPr>
      </w:pPr>
      <w:r w:rsidRPr="00043AFB">
        <w:rPr>
          <w:b/>
          <w:bCs/>
        </w:rPr>
        <w:t>The Unvarnished Truth: Working Conditions and Wellbeing</w:t>
      </w:r>
    </w:p>
    <w:p w14:paraId="01F3C24D" w14:textId="77777777" w:rsidR="00043AFB" w:rsidRPr="00043AFB" w:rsidRDefault="00043AFB" w:rsidP="00043AFB">
      <w:r w:rsidRPr="00043AFB">
        <w:lastRenderedPageBreak/>
        <w:t>The most critical aspect of this career for a young person to understand is the psychological landscape. This is not a "9-to-5" that can be easily forgotten once the office door closes.</w:t>
      </w:r>
    </w:p>
    <w:p w14:paraId="7F71B25A" w14:textId="77777777" w:rsidR="00043AFB" w:rsidRPr="00043AFB" w:rsidRDefault="00043AFB" w:rsidP="00043AFB">
      <w:pPr>
        <w:rPr>
          <w:b/>
          <w:bCs/>
        </w:rPr>
      </w:pPr>
      <w:r w:rsidRPr="00043AFB">
        <w:rPr>
          <w:b/>
          <w:bCs/>
        </w:rPr>
        <w:t>Psychological Strain and Trauma</w:t>
      </w:r>
    </w:p>
    <w:p w14:paraId="47D4113F" w14:textId="77777777" w:rsidR="00043AFB" w:rsidRPr="00043AFB" w:rsidRDefault="00043AFB" w:rsidP="00043AFB">
      <w:r w:rsidRPr="00043AFB">
        <w:t>Specialists are daily witnesses to "human suffering derived from social injustice". This exposure leads to two primary risks:</w:t>
      </w:r>
    </w:p>
    <w:p w14:paraId="2DA673AE" w14:textId="77777777" w:rsidR="00043AFB" w:rsidRPr="00043AFB" w:rsidRDefault="00043AFB" w:rsidP="00043AFB">
      <w:pPr>
        <w:numPr>
          <w:ilvl w:val="0"/>
          <w:numId w:val="3"/>
        </w:numPr>
      </w:pPr>
      <w:r w:rsidRPr="00043AFB">
        <w:rPr>
          <w:b/>
          <w:bCs/>
        </w:rPr>
        <w:t>Vicarious Trauma:</w:t>
      </w:r>
      <w:r w:rsidRPr="00043AFB">
        <w:t xml:space="preserve"> The cumulative effect of engaging with trauma survivors can alter a specialist’s own worldview, leading to feelings of hopelessness or a loss of trust in society.</w:t>
      </w:r>
    </w:p>
    <w:p w14:paraId="65B0B339" w14:textId="77777777" w:rsidR="00043AFB" w:rsidRPr="00043AFB" w:rsidRDefault="00043AFB" w:rsidP="00043AFB">
      <w:pPr>
        <w:numPr>
          <w:ilvl w:val="0"/>
          <w:numId w:val="3"/>
        </w:numPr>
      </w:pPr>
      <w:r w:rsidRPr="00043AFB">
        <w:rPr>
          <w:b/>
          <w:bCs/>
        </w:rPr>
        <w:t>Secondary Traumatic Stress (STS):</w:t>
      </w:r>
      <w:r w:rsidRPr="00043AFB">
        <w:t xml:space="preserve"> This manifests as symptoms </w:t>
      </w:r>
      <w:proofErr w:type="gramStart"/>
      <w:r w:rsidRPr="00043AFB">
        <w:t>similar to</w:t>
      </w:r>
      <w:proofErr w:type="gramEnd"/>
      <w:r w:rsidRPr="00043AFB">
        <w:t xml:space="preserve"> PTSD, such as intrusive thoughts or difficulty sleeping, triggered by the harrowing narratives of clients.</w:t>
      </w:r>
    </w:p>
    <w:p w14:paraId="46D889D1" w14:textId="77777777" w:rsidR="00043AFB" w:rsidRPr="00043AFB" w:rsidRDefault="00043AFB" w:rsidP="00043AFB">
      <w:r w:rsidRPr="00043AFB">
        <w:t>Research indicates that nearly 50% of professionals in this sector experience moderate to severe burnout. The "unvarnished truth" that recruitment brochures leave out is that you will occasionally go home feeling devastated by a system you cannot change.</w:t>
      </w:r>
    </w:p>
    <w:p w14:paraId="7C2BF748" w14:textId="77777777" w:rsidR="00043AFB" w:rsidRPr="00043AFB" w:rsidRDefault="00043AFB" w:rsidP="00043AFB">
      <w:pPr>
        <w:rPr>
          <w:b/>
          <w:bCs/>
        </w:rPr>
      </w:pPr>
      <w:r w:rsidRPr="00043AFB">
        <w:rPr>
          <w:b/>
          <w:bCs/>
        </w:rPr>
        <w:t>Systemic Frustrations</w:t>
      </w:r>
    </w:p>
    <w:p w14:paraId="3DBA75A0" w14:textId="77777777" w:rsidR="00043AFB" w:rsidRPr="00043AFB" w:rsidRDefault="00043AFB" w:rsidP="00043AFB">
      <w:r w:rsidRPr="00043AFB">
        <w:t>In Scotland, the role is made more difficult by the "jurisdictional split." Practitioners work within Scottish-funded systems (schools, hospitals) but must constantly interface with the UK Home Office, which controls the legal right to remain. A specialist may spend months helping a family integrate into a Glasgow community, only for the Home Office to relocate them to a different city with virtually no notice. This sense of powerlessness is a major driver of professional frustration.</w:t>
      </w:r>
    </w:p>
    <w:p w14:paraId="353F4754" w14:textId="77777777" w:rsidR="00043AFB" w:rsidRPr="00043AFB" w:rsidRDefault="00043AFB" w:rsidP="00043AFB">
      <w:pPr>
        <w:rPr>
          <w:b/>
          <w:bCs/>
        </w:rPr>
      </w:pPr>
      <w:r w:rsidRPr="00043AFB">
        <w:rPr>
          <w:b/>
          <w:bCs/>
        </w:rPr>
        <w:t>Physical and Sensory Environment</w:t>
      </w:r>
    </w:p>
    <w:p w14:paraId="57A030F0" w14:textId="77777777" w:rsidR="00043AFB" w:rsidRPr="00043AFB" w:rsidRDefault="00043AFB" w:rsidP="00043AFB">
      <w:r w:rsidRPr="00043AFB">
        <w:t xml:space="preserve">The work is largely desk-based and office-bound, but it involves significant "emotional </w:t>
      </w:r>
      <w:proofErr w:type="spellStart"/>
      <w:r w:rsidRPr="00043AFB">
        <w:t>labor</w:t>
      </w:r>
      <w:proofErr w:type="spellEnd"/>
      <w:r w:rsidRPr="00043AFB">
        <w:t>" in social interactions. For neurodivergent individuals, the environment can be intense. Social interaction is constant, and the emotional state of clients can be unpredictable. However, the sector is becoming increasingly "neuro-affirming," recognizing that staff with ADHD or autism often bring intense focus and deep empathy to complex casework.</w:t>
      </w:r>
    </w:p>
    <w:p w14:paraId="378255B5" w14:textId="77777777" w:rsidR="00043AFB" w:rsidRPr="00043AFB" w:rsidRDefault="00043AFB" w:rsidP="00043AFB">
      <w:pPr>
        <w:rPr>
          <w:b/>
          <w:bCs/>
        </w:rPr>
      </w:pPr>
      <w:r w:rsidRPr="00043AFB">
        <w:rPr>
          <w:b/>
          <w:bCs/>
        </w:rPr>
        <w:t>Technological Integration and the AI Horizon</w:t>
      </w:r>
    </w:p>
    <w:p w14:paraId="1E1ED786" w14:textId="77777777" w:rsidR="00043AFB" w:rsidRPr="00043AFB" w:rsidRDefault="00043AFB" w:rsidP="00043AFB">
      <w:r w:rsidRPr="00043AFB">
        <w:t>Technology in the immigrant support sector is currently in a state of rapid transition. While the "human touch" remains irreplaceable, digital tools are significantly altering the administrative burden.</w:t>
      </w:r>
    </w:p>
    <w:p w14:paraId="203EF032" w14:textId="77777777" w:rsidR="00043AFB" w:rsidRPr="00043AFB" w:rsidRDefault="00043AFB" w:rsidP="00043AFB">
      <w:pPr>
        <w:rPr>
          <w:b/>
          <w:bCs/>
        </w:rPr>
      </w:pPr>
      <w:r w:rsidRPr="00043AFB">
        <w:rPr>
          <w:b/>
          <w:bCs/>
        </w:rPr>
        <w:t>Case Management Software</w:t>
      </w:r>
    </w:p>
    <w:p w14:paraId="299170B4" w14:textId="77777777" w:rsidR="00043AFB" w:rsidRPr="00043AFB" w:rsidRDefault="00043AFB" w:rsidP="00043AFB">
      <w:r w:rsidRPr="00043AFB">
        <w:lastRenderedPageBreak/>
        <w:t>The modern specialist must be proficient in various Digital Case Management systems. These are used to track client progress, manage OISC (Office of the Immigration Services Commissioner) compliance, and report outcomes to funders.</w:t>
      </w:r>
    </w:p>
    <w:tbl>
      <w:tblPr>
        <w:tblW w:w="0" w:type="auto"/>
        <w:tblCellSpacing w:w="15" w:type="dxa"/>
        <w:tblCellMar>
          <w:left w:w="0" w:type="dxa"/>
          <w:right w:w="0" w:type="dxa"/>
        </w:tblCellMar>
        <w:tblLook w:val="04A0" w:firstRow="1" w:lastRow="0" w:firstColumn="1" w:lastColumn="0" w:noHBand="0" w:noVBand="1"/>
      </w:tblPr>
      <w:tblGrid>
        <w:gridCol w:w="2218"/>
        <w:gridCol w:w="6792"/>
      </w:tblGrid>
      <w:tr w:rsidR="00043AFB" w:rsidRPr="00043AFB" w14:paraId="7B633C8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9D6841" w14:textId="77777777" w:rsidR="00043AFB" w:rsidRPr="00043AFB" w:rsidRDefault="00043AFB" w:rsidP="00043AFB">
            <w:r w:rsidRPr="00043AFB">
              <w:rPr>
                <w:b/>
                <w:bCs/>
              </w:rPr>
              <w:t>Software Platform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B56EA9" w14:textId="77777777" w:rsidR="00043AFB" w:rsidRPr="00043AFB" w:rsidRDefault="00043AFB" w:rsidP="00043AFB">
            <w:r w:rsidRPr="00043AFB">
              <w:rPr>
                <w:b/>
                <w:bCs/>
              </w:rPr>
              <w:t>Primary Use in the Sector</w:t>
            </w:r>
          </w:p>
        </w:tc>
      </w:tr>
      <w:tr w:rsidR="00043AFB" w:rsidRPr="00043AFB" w14:paraId="5622FA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171AD5" w14:textId="77777777" w:rsidR="00043AFB" w:rsidRPr="00043AFB" w:rsidRDefault="00043AFB" w:rsidP="00043AFB">
            <w:r w:rsidRPr="00043AFB">
              <w:rPr>
                <w:b/>
                <w:bCs/>
              </w:rPr>
              <w:t>Plinth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6D31F8" w14:textId="77777777" w:rsidR="00043AFB" w:rsidRPr="00043AFB" w:rsidRDefault="00043AFB" w:rsidP="00043AFB">
            <w:r w:rsidRPr="00043AFB">
              <w:t>AI-powered case management that includes multilingual transcription of sessions.</w:t>
            </w:r>
          </w:p>
        </w:tc>
      </w:tr>
      <w:tr w:rsidR="00043AFB" w:rsidRPr="00043AFB" w14:paraId="33BB07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E04B80" w14:textId="77777777" w:rsidR="00043AFB" w:rsidRPr="00043AFB" w:rsidRDefault="00043AFB" w:rsidP="00043AFB">
            <w:proofErr w:type="spellStart"/>
            <w:r w:rsidRPr="00043AFB">
              <w:rPr>
                <w:b/>
                <w:bCs/>
              </w:rPr>
              <w:t>AdvicePro</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BD2180" w14:textId="77777777" w:rsidR="00043AFB" w:rsidRPr="00043AFB" w:rsidRDefault="00043AFB" w:rsidP="00043AFB">
            <w:r w:rsidRPr="00043AFB">
              <w:t>The industry standard for OISC-regulated legal and immigration advice.</w:t>
            </w:r>
          </w:p>
        </w:tc>
      </w:tr>
      <w:tr w:rsidR="00043AFB" w:rsidRPr="00043AFB" w14:paraId="52A6B4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1EE866" w14:textId="77777777" w:rsidR="00043AFB" w:rsidRPr="00043AFB" w:rsidRDefault="00043AFB" w:rsidP="00043AFB">
            <w:r w:rsidRPr="00043AFB">
              <w:rPr>
                <w:b/>
                <w:bCs/>
              </w:rPr>
              <w:t>Salesforce (In-Form)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C661E8" w14:textId="77777777" w:rsidR="00043AFB" w:rsidRPr="00043AFB" w:rsidRDefault="00043AFB" w:rsidP="00043AFB">
            <w:r w:rsidRPr="00043AFB">
              <w:t>Used by large organizations like the Refugee Council to manage over 200 staff and complex data.</w:t>
            </w:r>
          </w:p>
        </w:tc>
      </w:tr>
      <w:tr w:rsidR="00043AFB" w:rsidRPr="00043AFB" w14:paraId="340EC2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62E8CB" w14:textId="77777777" w:rsidR="00043AFB" w:rsidRPr="00043AFB" w:rsidRDefault="00043AFB" w:rsidP="00043AFB">
            <w:proofErr w:type="spellStart"/>
            <w:r w:rsidRPr="00043AFB">
              <w:rPr>
                <w:b/>
                <w:bCs/>
              </w:rPr>
              <w:t>Amiqus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89A1BE" w14:textId="77777777" w:rsidR="00043AFB" w:rsidRPr="00043AFB" w:rsidRDefault="00043AFB" w:rsidP="00043AFB">
            <w:r w:rsidRPr="00043AFB">
              <w:t>Used for digital ID verification and secure client onboarding.</w:t>
            </w:r>
          </w:p>
        </w:tc>
      </w:tr>
    </w:tbl>
    <w:p w14:paraId="3543BA3D" w14:textId="77777777" w:rsidR="00043AFB" w:rsidRPr="00043AFB" w:rsidRDefault="00043AFB" w:rsidP="00043AFB">
      <w:pPr>
        <w:rPr>
          <w:b/>
          <w:bCs/>
        </w:rPr>
      </w:pPr>
      <w:r w:rsidRPr="00043AFB">
        <w:rPr>
          <w:b/>
          <w:bCs/>
        </w:rPr>
        <w:t>The Impact of Artificial Intelligence</w:t>
      </w:r>
    </w:p>
    <w:p w14:paraId="024C7614" w14:textId="77777777" w:rsidR="00043AFB" w:rsidRPr="00043AFB" w:rsidRDefault="00043AFB" w:rsidP="00043AFB">
      <w:r w:rsidRPr="00043AFB">
        <w:t>The "AI Threat Score" for this role is low, approximately 3/10. While AI can automate tasks like document translation or the drafting of routine guidance, it cannot replace the "compassionate judgment" required in immigration decisions.</w:t>
      </w:r>
    </w:p>
    <w:p w14:paraId="4A5A8E6B" w14:textId="77777777" w:rsidR="00043AFB" w:rsidRPr="00043AFB" w:rsidRDefault="00043AFB" w:rsidP="00043AFB">
      <w:pPr>
        <w:numPr>
          <w:ilvl w:val="0"/>
          <w:numId w:val="4"/>
        </w:numPr>
      </w:pPr>
      <w:r w:rsidRPr="00043AFB">
        <w:rPr>
          <w:b/>
          <w:bCs/>
        </w:rPr>
        <w:t>Automation of Mundane Tasks:</w:t>
      </w:r>
      <w:r w:rsidRPr="00043AFB">
        <w:t xml:space="preserve"> AI is already being used to translate evidence documents and summarize changes in immigration rules. This allows the specialist to focus on "high-value" complex casework.</w:t>
      </w:r>
    </w:p>
    <w:p w14:paraId="0F167EB6" w14:textId="77777777" w:rsidR="00043AFB" w:rsidRPr="00043AFB" w:rsidRDefault="00043AFB" w:rsidP="00043AFB">
      <w:pPr>
        <w:numPr>
          <w:ilvl w:val="0"/>
          <w:numId w:val="4"/>
        </w:numPr>
      </w:pPr>
      <w:r w:rsidRPr="00043AFB">
        <w:rPr>
          <w:b/>
          <w:bCs/>
        </w:rPr>
        <w:t>The Risk of Bias:</w:t>
      </w:r>
      <w:r w:rsidRPr="00043AFB">
        <w:t xml:space="preserve"> A significant concern is that AI tools often misidentify the writing of non-native English speakers as AI-generated, which can lead to "brain waste" if AI is used to screen resumes for refugee employment programs.</w:t>
      </w:r>
    </w:p>
    <w:p w14:paraId="6D07BC72" w14:textId="77777777" w:rsidR="00043AFB" w:rsidRPr="00043AFB" w:rsidRDefault="00043AFB" w:rsidP="00043AFB">
      <w:pPr>
        <w:numPr>
          <w:ilvl w:val="0"/>
          <w:numId w:val="4"/>
        </w:numPr>
      </w:pPr>
      <w:r w:rsidRPr="00043AFB">
        <w:rPr>
          <w:b/>
          <w:bCs/>
        </w:rPr>
        <w:t>Human-in-the-Loop:</w:t>
      </w:r>
      <w:r w:rsidRPr="00043AFB">
        <w:t xml:space="preserve"> Systems like "</w:t>
      </w:r>
      <w:proofErr w:type="spellStart"/>
      <w:r w:rsidRPr="00043AFB">
        <w:t>GeoMatch</w:t>
      </w:r>
      <w:proofErr w:type="spellEnd"/>
      <w:r w:rsidRPr="00043AFB">
        <w:t>" use AI to suggest placement locations for refugees but always require a human caseworker to make the final decision based on the family’s specific emotional and social needs.</w:t>
      </w:r>
    </w:p>
    <w:p w14:paraId="5CD54152" w14:textId="77777777" w:rsidR="00043AFB" w:rsidRPr="00043AFB" w:rsidRDefault="00043AFB" w:rsidP="00043AFB">
      <w:pPr>
        <w:rPr>
          <w:b/>
          <w:bCs/>
        </w:rPr>
      </w:pPr>
      <w:r w:rsidRPr="00043AFB">
        <w:rPr>
          <w:b/>
          <w:bCs/>
        </w:rPr>
        <w:t>Career Progression and Alternative Directions</w:t>
      </w:r>
    </w:p>
    <w:p w14:paraId="7C37D3CE" w14:textId="77777777" w:rsidR="00043AFB" w:rsidRPr="00043AFB" w:rsidRDefault="00043AFB" w:rsidP="00043AFB">
      <w:r w:rsidRPr="00043AFB">
        <w:t>The career ladder in immigrant support is well-defined, though progression can be slow due to the reliance on fixed-term grant funding in the charity sector.</w:t>
      </w:r>
    </w:p>
    <w:p w14:paraId="04C5910F" w14:textId="77777777" w:rsidR="00043AFB" w:rsidRPr="00043AFB" w:rsidRDefault="00043AFB" w:rsidP="00043AFB">
      <w:pPr>
        <w:numPr>
          <w:ilvl w:val="0"/>
          <w:numId w:val="5"/>
        </w:numPr>
      </w:pPr>
      <w:r w:rsidRPr="00043AFB">
        <w:rPr>
          <w:b/>
          <w:bCs/>
        </w:rPr>
        <w:t>Junior/Support Worker (0-3 years):</w:t>
      </w:r>
      <w:r w:rsidRPr="00043AFB">
        <w:t xml:space="preserve"> Practical assistance, food bank referrals, and basic welfare support.</w:t>
      </w:r>
    </w:p>
    <w:p w14:paraId="2A5A8C72" w14:textId="77777777" w:rsidR="00043AFB" w:rsidRPr="00043AFB" w:rsidRDefault="00043AFB" w:rsidP="00043AFB">
      <w:pPr>
        <w:numPr>
          <w:ilvl w:val="0"/>
          <w:numId w:val="5"/>
        </w:numPr>
      </w:pPr>
      <w:r w:rsidRPr="00043AFB">
        <w:rPr>
          <w:b/>
          <w:bCs/>
        </w:rPr>
        <w:lastRenderedPageBreak/>
        <w:t>Specialist/Adviser (3-7 years):</w:t>
      </w:r>
      <w:r w:rsidRPr="00043AFB">
        <w:t xml:space="preserve"> Managing complex asylum cases, providing OISC-regulated advice, or specialized NHS recruitment.</w:t>
      </w:r>
    </w:p>
    <w:p w14:paraId="6ECABA64" w14:textId="77777777" w:rsidR="00043AFB" w:rsidRPr="00043AFB" w:rsidRDefault="00043AFB" w:rsidP="00043AFB">
      <w:pPr>
        <w:numPr>
          <w:ilvl w:val="0"/>
          <w:numId w:val="5"/>
        </w:numPr>
      </w:pPr>
      <w:r w:rsidRPr="00043AFB">
        <w:rPr>
          <w:b/>
          <w:bCs/>
        </w:rPr>
        <w:t>Senior Specialist/Team Leader (7-12 years):</w:t>
      </w:r>
      <w:r w:rsidRPr="00043AFB">
        <w:t xml:space="preserve"> Staff supervision, budget management, and service design.</w:t>
      </w:r>
    </w:p>
    <w:p w14:paraId="725D8B61" w14:textId="77777777" w:rsidR="00043AFB" w:rsidRPr="00043AFB" w:rsidRDefault="00043AFB" w:rsidP="00043AFB">
      <w:pPr>
        <w:numPr>
          <w:ilvl w:val="0"/>
          <w:numId w:val="5"/>
        </w:numPr>
      </w:pPr>
      <w:r w:rsidRPr="00043AFB">
        <w:rPr>
          <w:b/>
          <w:bCs/>
        </w:rPr>
        <w:t>Director/Policy Lead (12+ years):</w:t>
      </w:r>
      <w:r w:rsidRPr="00043AFB">
        <w:t xml:space="preserve"> Influencing national strategy, lobbying the Scottish Government, and high-level organizational leadership.</w:t>
      </w:r>
    </w:p>
    <w:p w14:paraId="09B90E97" w14:textId="77777777" w:rsidR="00043AFB" w:rsidRPr="00043AFB" w:rsidRDefault="00043AFB" w:rsidP="00043AFB">
      <w:pPr>
        <w:rPr>
          <w:b/>
          <w:bCs/>
        </w:rPr>
      </w:pPr>
      <w:r w:rsidRPr="00043AFB">
        <w:rPr>
          <w:b/>
          <w:bCs/>
        </w:rPr>
        <w:t>Lateral Moves and Self-Employment</w:t>
      </w:r>
    </w:p>
    <w:p w14:paraId="1B715E32" w14:textId="77777777" w:rsidR="00043AFB" w:rsidRPr="00043AFB" w:rsidRDefault="00043AFB" w:rsidP="00043AFB">
      <w:r w:rsidRPr="00043AFB">
        <w:t>The skills gained in this role—legal literacy, crisis management, and cross-cultural communication—are highly transferable. Specialists often move into:</w:t>
      </w:r>
    </w:p>
    <w:p w14:paraId="67376580" w14:textId="77777777" w:rsidR="00043AFB" w:rsidRPr="00043AFB" w:rsidRDefault="00043AFB" w:rsidP="00043AFB">
      <w:pPr>
        <w:numPr>
          <w:ilvl w:val="0"/>
          <w:numId w:val="6"/>
        </w:numPr>
      </w:pPr>
      <w:r w:rsidRPr="00043AFB">
        <w:rPr>
          <w:b/>
          <w:bCs/>
        </w:rPr>
        <w:t>The Civil Service:</w:t>
      </w:r>
      <w:r w:rsidRPr="00043AFB">
        <w:t xml:space="preserve"> Working for the Scottish Government on social security or integration policy.</w:t>
      </w:r>
    </w:p>
    <w:p w14:paraId="533DC853" w14:textId="77777777" w:rsidR="00043AFB" w:rsidRPr="00043AFB" w:rsidRDefault="00043AFB" w:rsidP="00043AFB">
      <w:pPr>
        <w:numPr>
          <w:ilvl w:val="0"/>
          <w:numId w:val="6"/>
        </w:numPr>
      </w:pPr>
      <w:r w:rsidRPr="00043AFB">
        <w:rPr>
          <w:b/>
          <w:bCs/>
        </w:rPr>
        <w:t>Human Rights Law:</w:t>
      </w:r>
      <w:r w:rsidRPr="00043AFB">
        <w:t xml:space="preserve"> Often requiring further training but building on the foundational knowledge of immigration systems.</w:t>
      </w:r>
    </w:p>
    <w:p w14:paraId="043AF66B" w14:textId="77777777" w:rsidR="00043AFB" w:rsidRPr="00043AFB" w:rsidRDefault="00043AFB" w:rsidP="00043AFB">
      <w:pPr>
        <w:numPr>
          <w:ilvl w:val="0"/>
          <w:numId w:val="6"/>
        </w:numPr>
      </w:pPr>
      <w:r w:rsidRPr="00043AFB">
        <w:rPr>
          <w:b/>
          <w:bCs/>
        </w:rPr>
        <w:t>Corporate Global Mobility:</w:t>
      </w:r>
      <w:r w:rsidRPr="00043AFB">
        <w:t xml:space="preserve"> Managing the international transfer of staff for large multinational companies, which offers significantly higher salaries but less social impact.</w:t>
      </w:r>
    </w:p>
    <w:p w14:paraId="650C0750" w14:textId="77777777" w:rsidR="00043AFB" w:rsidRPr="00043AFB" w:rsidRDefault="00043AFB" w:rsidP="00043AFB">
      <w:r w:rsidRPr="00043AFB">
        <w:t>Self-employment is generally not viable in the early stages of the career, as the work is heavily dependent on the infrastructure of established charities or public bodies. However, senior specialists sometimes become independent consultants or trainers on "trauma-informed practice".</w:t>
      </w:r>
    </w:p>
    <w:p w14:paraId="19817ADB" w14:textId="77777777" w:rsidR="00043AFB" w:rsidRPr="00043AFB" w:rsidRDefault="00043AFB" w:rsidP="00043AFB">
      <w:pPr>
        <w:rPr>
          <w:b/>
          <w:bCs/>
        </w:rPr>
      </w:pPr>
      <w:r w:rsidRPr="00043AFB">
        <w:rPr>
          <w:b/>
          <w:bCs/>
        </w:rPr>
        <w:t>Lifestyle and Social Impact: The True Value</w:t>
      </w:r>
    </w:p>
    <w:p w14:paraId="1752E187" w14:textId="77777777" w:rsidR="00043AFB" w:rsidRPr="00043AFB" w:rsidRDefault="00043AFB" w:rsidP="00043AFB">
      <w:r w:rsidRPr="00043AFB">
        <w:t>For many in this profession, the "social impact score" of 10/10 is the primary motivation. The specialist has a direct, life-changing impact on others. Successful support can be the difference between a family living in destitution and a family thriving in a new Scottish community.</w:t>
      </w:r>
    </w:p>
    <w:p w14:paraId="61A2B3D6" w14:textId="77777777" w:rsidR="00043AFB" w:rsidRPr="00043AFB" w:rsidRDefault="00043AFB" w:rsidP="00043AFB">
      <w:pPr>
        <w:rPr>
          <w:b/>
          <w:bCs/>
        </w:rPr>
      </w:pPr>
      <w:r w:rsidRPr="00043AFB">
        <w:rPr>
          <w:b/>
          <w:bCs/>
        </w:rPr>
        <w:t>Impact on Personal Life</w:t>
      </w:r>
    </w:p>
    <w:p w14:paraId="39D9F0A2" w14:textId="77777777" w:rsidR="00043AFB" w:rsidRPr="00043AFB" w:rsidRDefault="00043AFB" w:rsidP="00043AFB">
      <w:r w:rsidRPr="00043AFB">
        <w:t>The "unvarnished truth" is that the career can strain personal relationships. The emotional exhaustion from a day of hearing trauma narratives can make it difficult to be present for one's own family. Practitioners must develop "professional resilience" to prevent the job from consuming their personal identity. However, the profession also offers a profound sense of purpose that is rare in the modern job market.</w:t>
      </w:r>
    </w:p>
    <w:p w14:paraId="78F15329" w14:textId="77777777" w:rsidR="00043AFB" w:rsidRPr="00043AFB" w:rsidRDefault="00043AFB" w:rsidP="00043AFB">
      <w:pPr>
        <w:rPr>
          <w:b/>
          <w:bCs/>
        </w:rPr>
      </w:pPr>
      <w:r w:rsidRPr="00043AFB">
        <w:rPr>
          <w:b/>
          <w:bCs/>
        </w:rPr>
        <w:t>Neurodiversity Notes</w:t>
      </w:r>
    </w:p>
    <w:p w14:paraId="5D1043B4" w14:textId="77777777" w:rsidR="00043AFB" w:rsidRPr="00043AFB" w:rsidRDefault="00043AFB" w:rsidP="00043AFB">
      <w:r w:rsidRPr="00043AFB">
        <w:t xml:space="preserve">The role suits individuals with high emotional intelligence and the ability to juggle multiple, competing priorities. While the social interaction is constant, the routine can </w:t>
      </w:r>
      <w:r w:rsidRPr="00043AFB">
        <w:lastRenderedPageBreak/>
        <w:t xml:space="preserve">be high in terms of administrative processes. For someone who is neurodivergent, the clear structures of legal frameworks and SSSC codes of practice can provide a helpful boundary, although the sensory environment of busy community </w:t>
      </w:r>
      <w:proofErr w:type="spellStart"/>
      <w:r w:rsidRPr="00043AFB">
        <w:t>centers</w:t>
      </w:r>
      <w:proofErr w:type="spellEnd"/>
      <w:r w:rsidRPr="00043AFB">
        <w:t xml:space="preserve"> may be a challenge.</w:t>
      </w:r>
    </w:p>
    <w:p w14:paraId="54023B50" w14:textId="77777777" w:rsidR="00043AFB" w:rsidRPr="00043AFB" w:rsidRDefault="00043AFB" w:rsidP="00043AFB">
      <w:pPr>
        <w:rPr>
          <w:b/>
          <w:bCs/>
        </w:rPr>
      </w:pPr>
      <w:r w:rsidRPr="00043AFB">
        <w:rPr>
          <w:b/>
          <w:bCs/>
        </w:rPr>
        <w:t>A Day in the Life: The Professional Narrative</w:t>
      </w:r>
    </w:p>
    <w:p w14:paraId="74AA4D9E" w14:textId="77777777" w:rsidR="00043AFB" w:rsidRPr="00043AFB" w:rsidRDefault="00043AFB" w:rsidP="00043AFB">
      <w:r w:rsidRPr="00043AFB">
        <w:t>The day of an Immigrant Support Specialist in Glasgow begins at 08:30 with a review of the "New Scots Connect" platform, which coordinates dozens of local agencies. The first task is to manage an urgent request from a family that was moved into "initial accommodation" (usually a hotel) the previous night. They have arrived with only the clothes on their backs, and the specialist must immediately coordinate with a local clothing bank and the Scottish Refugee Council’s crisis fund.</w:t>
      </w:r>
    </w:p>
    <w:p w14:paraId="44709345" w14:textId="77777777" w:rsidR="00043AFB" w:rsidRPr="00043AFB" w:rsidRDefault="00043AFB" w:rsidP="00043AFB">
      <w:r w:rsidRPr="00043AFB">
        <w:t>By 10:30, the specialist is in a "trauma-informed" session with a young man who has fled conflict in Libya. He is experiencing "Secondary Traumatic Stress" and is struggling to understand why his asylum claim has been delayed. The specialist uses "active listening" to validate his distress without over-promising on timelines they cannot control. They document the session using Plinth’s AI-assisted case notes, which allows them to stay focused on the client rather than a laptop screen.</w:t>
      </w:r>
    </w:p>
    <w:p w14:paraId="2DCE950F" w14:textId="77777777" w:rsidR="00043AFB" w:rsidRPr="00043AFB" w:rsidRDefault="00043AFB" w:rsidP="00043AFB">
      <w:r w:rsidRPr="00043AFB">
        <w:t>The afternoon is dominated by the "liminality" of the system. Between 13:00 and 15:00, the specialist makes three phone calls to the Home Office and two to NHS Scotland. They are trying to ensure a child with a severe disability gets the same level of care they would if they were a UK citizen, navigating a "myriad of welfare and legal issues". Much of this time is spent "on hold," a mundane reality that characterizes the profession.</w:t>
      </w:r>
    </w:p>
    <w:p w14:paraId="693935DE" w14:textId="77777777" w:rsidR="00043AFB" w:rsidRPr="00043AFB" w:rsidRDefault="00043AFB" w:rsidP="00043AFB">
      <w:r w:rsidRPr="00043AFB">
        <w:t>At 16:00, the specialist visits a local primary school to meet with a teacher who is supporting a newly arrived refugee student. They act as a bridge, explaining the student's background and helping the school access SDS support for the family. The day ends at 17:30 with a final update to the digital case management system. The specialist leaves the office feeling a mixture of exhaustion and quiet satisfaction; a family that was terrified in the morning now has warm clothes and a GP appointment.</w:t>
      </w:r>
    </w:p>
    <w:p w14:paraId="52D4622F" w14:textId="77777777" w:rsidR="00043AFB" w:rsidRPr="00043AFB" w:rsidRDefault="00043AFB" w:rsidP="00043AFB">
      <w:pPr>
        <w:rPr>
          <w:b/>
          <w:bCs/>
        </w:rPr>
      </w:pPr>
      <w:r w:rsidRPr="00043AFB">
        <w:rPr>
          <w:b/>
          <w:bCs/>
        </w:rPr>
        <w:t>Conclusions and Actionable Insights for Students</w:t>
      </w:r>
    </w:p>
    <w:p w14:paraId="38C78B6D" w14:textId="77777777" w:rsidR="00043AFB" w:rsidRPr="00043AFB" w:rsidRDefault="00043AFB" w:rsidP="00043AFB">
      <w:r w:rsidRPr="00043AFB">
        <w:t>The profession of an Immigrant Support Specialist is a vital, challenging, and intellectually stimulating career. For a student in Scotland, it offers a path to a respected professional identity with strong job security, as the "vacancy outlook" in Scotland remains high due to the national commitment to refugee integration.</w:t>
      </w:r>
    </w:p>
    <w:p w14:paraId="5A3CB315" w14:textId="77777777" w:rsidR="00043AFB" w:rsidRPr="00043AFB" w:rsidRDefault="00043AFB" w:rsidP="00043AFB">
      <w:pPr>
        <w:rPr>
          <w:b/>
          <w:bCs/>
        </w:rPr>
      </w:pPr>
      <w:r w:rsidRPr="00043AFB">
        <w:rPr>
          <w:b/>
          <w:bCs/>
        </w:rPr>
        <w:t>Key Takeaways for Aspiring Professionals</w:t>
      </w:r>
    </w:p>
    <w:p w14:paraId="65AF0857" w14:textId="77777777" w:rsidR="00043AFB" w:rsidRPr="00043AFB" w:rsidRDefault="00043AFB" w:rsidP="00043AFB">
      <w:pPr>
        <w:numPr>
          <w:ilvl w:val="0"/>
          <w:numId w:val="7"/>
        </w:numPr>
      </w:pPr>
      <w:r w:rsidRPr="00043AFB">
        <w:rPr>
          <w:b/>
          <w:bCs/>
        </w:rPr>
        <w:t>Academic Strategy:</w:t>
      </w:r>
      <w:r w:rsidRPr="00043AFB">
        <w:t xml:space="preserve"> Focus on Higher English and Modern Studies. Consider a Foundation Apprenticeship in S5/S6 to gain a "head start" and build a professional network.</w:t>
      </w:r>
    </w:p>
    <w:p w14:paraId="06DFD809" w14:textId="77777777" w:rsidR="00043AFB" w:rsidRPr="00043AFB" w:rsidRDefault="00043AFB" w:rsidP="00043AFB">
      <w:pPr>
        <w:numPr>
          <w:ilvl w:val="0"/>
          <w:numId w:val="7"/>
        </w:numPr>
      </w:pPr>
      <w:r w:rsidRPr="00043AFB">
        <w:rPr>
          <w:b/>
          <w:bCs/>
        </w:rPr>
        <w:lastRenderedPageBreak/>
        <w:t>The SSSC Factor:</w:t>
      </w:r>
      <w:r w:rsidRPr="00043AFB">
        <w:t xml:space="preserve"> Be prepared for mandatory registration and the ongoing requirement for "Continuous Professional Learning" (CPL). The sector is professionalized and highly regulated.</w:t>
      </w:r>
    </w:p>
    <w:p w14:paraId="546F905C" w14:textId="77777777" w:rsidR="00043AFB" w:rsidRPr="00043AFB" w:rsidRDefault="00043AFB" w:rsidP="00043AFB">
      <w:pPr>
        <w:numPr>
          <w:ilvl w:val="0"/>
          <w:numId w:val="7"/>
        </w:numPr>
      </w:pPr>
      <w:r w:rsidRPr="00043AFB">
        <w:rPr>
          <w:b/>
          <w:bCs/>
        </w:rPr>
        <w:t>The Resilience Requirement:</w:t>
      </w:r>
      <w:r w:rsidRPr="00043AFB">
        <w:t xml:space="preserve"> Understand that the "social impact" comes at a cost. Developing emotional boundaries and self-care strategies is not an optional extra; it is a core professional requirement for survival in the sector.</w:t>
      </w:r>
    </w:p>
    <w:p w14:paraId="5701F103" w14:textId="77777777" w:rsidR="00043AFB" w:rsidRPr="00043AFB" w:rsidRDefault="00043AFB" w:rsidP="00043AFB">
      <w:pPr>
        <w:numPr>
          <w:ilvl w:val="0"/>
          <w:numId w:val="7"/>
        </w:numPr>
      </w:pPr>
      <w:r w:rsidRPr="00043AFB">
        <w:rPr>
          <w:b/>
          <w:bCs/>
        </w:rPr>
        <w:t>The Tech Advantage:</w:t>
      </w:r>
      <w:r w:rsidRPr="00043AFB">
        <w:t xml:space="preserve"> Developing strong digital literacy and an understanding of how AI can assist in casework will make a candidate significantly more employable as the sector modernizes.</w:t>
      </w:r>
    </w:p>
    <w:p w14:paraId="0087E6E5" w14:textId="77777777" w:rsidR="00043AFB" w:rsidRPr="00043AFB" w:rsidRDefault="00043AFB" w:rsidP="00043AFB">
      <w:r w:rsidRPr="00043AFB">
        <w:t>In summary, this is a career for those who want to be on the front lines of social justice in Scotland. It is a role that offers the "unvarnished truth" of human suffering, but also the unparalleled reward of helping individuals rebuild their lives in a new land. For the student from a disadvantaged background, it is a profession where your own empathy and resilience are not just personal traits, but professional tools of the highest value.</w:t>
      </w:r>
    </w:p>
    <w:p w14:paraId="0BCA30D8" w14:textId="77777777" w:rsidR="00E36F65" w:rsidRDefault="00E36F65"/>
    <w:sectPr w:rsidR="00E36F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C6B48"/>
    <w:multiLevelType w:val="multilevel"/>
    <w:tmpl w:val="F31E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3071A4"/>
    <w:multiLevelType w:val="multilevel"/>
    <w:tmpl w:val="0158C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276B94"/>
    <w:multiLevelType w:val="multilevel"/>
    <w:tmpl w:val="D8DCE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D2224C"/>
    <w:multiLevelType w:val="multilevel"/>
    <w:tmpl w:val="DE6C8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AE0F84"/>
    <w:multiLevelType w:val="multilevel"/>
    <w:tmpl w:val="C0D0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380BBD"/>
    <w:multiLevelType w:val="multilevel"/>
    <w:tmpl w:val="270E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B6192B"/>
    <w:multiLevelType w:val="multilevel"/>
    <w:tmpl w:val="87A0A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1328135">
    <w:abstractNumId w:val="3"/>
  </w:num>
  <w:num w:numId="2" w16cid:durableId="2016371553">
    <w:abstractNumId w:val="6"/>
  </w:num>
  <w:num w:numId="3" w16cid:durableId="455830620">
    <w:abstractNumId w:val="2"/>
  </w:num>
  <w:num w:numId="4" w16cid:durableId="1529565540">
    <w:abstractNumId w:val="4"/>
  </w:num>
  <w:num w:numId="5" w16cid:durableId="424544596">
    <w:abstractNumId w:val="1"/>
  </w:num>
  <w:num w:numId="6" w16cid:durableId="1114908989">
    <w:abstractNumId w:val="0"/>
  </w:num>
  <w:num w:numId="7" w16cid:durableId="6323734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AFB"/>
    <w:rsid w:val="00043AFB"/>
    <w:rsid w:val="000F702C"/>
    <w:rsid w:val="00CC48D1"/>
    <w:rsid w:val="00E36F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B23E0"/>
  <w15:chartTrackingRefBased/>
  <w15:docId w15:val="{66C1FB24-B218-48C9-BD52-163DF0FBF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3A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3A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3A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3A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3A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3A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3A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3A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3A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3A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3A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3A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3A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3A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3A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3A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3A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3AFB"/>
    <w:rPr>
      <w:rFonts w:eastAsiaTheme="majorEastAsia" w:cstheme="majorBidi"/>
      <w:color w:val="272727" w:themeColor="text1" w:themeTint="D8"/>
    </w:rPr>
  </w:style>
  <w:style w:type="paragraph" w:styleId="Title">
    <w:name w:val="Title"/>
    <w:basedOn w:val="Normal"/>
    <w:next w:val="Normal"/>
    <w:link w:val="TitleChar"/>
    <w:uiPriority w:val="10"/>
    <w:qFormat/>
    <w:rsid w:val="00043A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3A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3A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3A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3AFB"/>
    <w:pPr>
      <w:spacing w:before="160"/>
      <w:jc w:val="center"/>
    </w:pPr>
    <w:rPr>
      <w:i/>
      <w:iCs/>
      <w:color w:val="404040" w:themeColor="text1" w:themeTint="BF"/>
    </w:rPr>
  </w:style>
  <w:style w:type="character" w:customStyle="1" w:styleId="QuoteChar">
    <w:name w:val="Quote Char"/>
    <w:basedOn w:val="DefaultParagraphFont"/>
    <w:link w:val="Quote"/>
    <w:uiPriority w:val="29"/>
    <w:rsid w:val="00043AFB"/>
    <w:rPr>
      <w:i/>
      <w:iCs/>
      <w:color w:val="404040" w:themeColor="text1" w:themeTint="BF"/>
    </w:rPr>
  </w:style>
  <w:style w:type="paragraph" w:styleId="ListParagraph">
    <w:name w:val="List Paragraph"/>
    <w:basedOn w:val="Normal"/>
    <w:uiPriority w:val="34"/>
    <w:qFormat/>
    <w:rsid w:val="00043AFB"/>
    <w:pPr>
      <w:ind w:left="720"/>
      <w:contextualSpacing/>
    </w:pPr>
  </w:style>
  <w:style w:type="character" w:styleId="IntenseEmphasis">
    <w:name w:val="Intense Emphasis"/>
    <w:basedOn w:val="DefaultParagraphFont"/>
    <w:uiPriority w:val="21"/>
    <w:qFormat/>
    <w:rsid w:val="00043AFB"/>
    <w:rPr>
      <w:i/>
      <w:iCs/>
      <w:color w:val="0F4761" w:themeColor="accent1" w:themeShade="BF"/>
    </w:rPr>
  </w:style>
  <w:style w:type="paragraph" w:styleId="IntenseQuote">
    <w:name w:val="Intense Quote"/>
    <w:basedOn w:val="Normal"/>
    <w:next w:val="Normal"/>
    <w:link w:val="IntenseQuoteChar"/>
    <w:uiPriority w:val="30"/>
    <w:qFormat/>
    <w:rsid w:val="00043A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3AFB"/>
    <w:rPr>
      <w:i/>
      <w:iCs/>
      <w:color w:val="0F4761" w:themeColor="accent1" w:themeShade="BF"/>
    </w:rPr>
  </w:style>
  <w:style w:type="character" w:styleId="IntenseReference">
    <w:name w:val="Intense Reference"/>
    <w:basedOn w:val="DefaultParagraphFont"/>
    <w:uiPriority w:val="32"/>
    <w:qFormat/>
    <w:rsid w:val="00043A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3005</Words>
  <Characters>17131</Characters>
  <Application>Microsoft Office Word</Application>
  <DocSecurity>0</DocSecurity>
  <Lines>142</Lines>
  <Paragraphs>40</Paragraphs>
  <ScaleCrop>false</ScaleCrop>
  <Company/>
  <LinksUpToDate>false</LinksUpToDate>
  <CharactersWithSpaces>20096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Carter</dc:creator>
  <cp:keywords/>
  <dc:description/>
  <cp:lastModifiedBy>Michael Carter</cp:lastModifiedBy>
  <cp:revision>1</cp:revision>
  <dcterms:created xsi:type="dcterms:W3CDTF">2026-04-16T18:40:00Z</dcterms:created>
  <dcterms:modified xsi:type="dcterms:W3CDTF">2026-04-16T18:41:00Z</dcterms:modified>
</cp:coreProperties>
</file>