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rFonts w:ascii="Inter" w:hAnsi="Inter"/>
          <w:sz w:val="44"/>
        </w:rPr>
        <w:t>The Desk - Writing Spec v0.2.1</w:t>
      </w:r>
    </w:p>
    <w:p>
      <w:pPr>
        <w:spacing w:after="20"/>
      </w:pPr>
    </w:p>
    <w:p>
      <w:pPr>
        <w:spacing w:after="80" w:line="259" w:lineRule="auto"/>
      </w:pPr>
      <w:r>
        <w:rPr>
          <w:rFonts w:ascii="Inter" w:hAnsi="Inter"/>
          <w:b/>
          <w:sz w:val="19"/>
        </w:rPr>
        <w:t>Status:</w:t>
      </w:r>
      <w:r>
        <w:rPr>
          <w:rFonts w:ascii="Inter" w:hAnsi="Inter"/>
          <w:sz w:val="19"/>
        </w:rPr>
        <w:t xml:space="preserve"> Skeleton-grade canonical writing spec for walking-skeleton implementation  </w:t>
      </w:r>
    </w:p>
    <w:p>
      <w:pPr>
        <w:spacing w:after="80" w:line="259" w:lineRule="auto"/>
      </w:pPr>
      <w:r>
        <w:rPr>
          <w:rFonts w:ascii="Inter" w:hAnsi="Inter"/>
          <w:b/>
          <w:sz w:val="19"/>
        </w:rPr>
        <w:t>Owner:</w:t>
      </w:r>
      <w:r>
        <w:rPr>
          <w:rFonts w:ascii="Inter" w:hAnsi="Inter"/>
          <w:sz w:val="19"/>
        </w:rPr>
        <w:t xml:space="preserve"> The Desk  </w:t>
      </w:r>
    </w:p>
    <w:p>
      <w:pPr>
        <w:spacing w:after="80" w:line="259" w:lineRule="auto"/>
      </w:pPr>
      <w:r>
        <w:rPr>
          <w:rFonts w:ascii="Inter" w:hAnsi="Inter"/>
          <w:b/>
          <w:sz w:val="19"/>
        </w:rPr>
        <w:t>Authority:</w:t>
      </w:r>
      <w:r>
        <w:rPr>
          <w:rFonts w:ascii="Inter" w:hAnsi="Inter"/>
          <w:sz w:val="19"/>
        </w:rPr>
        <w:t xml:space="preserve"> Technical Architecture v1.0 + accepted ADR-001 govern. Evidence Package v0.2 defines the frozen factual universe. Showrunner Planning v0.1.1 defines the frozen editorial plan. Claims Policy v0.1 defines what may legitimately be said. This spec defines the exact spoken words that realize that plan.</w:t>
      </w:r>
    </w:p>
    <w:p>
      <w:pPr>
        <w:spacing w:after="20"/>
      </w:pPr>
    </w:p>
    <w:p>
      <w:pPr>
        <w:spacing w:before="60" w:after="60"/>
        <w:pBdr>
          <w:bottom w:val="single" w:sz="6" w:space="1" w:color="D0D0D0"/>
        </w:pBdr>
      </w:pPr>
    </w:p>
    <w:p>
      <w:pPr>
        <w:pStyle w:val="Title"/>
        <w:spacing w:after="160"/>
      </w:pPr>
      <w:r>
        <w:rPr>
          <w:rFonts w:ascii="Inter" w:hAnsi="Inter"/>
          <w:sz w:val="44"/>
        </w:rPr>
        <w:t>1. Purpose</w:t>
      </w:r>
    </w:p>
    <w:p>
      <w:pPr>
        <w:spacing w:after="20"/>
      </w:pPr>
    </w:p>
    <w:p>
      <w:pPr>
        <w:spacing w:after="80" w:line="259" w:lineRule="auto"/>
      </w:pPr>
      <w:r>
        <w:rPr>
          <w:rFonts w:ascii="Inter" w:hAnsi="Inter"/>
          <w:sz w:val="19"/>
        </w:rPr>
        <w:t>The Writing stage turns a frozen Showrunner Brief into an episode people would actually want to hear.</w:t>
      </w:r>
    </w:p>
    <w:p>
      <w:pPr>
        <w:spacing w:after="20"/>
      </w:pPr>
    </w:p>
    <w:p>
      <w:pPr>
        <w:spacing w:after="80" w:line="259" w:lineRule="auto"/>
      </w:pPr>
      <w:r>
        <w:rPr>
          <w:rFonts w:ascii="Inter" w:hAnsi="Inter"/>
          <w:sz w:val="19"/>
        </w:rPr>
        <w:t>It does not decide what the episode is about. It does not search for facts. It does not choose the episode mode. It does not decide which history is relevant. It does not direct the TTS provider.</w:t>
      </w:r>
    </w:p>
    <w:p>
      <w:pPr>
        <w:spacing w:after="20"/>
      </w:pPr>
    </w:p>
    <w:p>
      <w:pPr>
        <w:spacing w:after="80" w:line="259" w:lineRule="auto"/>
      </w:pPr>
      <w:r>
        <w:rPr>
          <w:rFonts w:ascii="Inter" w:hAnsi="Inter"/>
          <w:sz w:val="19"/>
        </w:rPr>
        <w:t>Its job is narrower and harder:</w:t>
      </w:r>
    </w:p>
    <w:p>
      <w:pPr>
        <w:spacing w:after="20"/>
      </w:pPr>
    </w:p>
    <w:p>
      <w:pPr>
        <w:pStyle w:val="ListBullet"/>
        <w:spacing w:after="20"/>
      </w:pPr>
      <w:r>
        <w:rPr>
          <w:rFonts w:ascii="Inter" w:hAnsi="Inter"/>
          <w:sz w:val="18"/>
        </w:rPr>
        <w:t>write clear, entertaining, spoken analysis from the plan;</w:t>
      </w:r>
    </w:p>
    <w:p>
      <w:pPr>
        <w:pStyle w:val="ListBullet"/>
        <w:spacing w:after="20"/>
      </w:pPr>
      <w:r>
        <w:rPr>
          <w:rFonts w:ascii="Inter" w:hAnsi="Inter"/>
          <w:sz w:val="18"/>
        </w:rPr>
        <w:t>preserve the distinct analytical identities of Tully, Gaz, and Simon;</w:t>
      </w:r>
    </w:p>
    <w:p>
      <w:pPr>
        <w:pStyle w:val="ListBullet"/>
        <w:spacing w:after="20"/>
      </w:pPr>
      <w:r>
        <w:rPr>
          <w:rFonts w:ascii="Inter" w:hAnsi="Inter"/>
          <w:sz w:val="18"/>
        </w:rPr>
        <w:t>turn evidence and context into argument rather than recital;</w:t>
      </w:r>
    </w:p>
    <w:p>
      <w:pPr>
        <w:pStyle w:val="ListBullet"/>
        <w:spacing w:after="20"/>
      </w:pPr>
      <w:r>
        <w:rPr>
          <w:rFonts w:ascii="Inter" w:hAnsi="Inter"/>
          <w:sz w:val="18"/>
        </w:rPr>
        <w:t>make uncertainty, disagreement, and qualification sound natural;</w:t>
      </w:r>
    </w:p>
    <w:p>
      <w:pPr>
        <w:pStyle w:val="ListBullet"/>
        <w:spacing w:after="20"/>
      </w:pPr>
      <w:r>
        <w:rPr>
          <w:rFonts w:ascii="Inter" w:hAnsi="Inter"/>
          <w:sz w:val="18"/>
        </w:rPr>
        <w:t>keep every factual span traceable to allowed packaged claims;</w:t>
      </w:r>
    </w:p>
    <w:p>
      <w:pPr>
        <w:pStyle w:val="ListBullet"/>
        <w:spacing w:after="20"/>
      </w:pPr>
      <w:r>
        <w:rPr>
          <w:rFonts w:ascii="Inter" w:hAnsi="Inter"/>
          <w:sz w:val="18"/>
        </w:rPr>
        <w:t>preserve the Antarctica boundary, including no invented access, attendance, sourcing, or biography;</w:t>
      </w:r>
    </w:p>
    <w:p>
      <w:pPr>
        <w:pStyle w:val="ListBullet"/>
        <w:spacing w:after="20"/>
      </w:pPr>
      <w:r>
        <w:rPr>
          <w:rFonts w:ascii="Inter" w:hAnsi="Inter"/>
          <w:sz w:val="18"/>
        </w:rPr>
        <w:t>produce literal spoken text that can survive audit before any performance or provider layer touches it.</w:t>
      </w:r>
    </w:p>
    <w:p>
      <w:pPr>
        <w:spacing w:after="20"/>
      </w:pPr>
    </w:p>
    <w:p>
      <w:pPr>
        <w:spacing w:after="80" w:line="259" w:lineRule="auto"/>
      </w:pPr>
      <w:r>
        <w:rPr>
          <w:rFonts w:ascii="Inter" w:hAnsi="Inter"/>
          <w:sz w:val="19"/>
        </w:rPr>
        <w:t>The governing idea is:</w:t>
      </w:r>
    </w:p>
    <w:p>
      <w:pPr>
        <w:spacing w:after="20"/>
      </w:pPr>
    </w:p>
    <w:p>
      <w:pPr>
        <w:spacing w:after="80"/>
        <w:ind w:left="403" w:right="216"/>
        <w:pBdr>
          <w:left w:val="single" w:sz="16" w:space="7" w:color="AAB7C4"/>
        </w:pBdr>
      </w:pPr>
      <w:r>
        <w:rPr>
          <w:rFonts w:ascii="Inter" w:hAnsi="Inter"/>
          <w:b/>
          <w:i/>
          <w:sz w:val="18"/>
        </w:rPr>
        <w:t>The Showrunner decides what the conversation needs to accomplish. The writer decides the exact words people hear.</w:t>
      </w:r>
    </w:p>
    <w:p>
      <w:pPr>
        <w:spacing w:after="20"/>
      </w:pPr>
    </w:p>
    <w:p>
      <w:pPr>
        <w:spacing w:after="80" w:line="259" w:lineRule="auto"/>
      </w:pPr>
      <w:r>
        <w:rPr>
          <w:rFonts w:ascii="Inter" w:hAnsi="Inter"/>
          <w:sz w:val="19"/>
        </w:rPr>
        <w:t>The writer should use intelligence on language, argument, rhythm, clarity, and character. It should not spend that intelligence rediscovering facts that upstream systems were specifically built to provide.</w:t>
      </w:r>
    </w:p>
    <w:p>
      <w:pPr>
        <w:spacing w:after="20"/>
      </w:pPr>
    </w:p>
    <w:p>
      <w:pPr>
        <w:pStyle w:val="Title"/>
        <w:spacing w:after="160"/>
      </w:pPr>
      <w:r>
        <w:rPr>
          <w:rFonts w:ascii="Inter" w:hAnsi="Inter"/>
          <w:sz w:val="44"/>
        </w:rPr>
        <w:t>2. Scope and precedence</w:t>
      </w:r>
    </w:p>
    <w:p>
      <w:pPr>
        <w:spacing w:after="20"/>
      </w:pPr>
    </w:p>
    <w:p>
      <w:pPr>
        <w:spacing w:after="80" w:line="259" w:lineRule="auto"/>
      </w:pPr>
      <w:r>
        <w:rPr>
          <w:rFonts w:ascii="Inter" w:hAnsi="Inter"/>
          <w:sz w:val="19"/>
        </w:rPr>
        <w:t xml:space="preserve">This spec governs the SCRIPTED stage and creation of immutable </w:t>
      </w:r>
      <w:r>
        <w:rPr>
          <w:rFonts w:ascii="Liberation Mono" w:hAnsi="Liberation Mono"/>
          <w:color w:val="505050"/>
          <w:sz w:val="18"/>
        </w:rPr>
        <w:t>script_versions</w:t>
      </w:r>
      <w:r>
        <w:rPr>
          <w:rFonts w:ascii="Inter" w:hAnsi="Inter"/>
          <w:sz w:val="19"/>
        </w:rPr>
        <w:t xml:space="preserve">, </w:t>
      </w:r>
      <w:r>
        <w:rPr>
          <w:rFonts w:ascii="Liberation Mono" w:hAnsi="Liberation Mono"/>
          <w:color w:val="505050"/>
          <w:sz w:val="18"/>
        </w:rPr>
        <w:t>turns</w:t>
      </w:r>
      <w:r>
        <w:rPr>
          <w:rFonts w:ascii="Inter" w:hAnsi="Inter"/>
          <w:sz w:val="19"/>
        </w:rPr>
        <w:t>, and their claim/evidence-use annotations.</w:t>
      </w:r>
    </w:p>
    <w:p>
      <w:pPr>
        <w:spacing w:after="20"/>
      </w:pPr>
    </w:p>
    <w:p>
      <w:pPr>
        <w:spacing w:after="80" w:line="259" w:lineRule="auto"/>
      </w:pPr>
      <w:r>
        <w:rPr>
          <w:rFonts w:ascii="Inter" w:hAnsi="Inter"/>
          <w:sz w:val="19"/>
        </w:rPr>
        <w:t>It owns:</w:t>
      </w:r>
    </w:p>
    <w:p>
      <w:pPr>
        <w:spacing w:after="20"/>
      </w:pPr>
    </w:p>
    <w:p>
      <w:pPr>
        <w:pStyle w:val="ListBullet"/>
        <w:spacing w:after="20"/>
      </w:pPr>
      <w:r>
        <w:rPr>
          <w:rFonts w:ascii="Inter" w:hAnsi="Inter"/>
          <w:sz w:val="18"/>
        </w:rPr>
        <w:t>exact spoken wording;</w:t>
      </w:r>
    </w:p>
    <w:p>
      <w:pPr>
        <w:pStyle w:val="ListBullet"/>
        <w:spacing w:after="20"/>
      </w:pPr>
      <w:r>
        <w:rPr>
          <w:rFonts w:ascii="Inter" w:hAnsi="Inter"/>
          <w:sz w:val="18"/>
        </w:rPr>
        <w:t>turn order within planned program blocks;</w:t>
      </w:r>
    </w:p>
    <w:p>
      <w:pPr>
        <w:pStyle w:val="ListBullet"/>
        <w:spacing w:after="20"/>
      </w:pPr>
      <w:r>
        <w:rPr>
          <w:rFonts w:ascii="Inter" w:hAnsi="Inter"/>
          <w:sz w:val="18"/>
        </w:rPr>
        <w:t>questions, follow-ups, interruptions expressed as spoken text;</w:t>
      </w:r>
    </w:p>
    <w:p>
      <w:pPr>
        <w:pStyle w:val="ListBullet"/>
        <w:spacing w:after="20"/>
      </w:pPr>
      <w:r>
        <w:rPr>
          <w:rFonts w:ascii="Inter" w:hAnsi="Inter"/>
          <w:sz w:val="18"/>
        </w:rPr>
        <w:t>character-specific argument style;</w:t>
      </w:r>
    </w:p>
    <w:p>
      <w:pPr>
        <w:pStyle w:val="ListBullet"/>
        <w:spacing w:after="20"/>
      </w:pPr>
      <w:r>
        <w:rPr>
          <w:rFonts w:ascii="Inter" w:hAnsi="Inter"/>
          <w:sz w:val="18"/>
        </w:rPr>
        <w:t>explanation and analogy;</w:t>
      </w:r>
    </w:p>
    <w:p>
      <w:pPr>
        <w:pStyle w:val="ListBullet"/>
        <w:spacing w:after="20"/>
      </w:pPr>
      <w:r>
        <w:rPr>
          <w:rFonts w:ascii="Inter" w:hAnsi="Inter"/>
          <w:sz w:val="18"/>
        </w:rPr>
        <w:t>spoken hedges and attribution required by Claims Policy;</w:t>
      </w:r>
    </w:p>
    <w:p>
      <w:pPr>
        <w:pStyle w:val="ListBullet"/>
        <w:spacing w:after="20"/>
      </w:pPr>
      <w:r>
        <w:rPr>
          <w:rFonts w:ascii="Inter" w:hAnsi="Inter"/>
          <w:sz w:val="18"/>
        </w:rPr>
        <w:t>speech texture that is literally heard, including false starts, self-corrections, repeated words, abandoned clauses, and verbal hesitation;</w:t>
      </w:r>
    </w:p>
    <w:p>
      <w:pPr>
        <w:pStyle w:val="ListBullet"/>
        <w:spacing w:after="20"/>
      </w:pPr>
      <w:r>
        <w:rPr>
          <w:rFonts w:ascii="Inter" w:hAnsi="Inter"/>
          <w:sz w:val="18"/>
        </w:rPr>
        <w:t>prediction wording where the Showrunner Brief calls for predictions;</w:t>
      </w:r>
    </w:p>
    <w:p>
      <w:pPr>
        <w:pStyle w:val="ListBullet"/>
        <w:spacing w:after="20"/>
      </w:pPr>
      <w:r>
        <w:rPr>
          <w:rFonts w:ascii="Inter" w:hAnsi="Inter"/>
          <w:sz w:val="18"/>
        </w:rPr>
        <w:t>writer-side annotations that bind spoken spans to claims, evidence uses, program blocks, and planned assignments;</w:t>
      </w:r>
    </w:p>
    <w:p>
      <w:pPr>
        <w:pStyle w:val="ListBullet"/>
        <w:spacing w:after="20"/>
      </w:pPr>
      <w:r>
        <w:rPr>
          <w:rFonts w:ascii="Inter" w:hAnsi="Inter"/>
          <w:sz w:val="18"/>
        </w:rPr>
        <w:t>writing revisions after audit findings.</w:t>
      </w:r>
    </w:p>
    <w:p>
      <w:pPr>
        <w:spacing w:after="20"/>
      </w:pPr>
    </w:p>
    <w:p>
      <w:pPr>
        <w:spacing w:after="80" w:line="259" w:lineRule="auto"/>
      </w:pPr>
      <w:r>
        <w:rPr>
          <w:rFonts w:ascii="Inter" w:hAnsi="Inter"/>
          <w:sz w:val="19"/>
        </w:rPr>
        <w:t xml:space="preserve">It does </w:t>
      </w:r>
      <w:r>
        <w:rPr>
          <w:rFonts w:ascii="Inter" w:hAnsi="Inter"/>
          <w:b/>
          <w:sz w:val="19"/>
        </w:rPr>
        <w:t>not</w:t>
      </w:r>
      <w:r>
        <w:rPr>
          <w:rFonts w:ascii="Inter" w:hAnsi="Inter"/>
          <w:sz w:val="19"/>
        </w:rPr>
        <w:t xml:space="preserve"> own:</w:t>
      </w:r>
    </w:p>
    <w:p>
      <w:pPr>
        <w:spacing w:after="20"/>
      </w:pPr>
    </w:p>
    <w:p>
      <w:pPr>
        <w:pStyle w:val="ListBullet"/>
        <w:spacing w:after="20"/>
      </w:pPr>
      <w:r>
        <w:rPr>
          <w:rFonts w:ascii="Inter" w:hAnsi="Inter"/>
          <w:sz w:val="18"/>
        </w:rPr>
        <w:t>live research or source acquisition;</w:t>
      </w:r>
    </w:p>
    <w:p>
      <w:pPr>
        <w:pStyle w:val="ListBullet"/>
        <w:spacing w:after="20"/>
      </w:pPr>
      <w:r>
        <w:rPr>
          <w:rFonts w:ascii="Inter" w:hAnsi="Inter"/>
          <w:sz w:val="18"/>
        </w:rPr>
        <w:t>claim creation or claim-state changes;</w:t>
      </w:r>
    </w:p>
    <w:p>
      <w:pPr>
        <w:pStyle w:val="ListBullet"/>
        <w:spacing w:after="20"/>
      </w:pPr>
      <w:r>
        <w:rPr>
          <w:rFonts w:ascii="Inter" w:hAnsi="Inter"/>
          <w:sz w:val="18"/>
        </w:rPr>
        <w:t>beat selection, mode selection, runtime target, or context selection;</w:t>
      </w:r>
    </w:p>
    <w:p>
      <w:pPr>
        <w:pStyle w:val="ListBullet"/>
        <w:spacing w:after="20"/>
      </w:pPr>
      <w:r>
        <w:rPr>
          <w:rFonts w:ascii="Inter" w:hAnsi="Inter"/>
          <w:sz w:val="18"/>
        </w:rPr>
        <w:t>source rights policy;</w:t>
      </w:r>
    </w:p>
    <w:p>
      <w:pPr>
        <w:pStyle w:val="ListBullet"/>
        <w:spacing w:after="20"/>
      </w:pPr>
      <w:r>
        <w:rPr>
          <w:rFonts w:ascii="Inter" w:hAnsi="Inter"/>
          <w:sz w:val="18"/>
        </w:rPr>
        <w:t>performance direction such as laugh, sigh, pace, emphasis, overlap timing, or emotional delivery;</w:t>
      </w:r>
    </w:p>
    <w:p>
      <w:pPr>
        <w:pStyle w:val="ListBullet"/>
        <w:spacing w:after="20"/>
      </w:pPr>
      <w:r>
        <w:rPr>
          <w:rFonts w:ascii="Inter" w:hAnsi="Inter"/>
          <w:sz w:val="18"/>
        </w:rPr>
        <w:t>provider tags, voice IDs, TTS prompts, batching, render blocks, pronunciation respellings, or audio assembly;</w:t>
      </w:r>
    </w:p>
    <w:p>
      <w:pPr>
        <w:pStyle w:val="ListBullet"/>
        <w:spacing w:after="20"/>
      </w:pPr>
      <w:r>
        <w:rPr>
          <w:rFonts w:ascii="Inter" w:hAnsi="Inter"/>
          <w:sz w:val="18"/>
        </w:rPr>
        <w:t>sponsor insertion, publication, RSS, or distribution;</w:t>
      </w:r>
    </w:p>
    <w:p>
      <w:pPr>
        <w:pStyle w:val="ListBullet"/>
        <w:spacing w:after="20"/>
      </w:pPr>
      <w:r>
        <w:rPr>
          <w:rFonts w:ascii="Inter" w:hAnsi="Inter"/>
          <w:sz w:val="18"/>
        </w:rPr>
        <w:t>retrospective editorial-review policy.</w:t>
      </w:r>
    </w:p>
    <w:p>
      <w:pPr>
        <w:spacing w:after="20"/>
      </w:pPr>
    </w:p>
    <w:p>
      <w:pPr>
        <w:spacing w:after="80" w:line="259" w:lineRule="auto"/>
      </w:pPr>
      <w:r>
        <w:rPr>
          <w:rFonts w:ascii="Inter" w:hAnsi="Inter"/>
          <w:sz w:val="19"/>
        </w:rPr>
        <w:t xml:space="preserve">Where the old Script Spec v0.1 mixes planning, writing, performance, and render topology, this document governs </w:t>
      </w:r>
      <w:r>
        <w:rPr>
          <w:rFonts w:ascii="Inter" w:hAnsi="Inter"/>
          <w:b/>
          <w:sz w:val="19"/>
        </w:rPr>
        <w:t>writing only</w:t>
      </w:r>
      <w:r>
        <w:rPr>
          <w:rFonts w:ascii="Inter" w:hAnsi="Inter"/>
          <w:sz w:val="19"/>
        </w:rPr>
        <w:t>. Showrunner Planning v0.1.1 governs upstream programming. Performance &amp; Render v0.1.1 governs downstream performance and provider representation.</w:t>
      </w:r>
    </w:p>
    <w:p>
      <w:pPr>
        <w:spacing w:after="20"/>
      </w:pPr>
    </w:p>
    <w:p>
      <w:pPr>
        <w:pStyle w:val="Title"/>
        <w:spacing w:after="160"/>
      </w:pPr>
      <w:r>
        <w:rPr>
          <w:rFonts w:ascii="Inter" w:hAnsi="Inter"/>
          <w:sz w:val="44"/>
        </w:rPr>
        <w:t>3. Pipeline boundary</w:t>
      </w:r>
    </w:p>
    <w:p>
      <w:pPr>
        <w:spacing w:after="20"/>
      </w:pPr>
    </w:p>
    <w:p>
      <w:pPr>
        <w:spacing w:before="60" w:after="100"/>
        <w:ind w:left="317" w:right="216"/>
        <w:shd w:fill="F5F5F5"/>
      </w:pPr>
      <w:r>
        <w:rPr>
          <w:rFonts w:ascii="Liberation Mono" w:hAnsi="Liberation Mono"/>
          <w:sz w:val="16"/>
        </w:rPr>
        <w:t>EVIDENCE PACKAGE</w:t>
      </w:r>
      <w:r>
        <w:br/>
      </w:r>
      <w:r>
        <w:rPr>
          <w:rFonts w:ascii="Liberation Mono" w:hAnsi="Liberation Mono"/>
          <w:sz w:val="16"/>
        </w:rPr>
        <w:t xml:space="preserve">    frozen factual universe</w:t>
      </w:r>
      <w:r>
        <w:br/>
      </w:r>
      <w:r>
        <w:rPr>
          <w:rFonts w:ascii="Liberation Mono" w:hAnsi="Liberation Mono"/>
          <w:sz w:val="16"/>
        </w:rPr>
        <w:t xml:space="preserve">        +</w:t>
      </w:r>
      <w:r>
        <w:br/>
      </w:r>
      <w:r>
        <w:rPr>
          <w:rFonts w:ascii="Liberation Mono" w:hAnsi="Liberation Mono"/>
          <w:sz w:val="16"/>
        </w:rPr>
        <w:t>SHOWRUNNER BRIEF</w:t>
      </w:r>
      <w:r>
        <w:br/>
      </w:r>
      <w:r>
        <w:rPr>
          <w:rFonts w:ascii="Liberation Mono" w:hAnsi="Liberation Mono"/>
          <w:sz w:val="16"/>
        </w:rPr>
        <w:t xml:space="preserve">    frozen editorial plan</w:t>
      </w:r>
      <w:r>
        <w:br/>
      </w:r>
      <w:r>
        <w:rPr>
          <w:rFonts w:ascii="Liberation Mono" w:hAnsi="Liberation Mono"/>
          <w:sz w:val="16"/>
        </w:rPr>
        <w:t xml:space="preserve">        ↓</w:t>
      </w:r>
      <w:r>
        <w:br/>
      </w:r>
      <w:r>
        <w:rPr>
          <w:rFonts w:ascii="Liberation Mono" w:hAnsi="Liberation Mono"/>
          <w:sz w:val="16"/>
        </w:rPr>
        <w:t>WRITER INPUT VIEW</w:t>
      </w:r>
      <w:r>
        <w:br/>
      </w:r>
      <w:r>
        <w:rPr>
          <w:rFonts w:ascii="Liberation Mono" w:hAnsi="Liberation Mono"/>
          <w:sz w:val="16"/>
        </w:rPr>
        <w:t xml:space="preserve">    bounded, deterministic, complete</w:t>
      </w:r>
      <w:r>
        <w:br/>
      </w:r>
      <w:r>
        <w:rPr>
          <w:rFonts w:ascii="Liberation Mono" w:hAnsi="Liberation Mono"/>
          <w:sz w:val="16"/>
        </w:rPr>
        <w:t xml:space="preserve">        ↓</w:t>
      </w:r>
      <w:r>
        <w:br/>
      </w:r>
      <w:r>
        <w:rPr>
          <w:rFonts w:ascii="Liberation Mono" w:hAnsi="Liberation Mono"/>
          <w:sz w:val="16"/>
        </w:rPr>
        <w:t>WRITING PASS 1</w:t>
      </w:r>
      <w:r>
        <w:br/>
      </w:r>
      <w:r>
        <w:rPr>
          <w:rFonts w:ascii="Liberation Mono" w:hAnsi="Liberation Mono"/>
          <w:sz w:val="16"/>
        </w:rPr>
        <w:t xml:space="preserve">    content + conversation</w:t>
      </w:r>
      <w:r>
        <w:br/>
      </w:r>
      <w:r>
        <w:rPr>
          <w:rFonts w:ascii="Liberation Mono" w:hAnsi="Liberation Mono"/>
          <w:sz w:val="16"/>
        </w:rPr>
        <w:t xml:space="preserve">        ↓</w:t>
      </w:r>
      <w:r>
        <w:br/>
      </w:r>
      <w:r>
        <w:rPr>
          <w:rFonts w:ascii="Liberation Mono" w:hAnsi="Liberation Mono"/>
          <w:sz w:val="16"/>
        </w:rPr>
        <w:t>SPEECH-TEXTURE PASS 2</w:t>
      </w:r>
      <w:r>
        <w:br/>
      </w:r>
      <w:r>
        <w:rPr>
          <w:rFonts w:ascii="Liberation Mono" w:hAnsi="Liberation Mono"/>
          <w:sz w:val="16"/>
        </w:rPr>
        <w:t xml:space="preserve">    literal spoken naturalness</w:t>
      </w:r>
      <w:r>
        <w:br/>
      </w:r>
      <w:r>
        <w:rPr>
          <w:rFonts w:ascii="Liberation Mono" w:hAnsi="Liberation Mono"/>
          <w:sz w:val="16"/>
        </w:rPr>
        <w:t xml:space="preserve">        ↓</w:t>
      </w:r>
      <w:r>
        <w:br/>
      </w:r>
      <w:r>
        <w:rPr>
          <w:rFonts w:ascii="Liberation Mono" w:hAnsi="Liberation Mono"/>
          <w:sz w:val="16"/>
        </w:rPr>
        <w:t>SCRIPT VERSION</w:t>
      </w:r>
      <w:r>
        <w:br/>
      </w:r>
      <w:r>
        <w:rPr>
          <w:rFonts w:ascii="Liberation Mono" w:hAnsi="Liberation Mono"/>
          <w:sz w:val="16"/>
        </w:rPr>
        <w:t xml:space="preserve">    spoken text + traceability annotations</w:t>
      </w:r>
      <w:r>
        <w:br/>
      </w:r>
      <w:r>
        <w:rPr>
          <w:rFonts w:ascii="Liberation Mono" w:hAnsi="Liberation Mono"/>
          <w:sz w:val="16"/>
        </w:rPr>
        <w:t xml:space="preserve">        ↓</w:t>
      </w:r>
      <w:r>
        <w:br/>
      </w:r>
      <w:r>
        <w:rPr>
          <w:rFonts w:ascii="Liberation Mono" w:hAnsi="Liberation Mono"/>
          <w:sz w:val="16"/>
        </w:rPr>
        <w:t>PERFORMANCE DIRECTION</w:t>
      </w:r>
      <w:r>
        <w:br/>
      </w:r>
      <w:r>
        <w:rPr>
          <w:rFonts w:ascii="Liberation Mono" w:hAnsi="Liberation Mono"/>
          <w:sz w:val="16"/>
        </w:rPr>
        <w:t xml:space="preserve">    provider-neutral delivery intent</w:t>
      </w:r>
      <w:r>
        <w:br/>
      </w:r>
      <w:r>
        <w:rPr>
          <w:rFonts w:ascii="Liberation Mono" w:hAnsi="Liberation Mono"/>
          <w:sz w:val="16"/>
        </w:rPr>
        <w:t xml:space="preserve">        ↓</w:t>
      </w:r>
      <w:r>
        <w:br/>
      </w:r>
      <w:r>
        <w:rPr>
          <w:rFonts w:ascii="Liberation Mono" w:hAnsi="Liberation Mono"/>
          <w:sz w:val="16"/>
        </w:rPr>
        <w:t>AUDIT</w:t>
      </w:r>
    </w:p>
    <w:p>
      <w:pPr>
        <w:spacing w:after="20"/>
      </w:pPr>
    </w:p>
    <w:p>
      <w:pPr>
        <w:spacing w:after="80" w:line="259" w:lineRule="auto"/>
      </w:pPr>
      <w:r>
        <w:rPr>
          <w:rFonts w:ascii="Inter" w:hAnsi="Inter"/>
          <w:sz w:val="19"/>
        </w:rPr>
        <w:t>Writing must never reach backward around these boundaries.</w:t>
      </w:r>
    </w:p>
    <w:p>
      <w:pPr>
        <w:spacing w:after="20"/>
      </w:pPr>
    </w:p>
    <w:p>
      <w:pPr>
        <w:spacing w:after="80" w:line="259" w:lineRule="auto"/>
      </w:pPr>
      <w:r>
        <w:rPr>
          <w:rFonts w:ascii="Inter" w:hAnsi="Inter"/>
          <w:sz w:val="19"/>
        </w:rPr>
        <w:t>If the writer discovers that a planned beat cannot be written legitimately from the supplied material, it records a gap or returns a structured failure. It does not browse, guess, or rely on latent model memory.</w:t>
      </w:r>
    </w:p>
    <w:p>
      <w:pPr>
        <w:spacing w:after="20"/>
      </w:pPr>
    </w:p>
    <w:p>
      <w:pPr>
        <w:pStyle w:val="Title"/>
        <w:spacing w:after="160"/>
      </w:pPr>
      <w:r>
        <w:rPr>
          <w:rFonts w:ascii="Inter" w:hAnsi="Inter"/>
          <w:sz w:val="44"/>
        </w:rPr>
        <w:t>4. Governing principles</w:t>
      </w:r>
    </w:p>
    <w:p>
      <w:pPr>
        <w:spacing w:after="20"/>
      </w:pPr>
    </w:p>
    <w:p>
      <w:pPr>
        <w:pStyle w:val="Heading1"/>
        <w:spacing w:before="200" w:after="80"/>
      </w:pPr>
      <w:r>
        <w:rPr>
          <w:rFonts w:ascii="Inter" w:hAnsi="Inter"/>
          <w:sz w:val="30"/>
        </w:rPr>
        <w:t>4.1 Spoken text is literal</w:t>
      </w:r>
    </w:p>
    <w:p>
      <w:pPr>
        <w:spacing w:after="20"/>
      </w:pPr>
    </w:p>
    <w:p>
      <w:pPr>
        <w:spacing w:after="80" w:line="259" w:lineRule="auto"/>
      </w:pPr>
      <w:r>
        <w:rPr>
          <w:rFonts w:ascii="Inter" w:hAnsi="Inter"/>
          <w:sz w:val="19"/>
        </w:rPr>
        <w:t>Canonical script text contains the words the listener hears.</w:t>
      </w:r>
    </w:p>
    <w:p>
      <w:pPr>
        <w:spacing w:after="20"/>
      </w:pPr>
    </w:p>
    <w:p>
      <w:pPr>
        <w:spacing w:after="80" w:line="259" w:lineRule="auto"/>
      </w:pPr>
      <w:r>
        <w:rPr>
          <w:rFonts w:ascii="Inter" w:hAnsi="Inter"/>
          <w:sz w:val="19"/>
        </w:rPr>
        <w:t>A false start such as "No, hang on, that's not quite it" is spoken text.</w:t>
      </w:r>
    </w:p>
    <w:p>
      <w:pPr>
        <w:spacing w:after="20"/>
      </w:pPr>
    </w:p>
    <w:p>
      <w:pPr>
        <w:spacing w:after="80" w:line="259" w:lineRule="auto"/>
      </w:pPr>
      <w:r>
        <w:rPr>
          <w:rFonts w:ascii="Inter" w:hAnsi="Inter"/>
          <w:sz w:val="19"/>
        </w:rPr>
        <w:t>A doubled word such as "It was, it was completely different" is spoken text.</w:t>
      </w:r>
    </w:p>
    <w:p>
      <w:pPr>
        <w:spacing w:after="20"/>
      </w:pPr>
    </w:p>
    <w:p>
      <w:pPr>
        <w:spacing w:after="80" w:line="259" w:lineRule="auto"/>
      </w:pPr>
      <w:r>
        <w:rPr>
          <w:rFonts w:ascii="Liberation Mono" w:hAnsi="Liberation Mono"/>
          <w:color w:val="505050"/>
          <w:sz w:val="18"/>
        </w:rPr>
        <w:t>[laughing]</w:t>
      </w:r>
      <w:r>
        <w:rPr>
          <w:rFonts w:ascii="Inter" w:hAnsi="Inter"/>
          <w:sz w:val="19"/>
        </w:rPr>
        <w:t xml:space="preserve">, </w:t>
      </w:r>
      <w:r>
        <w:rPr>
          <w:rFonts w:ascii="Liberation Mono" w:hAnsi="Liberation Mono"/>
          <w:color w:val="505050"/>
          <w:sz w:val="18"/>
        </w:rPr>
        <w:t>&lt;sigh&gt;</w:t>
      </w:r>
      <w:r>
        <w:rPr>
          <w:rFonts w:ascii="Inter" w:hAnsi="Inter"/>
          <w:sz w:val="19"/>
        </w:rPr>
        <w:t xml:space="preserve">, </w:t>
      </w:r>
      <w:r>
        <w:rPr>
          <w:rFonts w:ascii="Liberation Mono" w:hAnsi="Liberation Mono"/>
          <w:color w:val="505050"/>
          <w:sz w:val="18"/>
        </w:rPr>
        <w:t>style="furious"</w:t>
      </w:r>
      <w:r>
        <w:rPr>
          <w:rFonts w:ascii="Inter" w:hAnsi="Inter"/>
          <w:sz w:val="19"/>
        </w:rPr>
        <w:t xml:space="preserve">, Gemini tags, pipe overlap syntax, voice IDs, and rendering hints are </w:t>
      </w:r>
      <w:r>
        <w:rPr>
          <w:rFonts w:ascii="Inter" w:hAnsi="Inter"/>
          <w:b/>
          <w:sz w:val="19"/>
        </w:rPr>
        <w:t>not</w:t>
      </w:r>
      <w:r>
        <w:rPr>
          <w:rFonts w:ascii="Inter" w:hAnsi="Inter"/>
          <w:sz w:val="19"/>
        </w:rPr>
        <w:t xml:space="preserve"> spoken text. They belong downstream.</w:t>
      </w:r>
    </w:p>
    <w:p>
      <w:pPr>
        <w:spacing w:after="20"/>
      </w:pPr>
    </w:p>
    <w:p>
      <w:pPr>
        <w:spacing w:after="80" w:line="259" w:lineRule="auto"/>
      </w:pPr>
      <w:r>
        <w:rPr>
          <w:rFonts w:ascii="Inter" w:hAnsi="Inter"/>
          <w:sz w:val="19"/>
        </w:rPr>
        <w:t>The canonical script must remain understandable to a human reader without knowing anything about the TTS provider.</w:t>
      </w:r>
    </w:p>
    <w:p>
      <w:pPr>
        <w:spacing w:after="20"/>
      </w:pPr>
    </w:p>
    <w:p>
      <w:pPr>
        <w:pStyle w:val="Heading1"/>
        <w:spacing w:before="200" w:after="80"/>
      </w:pPr>
      <w:r>
        <w:rPr>
          <w:rFonts w:ascii="Inter" w:hAnsi="Inter"/>
          <w:sz w:val="30"/>
        </w:rPr>
        <w:t>4.2 No live searching</w:t>
      </w:r>
    </w:p>
    <w:p>
      <w:pPr>
        <w:spacing w:after="20"/>
      </w:pPr>
    </w:p>
    <w:p>
      <w:pPr>
        <w:spacing w:after="80" w:line="259" w:lineRule="auto"/>
      </w:pPr>
      <w:r>
        <w:rPr>
          <w:rFonts w:ascii="Inter" w:hAnsi="Inter"/>
          <w:sz w:val="19"/>
        </w:rPr>
        <w:t>The writer receives no browsing tools in normal production.</w:t>
      </w:r>
    </w:p>
    <w:p>
      <w:pPr>
        <w:spacing w:after="20"/>
      </w:pPr>
    </w:p>
    <w:p>
      <w:pPr>
        <w:spacing w:after="80" w:line="259" w:lineRule="auto"/>
      </w:pPr>
      <w:r>
        <w:rPr>
          <w:rFonts w:ascii="Inter" w:hAnsi="Inter"/>
          <w:sz w:val="19"/>
        </w:rPr>
        <w:t>Latent model knowledge is not evidence. If a factual or culturally consequential point is not present in the writer input view, it does not enter the script.</w:t>
      </w:r>
    </w:p>
    <w:p>
      <w:pPr>
        <w:spacing w:after="20"/>
      </w:pPr>
    </w:p>
    <w:p>
      <w:pPr>
        <w:spacing w:after="80" w:line="259" w:lineRule="auto"/>
      </w:pPr>
      <w:r>
        <w:rPr>
          <w:rFonts w:ascii="Inter" w:hAnsi="Inter"/>
          <w:sz w:val="19"/>
        </w:rPr>
        <w:t>The correct response to missing knowledge is omission, a narrower line, or a structured upstream request, not improvisation.</w:t>
      </w:r>
    </w:p>
    <w:p>
      <w:pPr>
        <w:spacing w:after="20"/>
      </w:pPr>
    </w:p>
    <w:p>
      <w:pPr>
        <w:pStyle w:val="Heading1"/>
        <w:spacing w:before="200" w:after="80"/>
      </w:pPr>
      <w:r>
        <w:rPr>
          <w:rFonts w:ascii="Inter" w:hAnsi="Inter"/>
          <w:sz w:val="30"/>
        </w:rPr>
        <w:t>4.3 The brief is binding, not suggestive</w:t>
      </w:r>
    </w:p>
    <w:p>
      <w:pPr>
        <w:spacing w:after="20"/>
      </w:pPr>
    </w:p>
    <w:p>
      <w:pPr>
        <w:spacing w:after="80" w:line="259" w:lineRule="auto"/>
      </w:pPr>
      <w:r>
        <w:rPr>
          <w:rFonts w:ascii="Inter" w:hAnsi="Inter"/>
          <w:sz w:val="19"/>
        </w:rPr>
        <w:t>The writer may discover better wording and more natural argumentative movement. It may not silently redesign the episode.</w:t>
      </w:r>
    </w:p>
    <w:p>
      <w:pPr>
        <w:spacing w:after="20"/>
      </w:pPr>
    </w:p>
    <w:p>
      <w:pPr>
        <w:spacing w:after="80" w:line="259" w:lineRule="auto"/>
      </w:pPr>
      <w:r>
        <w:rPr>
          <w:rFonts w:ascii="Inter" w:hAnsi="Inter"/>
          <w:sz w:val="19"/>
        </w:rPr>
        <w:t>It must honor:</w:t>
      </w:r>
    </w:p>
    <w:p>
      <w:pPr>
        <w:spacing w:after="20"/>
      </w:pPr>
    </w:p>
    <w:p>
      <w:pPr>
        <w:pStyle w:val="ListBullet"/>
        <w:spacing w:after="20"/>
      </w:pPr>
      <w:r>
        <w:rPr>
          <w:rFonts w:ascii="Inter" w:hAnsi="Inter"/>
          <w:sz w:val="18"/>
        </w:rPr>
        <w:t>selected mode;</w:t>
      </w:r>
    </w:p>
    <w:p>
      <w:pPr>
        <w:pStyle w:val="ListBullet"/>
        <w:spacing w:after="20"/>
      </w:pPr>
      <w:r>
        <w:rPr>
          <w:rFonts w:ascii="Inter" w:hAnsi="Inter"/>
          <w:sz w:val="18"/>
        </w:rPr>
        <w:t>central question and orientation job;</w:t>
      </w:r>
    </w:p>
    <w:p>
      <w:pPr>
        <w:pStyle w:val="ListBullet"/>
        <w:spacing w:after="20"/>
      </w:pPr>
      <w:r>
        <w:rPr>
          <w:rFonts w:ascii="Inter" w:hAnsi="Inter"/>
          <w:sz w:val="18"/>
        </w:rPr>
        <w:t>selected beats and order;</w:t>
      </w:r>
    </w:p>
    <w:p>
      <w:pPr>
        <w:pStyle w:val="ListBullet"/>
        <w:spacing w:after="20"/>
      </w:pPr>
      <w:r>
        <w:rPr>
          <w:rFonts w:ascii="Inter" w:hAnsi="Inter"/>
          <w:sz w:val="18"/>
        </w:rPr>
        <w:t>block jobs;</w:t>
      </w:r>
    </w:p>
    <w:p>
      <w:pPr>
        <w:pStyle w:val="ListBullet"/>
        <w:spacing w:after="20"/>
      </w:pPr>
      <w:r>
        <w:rPr>
          <w:rFonts w:ascii="Inter" w:hAnsi="Inter"/>
          <w:sz w:val="18"/>
        </w:rPr>
        <w:t>context selections;</w:t>
      </w:r>
    </w:p>
    <w:p>
      <w:pPr>
        <w:pStyle w:val="ListBullet"/>
        <w:spacing w:after="20"/>
      </w:pPr>
      <w:r>
        <w:rPr>
          <w:rFonts w:ascii="Inter" w:hAnsi="Inter"/>
          <w:sz w:val="18"/>
        </w:rPr>
        <w:t>participant leads;</w:t>
      </w:r>
    </w:p>
    <w:p>
      <w:pPr>
        <w:pStyle w:val="ListBullet"/>
        <w:spacing w:after="20"/>
      </w:pPr>
      <w:r>
        <w:rPr>
          <w:rFonts w:ascii="Inter" w:hAnsi="Inter"/>
          <w:sz w:val="18"/>
        </w:rPr>
        <w:t>required uncertainty/attribution treatment;</w:t>
      </w:r>
    </w:p>
    <w:p>
      <w:pPr>
        <w:pStyle w:val="ListBullet"/>
        <w:spacing w:after="20"/>
      </w:pPr>
      <w:r>
        <w:rPr>
          <w:rFonts w:ascii="Inter" w:hAnsi="Inter"/>
          <w:sz w:val="18"/>
        </w:rPr>
        <w:t>feature selections and suppression rules;</w:t>
      </w:r>
    </w:p>
    <w:p>
      <w:pPr>
        <w:pStyle w:val="ListBullet"/>
        <w:spacing w:after="20"/>
      </w:pPr>
      <w:r>
        <w:rPr>
          <w:rFonts w:ascii="Inter" w:hAnsi="Inter"/>
          <w:sz w:val="18"/>
        </w:rPr>
        <w:t>runtime/block budgets;</w:t>
      </w:r>
    </w:p>
    <w:p>
      <w:pPr>
        <w:pStyle w:val="ListBullet"/>
        <w:spacing w:after="20"/>
      </w:pPr>
      <w:r>
        <w:rPr>
          <w:rFonts w:ascii="Inter" w:hAnsi="Inter"/>
          <w:sz w:val="18"/>
        </w:rPr>
        <w:t>planning exclusions.</w:t>
      </w:r>
    </w:p>
    <w:p>
      <w:pPr>
        <w:spacing w:after="20"/>
      </w:pPr>
    </w:p>
    <w:p>
      <w:pPr>
        <w:spacing w:after="80" w:line="259" w:lineRule="auto"/>
      </w:pPr>
      <w:r>
        <w:rPr>
          <w:rFonts w:ascii="Inter" w:hAnsi="Inter"/>
          <w:sz w:val="19"/>
        </w:rPr>
        <w:t>If the plan is internally contradictory, impossible, or unsafe, the writer returns a planning conflict instead of fixing the architecture by instinct.</w:t>
      </w:r>
    </w:p>
    <w:p>
      <w:pPr>
        <w:spacing w:after="20"/>
      </w:pPr>
    </w:p>
    <w:p>
      <w:pPr>
        <w:pStyle w:val="Heading1"/>
        <w:spacing w:before="200" w:after="80"/>
      </w:pPr>
      <w:r>
        <w:rPr>
          <w:rFonts w:ascii="Inter" w:hAnsi="Inter"/>
          <w:sz w:val="30"/>
        </w:rPr>
        <w:t>4.4 Facts are premises, not decoration</w:t>
      </w:r>
    </w:p>
    <w:p>
      <w:pPr>
        <w:spacing w:after="20"/>
      </w:pPr>
    </w:p>
    <w:p>
      <w:pPr>
        <w:spacing w:after="80" w:line="259" w:lineRule="auto"/>
      </w:pPr>
      <w:r>
        <w:rPr>
          <w:rFonts w:ascii="Inter" w:hAnsi="Inter"/>
          <w:sz w:val="19"/>
        </w:rPr>
        <w:t>The writer should not stuff the script with every packaged fact.</w:t>
      </w:r>
    </w:p>
    <w:p>
      <w:pPr>
        <w:spacing w:after="20"/>
      </w:pPr>
    </w:p>
    <w:p>
      <w:pPr>
        <w:spacing w:after="80" w:line="259" w:lineRule="auto"/>
      </w:pPr>
      <w:r>
        <w:rPr>
          <w:rFonts w:ascii="Inter" w:hAnsi="Inter"/>
          <w:sz w:val="19"/>
        </w:rPr>
        <w:t>Facts earn words when they:</w:t>
      </w:r>
    </w:p>
    <w:p>
      <w:pPr>
        <w:spacing w:after="20"/>
      </w:pPr>
    </w:p>
    <w:p>
      <w:pPr>
        <w:pStyle w:val="ListBullet"/>
        <w:spacing w:after="20"/>
      </w:pPr>
      <w:r>
        <w:rPr>
          <w:rFonts w:ascii="Inter" w:hAnsi="Inter"/>
          <w:sz w:val="18"/>
        </w:rPr>
        <w:t>establish what happened;</w:t>
      </w:r>
    </w:p>
    <w:p>
      <w:pPr>
        <w:pStyle w:val="ListBullet"/>
        <w:spacing w:after="20"/>
      </w:pPr>
      <w:r>
        <w:rPr>
          <w:rFonts w:ascii="Inter" w:hAnsi="Inter"/>
          <w:sz w:val="18"/>
        </w:rPr>
        <w:t>explain why it happened;</w:t>
      </w:r>
    </w:p>
    <w:p>
      <w:pPr>
        <w:pStyle w:val="ListBullet"/>
        <w:spacing w:after="20"/>
      </w:pPr>
      <w:r>
        <w:rPr>
          <w:rFonts w:ascii="Inter" w:hAnsi="Inter"/>
          <w:sz w:val="18"/>
        </w:rPr>
        <w:t>test a character's interpretation;</w:t>
      </w:r>
    </w:p>
    <w:p>
      <w:pPr>
        <w:pStyle w:val="ListBullet"/>
        <w:spacing w:after="20"/>
      </w:pPr>
      <w:r>
        <w:rPr>
          <w:rFonts w:ascii="Inter" w:hAnsi="Inter"/>
          <w:sz w:val="18"/>
        </w:rPr>
        <w:t>complicate a tempting narrative;</w:t>
      </w:r>
    </w:p>
    <w:p>
      <w:pPr>
        <w:pStyle w:val="ListBullet"/>
        <w:spacing w:after="20"/>
      </w:pPr>
      <w:r>
        <w:rPr>
          <w:rFonts w:ascii="Inter" w:hAnsi="Inter"/>
          <w:sz w:val="18"/>
        </w:rPr>
        <w:t>give scale or historical context;</w:t>
      </w:r>
    </w:p>
    <w:p>
      <w:pPr>
        <w:pStyle w:val="ListBullet"/>
        <w:spacing w:after="20"/>
      </w:pPr>
      <w:r>
        <w:rPr>
          <w:rFonts w:ascii="Inter" w:hAnsi="Inter"/>
          <w:sz w:val="18"/>
        </w:rPr>
        <w:t>change what the listener should understand next.</w:t>
      </w:r>
    </w:p>
    <w:p>
      <w:pPr>
        <w:spacing w:after="20"/>
      </w:pPr>
    </w:p>
    <w:p>
      <w:pPr>
        <w:spacing w:after="80" w:line="259" w:lineRule="auto"/>
      </w:pPr>
      <w:r>
        <w:rPr>
          <w:rFonts w:ascii="Inter" w:hAnsi="Inter"/>
          <w:sz w:val="19"/>
        </w:rPr>
        <w:t>A stat that does no argumentative work is a catalog item, not analysis.</w:t>
      </w:r>
    </w:p>
    <w:p>
      <w:pPr>
        <w:spacing w:after="20"/>
      </w:pPr>
    </w:p>
    <w:p>
      <w:pPr>
        <w:pStyle w:val="Heading1"/>
        <w:spacing w:before="200" w:after="80"/>
      </w:pPr>
      <w:r>
        <w:rPr>
          <w:rFonts w:ascii="Inter" w:hAnsi="Inter"/>
          <w:sz w:val="30"/>
        </w:rPr>
        <w:t>4.5 Positions are grounded; conversation is original</w:t>
      </w:r>
    </w:p>
    <w:p>
      <w:pPr>
        <w:spacing w:after="20"/>
      </w:pPr>
    </w:p>
    <w:p>
      <w:pPr>
        <w:spacing w:after="80" w:line="259" w:lineRule="auto"/>
      </w:pPr>
      <w:r>
        <w:rPr>
          <w:rFonts w:ascii="Inter" w:hAnsi="Inter"/>
          <w:sz w:val="19"/>
        </w:rPr>
        <w:t>The Desk does not require sources to have pre-written every sentence of the show.</w:t>
      </w:r>
    </w:p>
    <w:p>
      <w:pPr>
        <w:spacing w:after="20"/>
      </w:pPr>
    </w:p>
    <w:p>
      <w:pPr>
        <w:spacing w:after="80" w:line="259" w:lineRule="auto"/>
      </w:pPr>
      <w:r>
        <w:rPr>
          <w:rFonts w:ascii="Inter" w:hAnsi="Inter"/>
          <w:sz w:val="19"/>
        </w:rPr>
        <w:t>The writer may synthesize, compare, question, explain, and reason from packaged evidence. It may create original conversational language and original editorial questions.</w:t>
      </w:r>
    </w:p>
    <w:p>
      <w:pPr>
        <w:spacing w:after="20"/>
      </w:pPr>
    </w:p>
    <w:p>
      <w:pPr>
        <w:spacing w:after="80" w:line="259" w:lineRule="auto"/>
      </w:pPr>
      <w:r>
        <w:rPr>
          <w:rFonts w:ascii="Inter" w:hAnsi="Inter"/>
          <w:sz w:val="19"/>
        </w:rPr>
        <w:t>But any factual premise underneath that reasoning must remain traceable, and contested or uncertain material must retain the treatment frozen by Claims Policy and the package.</w:t>
      </w:r>
    </w:p>
    <w:p>
      <w:pPr>
        <w:spacing w:after="20"/>
      </w:pPr>
    </w:p>
    <w:p>
      <w:pPr>
        <w:spacing w:after="80" w:line="259" w:lineRule="auto"/>
      </w:pPr>
      <w:r>
        <w:rPr>
          <w:rFonts w:ascii="Inter" w:hAnsi="Inter"/>
          <w:sz w:val="19"/>
        </w:rPr>
        <w:t>The writer is allowed to think. It is not allowed to invent the world it is thinking about.</w:t>
      </w:r>
    </w:p>
    <w:p>
      <w:pPr>
        <w:spacing w:after="20"/>
      </w:pPr>
    </w:p>
    <w:p>
      <w:pPr>
        <w:pStyle w:val="Heading1"/>
        <w:spacing w:before="200" w:after="80"/>
      </w:pPr>
      <w:r>
        <w:rPr>
          <w:rFonts w:ascii="Inter" w:hAnsi="Inter"/>
          <w:sz w:val="30"/>
        </w:rPr>
        <w:t>4.6 Comprehension beats compression</w:t>
      </w:r>
    </w:p>
    <w:p>
      <w:pPr>
        <w:spacing w:after="20"/>
      </w:pPr>
    </w:p>
    <w:p>
      <w:pPr>
        <w:spacing w:after="80" w:line="259" w:lineRule="auto"/>
      </w:pPr>
      <w:r>
        <w:rPr>
          <w:rFonts w:ascii="Inter" w:hAnsi="Inter"/>
          <w:sz w:val="19"/>
        </w:rPr>
        <w:t>The launch show is short, but speed is not the same as value.</w:t>
      </w:r>
    </w:p>
    <w:p>
      <w:pPr>
        <w:spacing w:after="20"/>
      </w:pPr>
    </w:p>
    <w:p>
      <w:pPr>
        <w:spacing w:after="80" w:line="259" w:lineRule="auto"/>
      </w:pPr>
      <w:r>
        <w:rPr>
          <w:rFonts w:ascii="Inter" w:hAnsi="Inter"/>
          <w:sz w:val="19"/>
        </w:rPr>
        <w:t>Do not pack three unrelated facts into one sentence because the runtime is tight. Give important ideas enough runway to be understood. Cut lesser material before compressing major analysis into abstract noun soup.</w:t>
      </w:r>
    </w:p>
    <w:p>
      <w:pPr>
        <w:spacing w:after="20"/>
      </w:pPr>
    </w:p>
    <w:p>
      <w:pPr>
        <w:pStyle w:val="Heading1"/>
        <w:spacing w:before="200" w:after="80"/>
      </w:pPr>
      <w:r>
        <w:rPr>
          <w:rFonts w:ascii="Inter" w:hAnsi="Inter"/>
          <w:sz w:val="30"/>
        </w:rPr>
        <w:t>4.7 Naturalness comes from thought, not filler</w:t>
      </w:r>
    </w:p>
    <w:p>
      <w:pPr>
        <w:spacing w:after="20"/>
      </w:pPr>
    </w:p>
    <w:p>
      <w:pPr>
        <w:spacing w:after="80" w:line="259" w:lineRule="auto"/>
      </w:pPr>
      <w:r>
        <w:rPr>
          <w:rFonts w:ascii="Inter" w:hAnsi="Inter"/>
          <w:sz w:val="19"/>
        </w:rPr>
        <w:t>Human-sounding conversation is primarily produced by:</w:t>
      </w:r>
    </w:p>
    <w:p>
      <w:pPr>
        <w:spacing w:after="20"/>
      </w:pPr>
    </w:p>
    <w:p>
      <w:pPr>
        <w:pStyle w:val="ListBullet"/>
        <w:spacing w:after="20"/>
      </w:pPr>
      <w:r>
        <w:rPr>
          <w:rFonts w:ascii="Inter" w:hAnsi="Inter"/>
          <w:sz w:val="18"/>
        </w:rPr>
        <w:t>one person reacting to what another actually said;</w:t>
      </w:r>
    </w:p>
    <w:p>
      <w:pPr>
        <w:pStyle w:val="ListBullet"/>
        <w:spacing w:after="20"/>
      </w:pPr>
      <w:r>
        <w:rPr>
          <w:rFonts w:ascii="Inter" w:hAnsi="Inter"/>
          <w:sz w:val="18"/>
        </w:rPr>
        <w:t>questions that change after an answer;</w:t>
      </w:r>
    </w:p>
    <w:p>
      <w:pPr>
        <w:pStyle w:val="ListBullet"/>
        <w:spacing w:after="20"/>
      </w:pPr>
      <w:r>
        <w:rPr>
          <w:rFonts w:ascii="Inter" w:hAnsi="Inter"/>
          <w:sz w:val="18"/>
        </w:rPr>
        <w:t>clarification;</w:t>
      </w:r>
    </w:p>
    <w:p>
      <w:pPr>
        <w:pStyle w:val="ListBullet"/>
        <w:spacing w:after="20"/>
      </w:pPr>
      <w:r>
        <w:rPr>
          <w:rFonts w:ascii="Inter" w:hAnsi="Inter"/>
          <w:sz w:val="18"/>
        </w:rPr>
        <w:t>disagreement over premises or timescale;</w:t>
      </w:r>
    </w:p>
    <w:p>
      <w:pPr>
        <w:pStyle w:val="ListBullet"/>
        <w:spacing w:after="20"/>
      </w:pPr>
      <w:r>
        <w:rPr>
          <w:rFonts w:ascii="Inter" w:hAnsi="Inter"/>
          <w:sz w:val="18"/>
        </w:rPr>
        <w:t>partial concession;</w:t>
      </w:r>
    </w:p>
    <w:p>
      <w:pPr>
        <w:pStyle w:val="ListBullet"/>
        <w:spacing w:after="20"/>
      </w:pPr>
      <w:r>
        <w:rPr>
          <w:rFonts w:ascii="Inter" w:hAnsi="Inter"/>
          <w:sz w:val="18"/>
        </w:rPr>
        <w:t>self-correction;</w:t>
      </w:r>
    </w:p>
    <w:p>
      <w:pPr>
        <w:pStyle w:val="ListBullet"/>
        <w:spacing w:after="20"/>
      </w:pPr>
      <w:r>
        <w:rPr>
          <w:rFonts w:ascii="Inter" w:hAnsi="Inter"/>
          <w:sz w:val="18"/>
        </w:rPr>
        <w:t>asymmetry in turn length;</w:t>
      </w:r>
    </w:p>
    <w:p>
      <w:pPr>
        <w:pStyle w:val="ListBullet"/>
        <w:spacing w:after="20"/>
      </w:pPr>
      <w:r>
        <w:rPr>
          <w:rFonts w:ascii="Inter" w:hAnsi="Inter"/>
          <w:sz w:val="18"/>
        </w:rPr>
        <w:t>occasional interruption or unfinished thought;</w:t>
      </w:r>
    </w:p>
    <w:p>
      <w:pPr>
        <w:pStyle w:val="ListBullet"/>
        <w:spacing w:after="20"/>
      </w:pPr>
      <w:r>
        <w:rPr>
          <w:rFonts w:ascii="Inter" w:hAnsi="Inter"/>
          <w:sz w:val="18"/>
        </w:rPr>
        <w:t>humor arising from the argument.</w:t>
      </w:r>
    </w:p>
    <w:p>
      <w:pPr>
        <w:spacing w:after="20"/>
      </w:pPr>
    </w:p>
    <w:p>
      <w:pPr>
        <w:spacing w:after="80" w:line="259" w:lineRule="auto"/>
      </w:pPr>
      <w:r>
        <w:rPr>
          <w:rFonts w:ascii="Inter" w:hAnsi="Inter"/>
          <w:sz w:val="19"/>
        </w:rPr>
        <w:t>Do not sprinkle "um", "well", "you know", or stock false starts at a quota.</w:t>
      </w:r>
    </w:p>
    <w:p>
      <w:pPr>
        <w:spacing w:after="20"/>
      </w:pPr>
    </w:p>
    <w:p>
      <w:pPr>
        <w:pStyle w:val="Heading1"/>
        <w:spacing w:before="200" w:after="80"/>
      </w:pPr>
      <w:r>
        <w:rPr>
          <w:rFonts w:ascii="Inter" w:hAnsi="Inter"/>
          <w:sz w:val="30"/>
        </w:rPr>
        <w:t>4.8 Character is an analytical identity</w:t>
      </w:r>
    </w:p>
    <w:p>
      <w:pPr>
        <w:spacing w:after="20"/>
      </w:pPr>
    </w:p>
    <w:p>
      <w:pPr>
        <w:spacing w:after="80" w:line="259" w:lineRule="auto"/>
      </w:pPr>
      <w:r>
        <w:rPr>
          <w:rFonts w:ascii="Inter" w:hAnsi="Inter"/>
          <w:sz w:val="19"/>
        </w:rPr>
        <w:t>Character differences must remain visible even if voice audio is removed.</w:t>
      </w:r>
    </w:p>
    <w:p>
      <w:pPr>
        <w:spacing w:after="20"/>
      </w:pPr>
    </w:p>
    <w:p>
      <w:pPr>
        <w:spacing w:after="80" w:line="259" w:lineRule="auto"/>
      </w:pPr>
      <w:r>
        <w:rPr>
          <w:rFonts w:ascii="Inter" w:hAnsi="Inter"/>
          <w:sz w:val="19"/>
        </w:rPr>
        <w:t>Tully should sound like the person managing the listener's question and the shape of the conversation.</w:t>
      </w:r>
    </w:p>
    <w:p>
      <w:pPr>
        <w:spacing w:after="20"/>
      </w:pPr>
    </w:p>
    <w:p>
      <w:pPr>
        <w:spacing w:after="80" w:line="259" w:lineRule="auto"/>
      </w:pPr>
      <w:r>
        <w:rPr>
          <w:rFonts w:ascii="Inter" w:hAnsi="Inter"/>
          <w:sz w:val="19"/>
        </w:rPr>
        <w:t>Gaz should sound like the person testing explanations against evidence, structure, patterns, and precise distinctions.</w:t>
      </w:r>
    </w:p>
    <w:p>
      <w:pPr>
        <w:spacing w:after="20"/>
      </w:pPr>
    </w:p>
    <w:p>
      <w:pPr>
        <w:spacing w:after="80" w:line="259" w:lineRule="auto"/>
      </w:pPr>
      <w:r>
        <w:rPr>
          <w:rFonts w:ascii="Inter" w:hAnsi="Inter"/>
          <w:sz w:val="19"/>
        </w:rPr>
        <w:t>Simon should sound like the person testing what the result means to supporters and whether the analysis respects the lived cultural/emotional consequence reflected in evidence.</w:t>
      </w:r>
    </w:p>
    <w:p>
      <w:pPr>
        <w:spacing w:after="20"/>
      </w:pPr>
    </w:p>
    <w:p>
      <w:pPr>
        <w:spacing w:after="80" w:line="259" w:lineRule="auto"/>
      </w:pPr>
      <w:r>
        <w:rPr>
          <w:rFonts w:ascii="Inter" w:hAnsi="Inter"/>
          <w:sz w:val="19"/>
        </w:rPr>
        <w:t>Accent, TTS voice, or catchphrases cannot carry character on their own.</w:t>
      </w:r>
    </w:p>
    <w:p>
      <w:pPr>
        <w:spacing w:after="20"/>
      </w:pPr>
    </w:p>
    <w:p>
      <w:pPr>
        <w:pStyle w:val="Title"/>
        <w:spacing w:after="160"/>
      </w:pPr>
      <w:r>
        <w:rPr>
          <w:rFonts w:ascii="Inter" w:hAnsi="Inter"/>
          <w:sz w:val="44"/>
        </w:rPr>
        <w:t>5. Writer input contract</w:t>
      </w:r>
    </w:p>
    <w:p>
      <w:pPr>
        <w:spacing w:after="20"/>
      </w:pPr>
    </w:p>
    <w:p>
      <w:pPr>
        <w:spacing w:after="80" w:line="259" w:lineRule="auto"/>
      </w:pPr>
      <w:r>
        <w:rPr>
          <w:rFonts w:ascii="Inter" w:hAnsi="Inter"/>
          <w:sz w:val="19"/>
        </w:rPr>
        <w:t xml:space="preserve">The writer receives a deterministic </w:t>
      </w:r>
      <w:r>
        <w:rPr>
          <w:rFonts w:ascii="Inter" w:hAnsi="Inter"/>
          <w:b/>
          <w:sz w:val="19"/>
        </w:rPr>
        <w:t>writer view</w:t>
      </w:r>
      <w:r>
        <w:rPr>
          <w:rFonts w:ascii="Inter" w:hAnsi="Inter"/>
          <w:sz w:val="19"/>
        </w:rPr>
        <w:t>, built from one immutable Evidence Package and one immutable Showrunner Brief.</w:t>
      </w:r>
    </w:p>
    <w:p>
      <w:pPr>
        <w:spacing w:after="20"/>
      </w:pPr>
    </w:p>
    <w:p>
      <w:pPr>
        <w:spacing w:after="80" w:line="259" w:lineRule="auto"/>
      </w:pPr>
      <w:r>
        <w:rPr>
          <w:rFonts w:ascii="Inter" w:hAnsi="Inter"/>
          <w:sz w:val="19"/>
        </w:rPr>
        <w:t>It should not receive the entire research universe merely because it exists.</w:t>
      </w:r>
    </w:p>
    <w:p>
      <w:pPr>
        <w:spacing w:after="20"/>
      </w:pPr>
    </w:p>
    <w:p>
      <w:pPr>
        <w:spacing w:after="80" w:line="259" w:lineRule="auto"/>
      </w:pPr>
      <w:r>
        <w:rPr>
          <w:rFonts w:ascii="Inter" w:hAnsi="Inter"/>
          <w:sz w:val="19"/>
        </w:rPr>
        <w:t>Minimum writer-view contents:</w:t>
      </w:r>
    </w:p>
    <w:p>
      <w:pPr>
        <w:spacing w:after="20"/>
      </w:pPr>
    </w:p>
    <w:p>
      <w:pPr>
        <w:spacing w:before="60" w:after="100"/>
        <w:ind w:left="317" w:right="216"/>
        <w:shd w:fill="F5F5F5"/>
      </w:pPr>
      <w:r>
        <w:rPr>
          <w:rFonts w:ascii="Liberation Mono" w:hAnsi="Liberation Mono"/>
          <w:sz w:val="16"/>
        </w:rPr>
        <w:t>script_request_id</w:t>
      </w:r>
      <w:r>
        <w:br/>
      </w:r>
      <w:r>
        <w:rPr>
          <w:rFonts w:ascii="Liberation Mono" w:hAnsi="Liberation Mono"/>
          <w:sz w:val="16"/>
        </w:rPr>
        <w:t>purpose: production | evaluation</w:t>
      </w:r>
      <w:r>
        <w:br/>
      </w:r>
      <w:r>
        <w:rPr>
          <w:rFonts w:ascii="Liberation Mono" w:hAnsi="Liberation Mono"/>
          <w:sz w:val="16"/>
        </w:rPr>
        <w:t>showrunner_brief_version_id</w:t>
      </w:r>
      <w:r>
        <w:br/>
      </w:r>
      <w:r>
        <w:rPr>
          <w:rFonts w:ascii="Liberation Mono" w:hAnsi="Liberation Mono"/>
          <w:sz w:val="16"/>
        </w:rPr>
        <w:t>brief_hash</w:t>
      </w:r>
      <w:r>
        <w:br/>
      </w:r>
      <w:r>
        <w:rPr>
          <w:rFonts w:ascii="Liberation Mono" w:hAnsi="Liberation Mono"/>
          <w:sz w:val="16"/>
        </w:rPr>
        <w:t>evidence_package_id</w:t>
      </w:r>
      <w:r>
        <w:br/>
      </w:r>
      <w:r>
        <w:rPr>
          <w:rFonts w:ascii="Liberation Mono" w:hAnsi="Liberation Mono"/>
          <w:sz w:val="16"/>
        </w:rPr>
        <w:t>package_hash</w:t>
      </w:r>
      <w:r>
        <w:br/>
      </w:r>
      <w:r>
        <w:rPr>
          <w:rFonts w:ascii="Liberation Mono" w:hAnsi="Liberation Mono"/>
          <w:sz w:val="16"/>
        </w:rPr>
        <w:t>show / format version</w:t>
      </w:r>
      <w:r>
        <w:br/>
      </w:r>
      <w:r>
        <w:rPr>
          <w:rFonts w:ascii="Liberation Mono" w:hAnsi="Liberation Mono"/>
          <w:sz w:val="16"/>
        </w:rPr>
        <w:t>writing_policy_version</w:t>
      </w:r>
      <w:r>
        <w:br/>
      </w:r>
      <w:r>
        <w:rPr>
          <w:rFonts w:ascii="Liberation Mono" w:hAnsi="Liberation Mono"/>
          <w:sz w:val="16"/>
        </w:rPr>
        <w:t>character profile versions</w:t>
      </w:r>
      <w:r>
        <w:br/>
      </w:r>
      <w:r>
        <w:rPr>
          <w:rFonts w:ascii="Liberation Mono" w:hAnsi="Liberation Mono"/>
          <w:sz w:val="16"/>
        </w:rPr>
        <w:t>locale / output language</w:t>
      </w:r>
      <w:r>
        <w:br/>
      </w:r>
      <w:r>
        <w:rPr>
          <w:rFonts w:ascii="Liberation Mono" w:hAnsi="Liberation Mono"/>
          <w:sz w:val="16"/>
        </w:rPr>
        <w:t>runtime and block budgets</w:t>
      </w:r>
      <w:r>
        <w:br/>
      </w:r>
      <w:r>
        <w:rPr>
          <w:rFonts w:ascii="Liberation Mono" w:hAnsi="Liberation Mono"/>
          <w:sz w:val="16"/>
        </w:rPr>
      </w:r>
      <w:r>
        <w:br/>
      </w:r>
      <w:r>
        <w:rPr>
          <w:rFonts w:ascii="Liberation Mono" w:hAnsi="Liberation Mono"/>
          <w:sz w:val="16"/>
        </w:rPr>
        <w:t>orientation claims</w:t>
      </w:r>
      <w:r>
        <w:br/>
      </w:r>
      <w:r>
        <w:rPr>
          <w:rFonts w:ascii="Liberation Mono" w:hAnsi="Liberation Mono"/>
          <w:sz w:val="16"/>
        </w:rPr>
        <w:t>selected beats</w:t>
      </w:r>
      <w:r>
        <w:br/>
      </w:r>
      <w:r>
        <w:rPr>
          <w:rFonts w:ascii="Liberation Mono" w:hAnsi="Liberation Mono"/>
          <w:sz w:val="16"/>
        </w:rPr>
        <w:t>program blocks</w:t>
      </w:r>
      <w:r>
        <w:br/>
      </w:r>
      <w:r>
        <w:rPr>
          <w:rFonts w:ascii="Liberation Mono" w:hAnsi="Liberation Mono"/>
          <w:sz w:val="16"/>
        </w:rPr>
        <w:t>selected claims per block</w:t>
      </w:r>
      <w:r>
        <w:br/>
      </w:r>
      <w:r>
        <w:rPr>
          <w:rFonts w:ascii="Liberation Mono" w:hAnsi="Liberation Mono"/>
          <w:sz w:val="16"/>
        </w:rPr>
        <w:t>selected context per block</w:t>
      </w:r>
      <w:r>
        <w:br/>
      </w:r>
      <w:r>
        <w:rPr>
          <w:rFonts w:ascii="Liberation Mono" w:hAnsi="Liberation Mono"/>
          <w:sz w:val="16"/>
        </w:rPr>
        <w:t>participant leads / assignments</w:t>
      </w:r>
      <w:r>
        <w:br/>
      </w:r>
      <w:r>
        <w:rPr>
          <w:rFonts w:ascii="Liberation Mono" w:hAnsi="Liberation Mono"/>
          <w:sz w:val="16"/>
        </w:rPr>
        <w:t>required continuity</w:t>
      </w:r>
      <w:r>
        <w:br/>
      </w:r>
      <w:r>
        <w:rPr>
          <w:rFonts w:ascii="Liberation Mono" w:hAnsi="Liberation Mono"/>
          <w:sz w:val="16"/>
        </w:rPr>
        <w:t>approved feature instructions</w:t>
      </w:r>
      <w:r>
        <w:br/>
      </w:r>
      <w:r>
        <w:rPr>
          <w:rFonts w:ascii="Liberation Mono" w:hAnsi="Liberation Mono"/>
          <w:sz w:val="16"/>
        </w:rPr>
        <w:t>prediction instructions if any</w:t>
      </w:r>
      <w:r>
        <w:br/>
      </w:r>
      <w:r>
        <w:rPr>
          <w:rFonts w:ascii="Liberation Mono" w:hAnsi="Liberation Mono"/>
          <w:sz w:val="16"/>
        </w:rPr>
        <w:t>sensitivity / mode constraints</w:t>
      </w:r>
      <w:r>
        <w:br/>
      </w:r>
      <w:r>
        <w:rPr>
          <w:rFonts w:ascii="Liberation Mono" w:hAnsi="Liberation Mono"/>
          <w:sz w:val="16"/>
        </w:rPr>
        <w:t>allowed attribution representations</w:t>
      </w:r>
      <w:r>
        <w:br/>
      </w:r>
      <w:r>
        <w:rPr>
          <w:rFonts w:ascii="Liberation Mono" w:hAnsi="Liberation Mono"/>
          <w:sz w:val="16"/>
        </w:rPr>
        <w:t>known gaps and explicit exclusions</w:t>
      </w:r>
    </w:p>
    <w:p>
      <w:pPr>
        <w:spacing w:after="20"/>
      </w:pPr>
    </w:p>
    <w:p>
      <w:pPr>
        <w:spacing w:after="80" w:line="259" w:lineRule="auto"/>
      </w:pPr>
      <w:r>
        <w:rPr>
          <w:rFonts w:ascii="Inter" w:hAnsi="Inter"/>
          <w:sz w:val="19"/>
        </w:rPr>
        <w:t>For each claim made available to writing, the view includes enough machine-readable metadata to use it correctly:</w:t>
      </w:r>
    </w:p>
    <w:p>
      <w:pPr>
        <w:spacing w:after="20"/>
      </w:pPr>
    </w:p>
    <w:p>
      <w:pPr>
        <w:spacing w:before="60" w:after="100"/>
        <w:ind w:left="317" w:right="216"/>
        <w:shd w:fill="F5F5F5"/>
      </w:pPr>
      <w:r>
        <w:rPr>
          <w:rFonts w:ascii="Liberation Mono" w:hAnsi="Liberation Mono"/>
          <w:sz w:val="16"/>
        </w:rPr>
        <w:t>claim_id</w:t>
      </w:r>
      <w:r>
        <w:br/>
      </w:r>
      <w:r>
        <w:rPr>
          <w:rFonts w:ascii="Liberation Mono" w:hAnsi="Liberation Mono"/>
          <w:sz w:val="16"/>
        </w:rPr>
        <w:t>claim_content_hash</w:t>
      </w:r>
      <w:r>
        <w:br/>
      </w:r>
      <w:r>
        <w:rPr>
          <w:rFonts w:ascii="Liberation Mono" w:hAnsi="Liberation Mono"/>
          <w:sz w:val="16"/>
        </w:rPr>
        <w:t>frozen state</w:t>
      </w:r>
      <w:r>
        <w:br/>
      </w:r>
      <w:r>
        <w:rPr>
          <w:rFonts w:ascii="Liberation Mono" w:hAnsi="Liberation Mono"/>
          <w:sz w:val="16"/>
        </w:rPr>
        <w:t>kind</w:t>
      </w:r>
      <w:r>
        <w:br/>
      </w:r>
      <w:r>
        <w:rPr>
          <w:rFonts w:ascii="Liberation Mono" w:hAnsi="Liberation Mono"/>
          <w:sz w:val="16"/>
        </w:rPr>
        <w:t>subject domain</w:t>
      </w:r>
      <w:r>
        <w:br/>
      </w:r>
      <w:r>
        <w:rPr>
          <w:rFonts w:ascii="Liberation Mono" w:hAnsi="Liberation Mono"/>
          <w:sz w:val="16"/>
        </w:rPr>
        <w:t>effective usage class</w:t>
      </w:r>
      <w:r>
        <w:br/>
      </w:r>
      <w:r>
        <w:rPr>
          <w:rFonts w:ascii="Liberation Mono" w:hAnsi="Liberation Mono"/>
          <w:sz w:val="16"/>
        </w:rPr>
        <w:t>required attribution, if any</w:t>
      </w:r>
      <w:r>
        <w:br/>
      </w:r>
      <w:r>
        <w:rPr>
          <w:rFonts w:ascii="Liberation Mono" w:hAnsi="Liberation Mono"/>
          <w:sz w:val="16"/>
        </w:rPr>
        <w:t>approved human-readable representation</w:t>
      </w:r>
      <w:r>
        <w:br/>
      </w:r>
      <w:r>
        <w:rPr>
          <w:rFonts w:ascii="Liberation Mono" w:hAnsi="Liberation Mono"/>
          <w:sz w:val="16"/>
        </w:rPr>
        <w:t>support reference(s)</w:t>
      </w:r>
      <w:r>
        <w:br/>
      </w:r>
      <w:r>
        <w:rPr>
          <w:rFonts w:ascii="Liberation Mono" w:hAnsi="Liberation Mono"/>
          <w:sz w:val="16"/>
        </w:rPr>
        <w:t>relevant source identity for attribution</w:t>
      </w:r>
    </w:p>
    <w:p>
      <w:pPr>
        <w:spacing w:after="20"/>
      </w:pPr>
    </w:p>
    <w:p>
      <w:pPr>
        <w:spacing w:after="80" w:line="259" w:lineRule="auto"/>
      </w:pPr>
      <w:r>
        <w:rPr>
          <w:rFonts w:ascii="Inter" w:hAnsi="Inter"/>
          <w:sz w:val="19"/>
        </w:rPr>
        <w:t>For rights-bearing evidence, the writer sees only the representation permitted by the package exposure policy.</w:t>
      </w:r>
    </w:p>
    <w:p>
      <w:pPr>
        <w:spacing w:after="20"/>
      </w:pPr>
    </w:p>
    <w:p>
      <w:pPr>
        <w:spacing w:after="80" w:line="259" w:lineRule="auto"/>
      </w:pPr>
      <w:r>
        <w:rPr>
          <w:rFonts w:ascii="Inter" w:hAnsi="Inter"/>
          <w:sz w:val="19"/>
        </w:rPr>
        <w:t xml:space="preserve">The writer-view builder also enforces structured </w:t>
      </w:r>
      <w:r>
        <w:rPr>
          <w:rFonts w:ascii="Liberation Mono" w:hAnsi="Liberation Mono"/>
          <w:color w:val="505050"/>
          <w:sz w:val="18"/>
        </w:rPr>
        <w:t>planning_exclusions</w:t>
      </w:r>
      <w:r>
        <w:rPr>
          <w:rFonts w:ascii="Inter" w:hAnsi="Inter"/>
          <w:sz w:val="19"/>
        </w:rPr>
        <w:t xml:space="preserve"> from the Brief. A claim/evidence ref marked </w:t>
      </w:r>
      <w:r>
        <w:rPr>
          <w:rFonts w:ascii="Liberation Mono" w:hAnsi="Liberation Mono"/>
          <w:color w:val="505050"/>
          <w:sz w:val="18"/>
        </w:rPr>
        <w:t>forbidden_to_writer</w:t>
      </w:r>
      <w:r>
        <w:rPr>
          <w:rFonts w:ascii="Inter" w:hAnsi="Inter"/>
          <w:sz w:val="19"/>
        </w:rPr>
        <w:t xml:space="preserve"> is not serialized into the writer request. For the Build-2 walking skeleton, silent market/calibration claims are withheld from the writer by construction and remain available only to the explicitly allowed consumers frozen in the package.</w:t>
      </w:r>
    </w:p>
    <w:p>
      <w:pPr>
        <w:spacing w:after="20"/>
      </w:pPr>
    </w:p>
    <w:p>
      <w:pPr>
        <w:spacing w:after="80" w:line="259" w:lineRule="auto"/>
      </w:pPr>
      <w:r>
        <w:rPr>
          <w:rFonts w:ascii="Inter" w:hAnsi="Inter"/>
          <w:sz w:val="19"/>
        </w:rPr>
        <w:t xml:space="preserve">Future shows may deliberately expose some </w:t>
      </w:r>
      <w:r>
        <w:rPr>
          <w:rFonts w:ascii="Liberation Mono" w:hAnsi="Liberation Mono"/>
          <w:color w:val="505050"/>
          <w:sz w:val="18"/>
        </w:rPr>
        <w:t>silent</w:t>
      </w:r>
      <w:r>
        <w:rPr>
          <w:rFonts w:ascii="Inter" w:hAnsi="Inter"/>
          <w:sz w:val="19"/>
        </w:rPr>
        <w:t xml:space="preserve"> claims to a writer for bounded reasoning, but that requires an explicit package consumer permission plus a versioned writer-view rule. A prompt sentence saying "do not mention this" is never the enforcement mechanism.</w:t>
      </w:r>
    </w:p>
    <w:p>
      <w:pPr>
        <w:spacing w:after="20"/>
      </w:pPr>
    </w:p>
    <w:p>
      <w:pPr>
        <w:spacing w:after="80" w:line="259" w:lineRule="auto"/>
      </w:pPr>
      <w:r>
        <w:rPr>
          <w:rFonts w:ascii="Inter" w:hAnsi="Inter"/>
          <w:sz w:val="19"/>
        </w:rPr>
        <w:t>Exact excerpts should be exposed only when an authorized quotation or close evidentiary inspection is actually needed. Retention in the evidence layer never implies exposure to the writer.</w:t>
      </w:r>
    </w:p>
    <w:p>
      <w:pPr>
        <w:spacing w:after="20"/>
      </w:pPr>
    </w:p>
    <w:p>
      <w:pPr>
        <w:pStyle w:val="Title"/>
        <w:spacing w:after="160"/>
      </w:pPr>
      <w:r>
        <w:rPr>
          <w:rFonts w:ascii="Inter" w:hAnsi="Inter"/>
          <w:sz w:val="44"/>
        </w:rPr>
        <w:t>6. Context completeness and token budgeting</w:t>
      </w:r>
    </w:p>
    <w:p>
      <w:pPr>
        <w:spacing w:after="20"/>
      </w:pPr>
    </w:p>
    <w:p>
      <w:pPr>
        <w:spacing w:after="80" w:line="259" w:lineRule="auto"/>
      </w:pPr>
      <w:r>
        <w:rPr>
          <w:rFonts w:ascii="Inter" w:hAnsi="Inter"/>
          <w:sz w:val="19"/>
        </w:rPr>
        <w:t>A hidden failure mode in model systems is silent context truncation.</w:t>
      </w:r>
    </w:p>
    <w:p>
      <w:pPr>
        <w:spacing w:after="20"/>
      </w:pPr>
    </w:p>
    <w:p>
      <w:pPr>
        <w:spacing w:after="80" w:line="259" w:lineRule="auto"/>
      </w:pPr>
      <w:r>
        <w:rPr>
          <w:rFonts w:ascii="Inter" w:hAnsi="Inter"/>
          <w:sz w:val="19"/>
        </w:rPr>
        <w:t>The writer must not be invoked with a request that claims to include required material but exceeds the model/provider context window and silently drops the tail.</w:t>
      </w:r>
    </w:p>
    <w:p>
      <w:pPr>
        <w:spacing w:after="20"/>
      </w:pPr>
    </w:p>
    <w:p>
      <w:pPr>
        <w:spacing w:after="80" w:line="259" w:lineRule="auto"/>
      </w:pPr>
      <w:r>
        <w:rPr>
          <w:rFonts w:ascii="Inter" w:hAnsi="Inter"/>
          <w:sz w:val="19"/>
        </w:rPr>
        <w:t xml:space="preserve">Every writer call therefore has a </w:t>
      </w:r>
      <w:r>
        <w:rPr>
          <w:rFonts w:ascii="Liberation Mono" w:hAnsi="Liberation Mono"/>
          <w:color w:val="505050"/>
          <w:sz w:val="18"/>
        </w:rPr>
        <w:t>writer_context_manifest</w:t>
      </w:r>
      <w:r>
        <w:rPr>
          <w:rFonts w:ascii="Inter" w:hAnsi="Inter"/>
          <w:sz w:val="19"/>
        </w:rPr>
        <w:t xml:space="preserve"> that records:</w:t>
      </w:r>
    </w:p>
    <w:p>
      <w:pPr>
        <w:spacing w:after="20"/>
      </w:pPr>
    </w:p>
    <w:p>
      <w:pPr>
        <w:spacing w:before="60" w:after="100"/>
        <w:ind w:left="317" w:right="216"/>
        <w:shd w:fill="F5F5F5"/>
      </w:pPr>
      <w:r>
        <w:rPr>
          <w:rFonts w:ascii="Liberation Mono" w:hAnsi="Liberation Mono"/>
          <w:sz w:val="16"/>
        </w:rPr>
        <w:t>required_component_refs</w:t>
      </w:r>
      <w:r>
        <w:br/>
      </w:r>
      <w:r>
        <w:rPr>
          <w:rFonts w:ascii="Liberation Mono" w:hAnsi="Liberation Mono"/>
          <w:sz w:val="16"/>
        </w:rPr>
        <w:t>required_claim_refs</w:t>
      </w:r>
      <w:r>
        <w:br/>
      </w:r>
      <w:r>
        <w:rPr>
          <w:rFonts w:ascii="Liberation Mono" w:hAnsi="Liberation Mono"/>
          <w:sz w:val="16"/>
        </w:rPr>
        <w:t>required_context_selection_refs</w:t>
      </w:r>
      <w:r>
        <w:br/>
      </w:r>
      <w:r>
        <w:rPr>
          <w:rFonts w:ascii="Liberation Mono" w:hAnsi="Liberation Mono"/>
          <w:sz w:val="16"/>
        </w:rPr>
        <w:t>required_character_refs</w:t>
      </w:r>
      <w:r>
        <w:br/>
      </w:r>
      <w:r>
        <w:rPr>
          <w:rFonts w:ascii="Liberation Mono" w:hAnsi="Liberation Mono"/>
          <w:sz w:val="16"/>
        </w:rPr>
        <w:t>required_policy_refs</w:t>
      </w:r>
      <w:r>
        <w:br/>
      </w:r>
      <w:r>
        <w:rPr>
          <w:rFonts w:ascii="Liberation Mono" w:hAnsi="Liberation Mono"/>
          <w:sz w:val="16"/>
        </w:rPr>
        <w:t>serialized_input_hash</w:t>
      </w:r>
      <w:r>
        <w:br/>
      </w:r>
      <w:r>
        <w:rPr>
          <w:rFonts w:ascii="Liberation Mono" w:hAnsi="Liberation Mono"/>
          <w:sz w:val="16"/>
        </w:rPr>
        <w:t>estimated_input_tokens</w:t>
      </w:r>
      <w:r>
        <w:br/>
      </w:r>
      <w:r>
        <w:rPr>
          <w:rFonts w:ascii="Liberation Mono" w:hAnsi="Liberation Mono"/>
          <w:sz w:val="16"/>
        </w:rPr>
        <w:t>model_context_limit</w:t>
      </w:r>
      <w:r>
        <w:br/>
      </w:r>
      <w:r>
        <w:rPr>
          <w:rFonts w:ascii="Liberation Mono" w:hAnsi="Liberation Mono"/>
          <w:sz w:val="16"/>
        </w:rPr>
        <w:t>reserved_output_tokens</w:t>
      </w:r>
      <w:r>
        <w:br/>
      </w:r>
      <w:r>
        <w:rPr>
          <w:rFonts w:ascii="Liberation Mono" w:hAnsi="Liberation Mono"/>
          <w:sz w:val="16"/>
        </w:rPr>
        <w:t>completeness_check</w:t>
      </w:r>
    </w:p>
    <w:p>
      <w:pPr>
        <w:spacing w:after="20"/>
      </w:pPr>
    </w:p>
    <w:p>
      <w:pPr>
        <w:spacing w:after="80" w:line="259" w:lineRule="auto"/>
      </w:pPr>
      <w:r>
        <w:rPr>
          <w:rFonts w:ascii="Inter" w:hAnsi="Inter"/>
          <w:sz w:val="19"/>
        </w:rPr>
        <w:t>The call may proceed only when all required components fit.</w:t>
      </w:r>
    </w:p>
    <w:p>
      <w:pPr>
        <w:spacing w:after="20"/>
      </w:pPr>
    </w:p>
    <w:p>
      <w:pPr>
        <w:spacing w:after="80" w:line="259" w:lineRule="auto"/>
      </w:pPr>
      <w:r>
        <w:rPr>
          <w:rFonts w:ascii="Inter" w:hAnsi="Inter"/>
          <w:sz w:val="19"/>
        </w:rPr>
        <w:t>If the episode later grows beyond a safe whole-script call, writing may be segmented by program block with bounded cross-block context. That is a future implementation choice, not permission to silently truncate inputs now.</w:t>
      </w:r>
    </w:p>
    <w:p>
      <w:pPr>
        <w:spacing w:after="20"/>
      </w:pPr>
    </w:p>
    <w:p>
      <w:pPr>
        <w:spacing w:after="80" w:line="259" w:lineRule="auto"/>
      </w:pPr>
      <w:r>
        <w:rPr>
          <w:rFonts w:ascii="Inter" w:hAnsi="Inter"/>
          <w:sz w:val="19"/>
        </w:rPr>
        <w:t>For the walking skeleton, use one complete writer call if it safely fits.</w:t>
      </w:r>
    </w:p>
    <w:p>
      <w:pPr>
        <w:spacing w:after="20"/>
      </w:pPr>
    </w:p>
    <w:p>
      <w:pPr>
        <w:pStyle w:val="Title"/>
        <w:spacing w:after="160"/>
      </w:pPr>
      <w:r>
        <w:rPr>
          <w:rFonts w:ascii="Inter" w:hAnsi="Inter"/>
          <w:sz w:val="44"/>
        </w:rPr>
        <w:t>7. Canonical script object</w:t>
      </w:r>
    </w:p>
    <w:p>
      <w:pPr>
        <w:spacing w:after="20"/>
      </w:pPr>
    </w:p>
    <w:p>
      <w:pPr>
        <w:spacing w:after="80" w:line="259" w:lineRule="auto"/>
      </w:pPr>
      <w:r>
        <w:rPr>
          <w:rFonts w:ascii="Inter" w:hAnsi="Inter"/>
          <w:sz w:val="19"/>
        </w:rPr>
        <w:t xml:space="preserve">The canonical script is </w:t>
      </w:r>
      <w:r>
        <w:rPr>
          <w:rFonts w:ascii="Inter" w:hAnsi="Inter"/>
          <w:b/>
          <w:sz w:val="19"/>
        </w:rPr>
        <w:t>not</w:t>
      </w:r>
      <w:r>
        <w:rPr>
          <w:rFonts w:ascii="Inter" w:hAnsi="Inter"/>
          <w:sz w:val="19"/>
        </w:rPr>
        <w:t xml:space="preserve"> a provider transcript.</w:t>
      </w:r>
    </w:p>
    <w:p>
      <w:pPr>
        <w:spacing w:after="20"/>
      </w:pPr>
    </w:p>
    <w:p>
      <w:pPr>
        <w:spacing w:after="80" w:line="259" w:lineRule="auto"/>
      </w:pPr>
      <w:r>
        <w:rPr>
          <w:rFonts w:ascii="Inter" w:hAnsi="Inter"/>
          <w:sz w:val="19"/>
        </w:rPr>
        <w:t>Minimum conceptual shape:</w:t>
      </w:r>
    </w:p>
    <w:p>
      <w:pPr>
        <w:spacing w:after="20"/>
      </w:pPr>
    </w:p>
    <w:p>
      <w:pPr>
        <w:spacing w:before="60" w:after="100"/>
        <w:ind w:left="317" w:right="216"/>
        <w:shd w:fill="F5F5F5"/>
      </w:pPr>
      <w:r>
        <w:rPr>
          <w:rFonts w:ascii="Liberation Mono" w:hAnsi="Liberation Mono"/>
          <w:sz w:val="16"/>
        </w:rPr>
        <w:t>script_version_id</w:t>
      </w:r>
      <w:r>
        <w:br/>
      </w:r>
      <w:r>
        <w:rPr>
          <w:rFonts w:ascii="Liberation Mono" w:hAnsi="Liberation Mono"/>
          <w:sz w:val="16"/>
        </w:rPr>
        <w:t>program_run_id / attempt_id</w:t>
      </w:r>
      <w:r>
        <w:br/>
      </w:r>
      <w:r>
        <w:rPr>
          <w:rFonts w:ascii="Liberation Mono" w:hAnsi="Liberation Mono"/>
          <w:sz w:val="16"/>
        </w:rPr>
        <w:t>purpose</w:t>
      </w:r>
      <w:r>
        <w:br/>
      </w:r>
      <w:r>
        <w:rPr>
          <w:rFonts w:ascii="Liberation Mono" w:hAnsi="Liberation Mono"/>
          <w:sz w:val="16"/>
        </w:rPr>
        <w:t>showrunner_brief_version_id</w:t>
      </w:r>
      <w:r>
        <w:br/>
      </w:r>
      <w:r>
        <w:rPr>
          <w:rFonts w:ascii="Liberation Mono" w:hAnsi="Liberation Mono"/>
          <w:sz w:val="16"/>
        </w:rPr>
        <w:t>brief_hash</w:t>
      </w:r>
      <w:r>
        <w:br/>
      </w:r>
      <w:r>
        <w:rPr>
          <w:rFonts w:ascii="Liberation Mono" w:hAnsi="Liberation Mono"/>
          <w:sz w:val="16"/>
        </w:rPr>
        <w:t>evidence_package_id</w:t>
      </w:r>
      <w:r>
        <w:br/>
      </w:r>
      <w:r>
        <w:rPr>
          <w:rFonts w:ascii="Liberation Mono" w:hAnsi="Liberation Mono"/>
          <w:sz w:val="16"/>
        </w:rPr>
        <w:t>package_hash</w:t>
      </w:r>
      <w:r>
        <w:br/>
      </w:r>
      <w:r>
        <w:rPr>
          <w:rFonts w:ascii="Liberation Mono" w:hAnsi="Liberation Mono"/>
          <w:sz w:val="16"/>
        </w:rPr>
        <w:t>writing_policy_version</w:t>
      </w:r>
      <w:r>
        <w:br/>
      </w:r>
      <w:r>
        <w:rPr>
          <w:rFonts w:ascii="Liberation Mono" w:hAnsi="Liberation Mono"/>
          <w:sz w:val="16"/>
        </w:rPr>
        <w:t>writer_model_run_id</w:t>
      </w:r>
      <w:r>
        <w:br/>
      </w:r>
      <w:r>
        <w:rPr>
          <w:rFonts w:ascii="Liberation Mono" w:hAnsi="Liberation Mono"/>
          <w:sz w:val="16"/>
        </w:rPr>
        <w:t>created_at</w:t>
      </w:r>
      <w:r>
        <w:br/>
      </w:r>
      <w:r>
        <w:rPr>
          <w:rFonts w:ascii="Liberation Mono" w:hAnsi="Liberation Mono"/>
          <w:sz w:val="16"/>
        </w:rPr>
        <w:t>revision_parent_id</w:t>
      </w:r>
      <w:r>
        <w:br/>
      </w:r>
      <w:r>
        <w:rPr>
          <w:rFonts w:ascii="Liberation Mono" w:hAnsi="Liberation Mono"/>
          <w:sz w:val="16"/>
        </w:rPr>
        <w:t>revision_reason</w:t>
      </w:r>
      <w:r>
        <w:br/>
      </w:r>
      <w:r>
        <w:rPr>
          <w:rFonts w:ascii="Liberation Mono" w:hAnsi="Liberation Mono"/>
          <w:sz w:val="16"/>
        </w:rPr>
      </w:r>
      <w:r>
        <w:br/>
      </w:r>
      <w:r>
        <w:rPr>
          <w:rFonts w:ascii="Liberation Mono" w:hAnsi="Liberation Mono"/>
          <w:sz w:val="16"/>
        </w:rPr>
        <w:t>program_block_refs[]       # ordered IDs only; block definitions remain owned by the frozen Brief</w:t>
      </w:r>
      <w:r>
        <w:br/>
      </w:r>
      <w:r>
        <w:rPr>
          <w:rFonts w:ascii="Liberation Mono" w:hAnsi="Liberation Mono"/>
          <w:sz w:val="16"/>
        </w:rPr>
        <w:t>turns[]</w:t>
      </w:r>
      <w:r>
        <w:br/>
      </w:r>
      <w:r>
        <w:rPr>
          <w:rFonts w:ascii="Liberation Mono" w:hAnsi="Liberation Mono"/>
          <w:sz w:val="16"/>
        </w:rPr>
        <w:t>prediction_candidates[]</w:t>
      </w:r>
      <w:r>
        <w:br/>
      </w:r>
      <w:r>
        <w:rPr>
          <w:rFonts w:ascii="Liberation Mono" w:hAnsi="Liberation Mono"/>
          <w:sz w:val="16"/>
        </w:rPr>
        <w:t>script_hash</w:t>
      </w:r>
    </w:p>
    <w:p>
      <w:pPr>
        <w:spacing w:after="20"/>
      </w:pPr>
    </w:p>
    <w:p>
      <w:pPr>
        <w:spacing w:after="80" w:line="259" w:lineRule="auto"/>
      </w:pPr>
      <w:r>
        <w:rPr>
          <w:rFonts w:ascii="Inter" w:hAnsi="Inter"/>
          <w:sz w:val="19"/>
        </w:rPr>
        <w:t xml:space="preserve">Each </w:t>
      </w:r>
      <w:r>
        <w:rPr>
          <w:rFonts w:ascii="Liberation Mono" w:hAnsi="Liberation Mono"/>
          <w:color w:val="505050"/>
          <w:sz w:val="18"/>
        </w:rPr>
        <w:t>turn</w:t>
      </w:r>
      <w:r>
        <w:rPr>
          <w:rFonts w:ascii="Inter" w:hAnsi="Inter"/>
          <w:sz w:val="19"/>
        </w:rPr>
        <w:t xml:space="preserve"> has at minimum:</w:t>
      </w:r>
    </w:p>
    <w:p>
      <w:pPr>
        <w:spacing w:after="20"/>
      </w:pPr>
    </w:p>
    <w:p>
      <w:pPr>
        <w:spacing w:before="60" w:after="100"/>
        <w:ind w:left="317" w:right="216"/>
        <w:shd w:fill="F5F5F5"/>
      </w:pPr>
      <w:r>
        <w:rPr>
          <w:rFonts w:ascii="Liberation Mono" w:hAnsi="Liberation Mono"/>
          <w:sz w:val="16"/>
        </w:rPr>
        <w:t>turn_id</w:t>
      </w:r>
      <w:r>
        <w:br/>
      </w:r>
      <w:r>
        <w:rPr>
          <w:rFonts w:ascii="Liberation Mono" w:hAnsi="Liberation Mono"/>
          <w:sz w:val="16"/>
        </w:rPr>
        <w:t>program_block_id</w:t>
      </w:r>
      <w:r>
        <w:br/>
      </w:r>
      <w:r>
        <w:rPr>
          <w:rFonts w:ascii="Liberation Mono" w:hAnsi="Liberation Mono"/>
          <w:sz w:val="16"/>
        </w:rPr>
        <w:t>sequence</w:t>
      </w:r>
      <w:r>
        <w:br/>
      </w:r>
      <w:r>
        <w:rPr>
          <w:rFonts w:ascii="Liberation Mono" w:hAnsi="Liberation Mono"/>
          <w:sz w:val="16"/>
        </w:rPr>
        <w:t>participant_id</w:t>
      </w:r>
      <w:r>
        <w:br/>
      </w:r>
      <w:r>
        <w:rPr>
          <w:rFonts w:ascii="Liberation Mono" w:hAnsi="Liberation Mono"/>
          <w:sz w:val="16"/>
        </w:rPr>
        <w:t>spoken_text</w:t>
      </w:r>
      <w:r>
        <w:br/>
      </w:r>
      <w:r>
        <w:rPr>
          <w:rFonts w:ascii="Liberation Mono" w:hAnsi="Liberation Mono"/>
          <w:sz w:val="16"/>
        </w:rPr>
        <w:t>planning_assignment_ref?   # optional but useful</w:t>
      </w:r>
    </w:p>
    <w:p>
      <w:pPr>
        <w:spacing w:after="20"/>
      </w:pPr>
    </w:p>
    <w:p>
      <w:pPr>
        <w:spacing w:after="80" w:line="259" w:lineRule="auto"/>
      </w:pPr>
      <w:r>
        <w:rPr>
          <w:rFonts w:ascii="Liberation Mono" w:hAnsi="Liberation Mono"/>
          <w:color w:val="505050"/>
          <w:sz w:val="18"/>
        </w:rPr>
        <w:t>program_block_refs[]</w:t>
      </w:r>
      <w:r>
        <w:rPr>
          <w:rFonts w:ascii="Inter" w:hAnsi="Inter"/>
          <w:sz w:val="19"/>
        </w:rPr>
        <w:t xml:space="preserve"> contains only the ordered brief-owned block IDs used by this script. The script must not duplicate or redefine program-block jobs, budgets, selected beats, or participant assignments. </w:t>
      </w:r>
      <w:r>
        <w:rPr>
          <w:rFonts w:ascii="Liberation Mono" w:hAnsi="Liberation Mono"/>
          <w:color w:val="505050"/>
          <w:sz w:val="18"/>
        </w:rPr>
        <w:t>turns[].program_block_id</w:t>
      </w:r>
      <w:r>
        <w:rPr>
          <w:rFonts w:ascii="Inter" w:hAnsi="Inter"/>
          <w:sz w:val="19"/>
        </w:rPr>
        <w:t xml:space="preserve"> references those brief-owned records.</w:t>
      </w:r>
    </w:p>
    <w:p>
      <w:pPr>
        <w:spacing w:after="20"/>
      </w:pPr>
    </w:p>
    <w:p>
      <w:pPr>
        <w:pStyle w:val="Heading2"/>
        <w:spacing w:before="140" w:after="60"/>
      </w:pPr>
      <w:r>
        <w:rPr>
          <w:rFonts w:ascii="Inter" w:hAnsi="Inter"/>
          <w:sz w:val="24"/>
        </w:rPr>
        <w:t>7.1 Canonical script hash</w:t>
      </w:r>
    </w:p>
    <w:p>
      <w:pPr>
        <w:spacing w:after="20"/>
      </w:pPr>
    </w:p>
    <w:p>
      <w:pPr>
        <w:spacing w:after="80" w:line="259" w:lineRule="auto"/>
      </w:pPr>
      <w:r>
        <w:rPr>
          <w:rFonts w:ascii="Liberation Mono" w:hAnsi="Liberation Mono"/>
          <w:color w:val="505050"/>
          <w:sz w:val="18"/>
        </w:rPr>
        <w:t>script_hash</w:t>
      </w:r>
      <w:r>
        <w:rPr>
          <w:rFonts w:ascii="Inter" w:hAnsi="Inter"/>
          <w:sz w:val="19"/>
        </w:rPr>
        <w:t xml:space="preserve"> is a semantic content hash.</w:t>
      </w:r>
    </w:p>
    <w:p>
      <w:pPr>
        <w:spacing w:after="20"/>
      </w:pPr>
    </w:p>
    <w:p>
      <w:pPr>
        <w:spacing w:before="60" w:after="100"/>
        <w:ind w:left="317" w:right="216"/>
        <w:shd w:fill="F5F5F5"/>
      </w:pPr>
      <w:r>
        <w:rPr>
          <w:rFonts w:ascii="Liberation Mono" w:hAnsi="Liberation Mono"/>
          <w:sz w:val="16"/>
        </w:rPr>
        <w:t>script_hash = sha256(</w:t>
      </w:r>
      <w:r>
        <w:br/>
      </w:r>
      <w:r>
        <w:rPr>
          <w:rFonts w:ascii="Liberation Mono" w:hAnsi="Liberation Mono"/>
          <w:sz w:val="16"/>
        </w:rPr>
        <w:t xml:space="preserve">  "script-v2\n" + canonical_json(semantic_script)</w:t>
      </w:r>
      <w:r>
        <w:br/>
      </w:r>
      <w:r>
        <w:rPr>
          <w:rFonts w:ascii="Liberation Mono" w:hAnsi="Liberation Mono"/>
          <w:sz w:val="16"/>
        </w:rPr>
        <w:t>)</w:t>
      </w:r>
    </w:p>
    <w:p>
      <w:pPr>
        <w:spacing w:after="20"/>
      </w:pPr>
    </w:p>
    <w:p>
      <w:pPr>
        <w:spacing w:after="80" w:line="259" w:lineRule="auto"/>
      </w:pPr>
      <w:r>
        <w:rPr>
          <w:rFonts w:ascii="Inter" w:hAnsi="Inter"/>
          <w:sz w:val="19"/>
        </w:rPr>
        <w:t xml:space="preserve">The semantic projection includes the bound package/brief hashes, writing-policy version, ordered program-block refs, ordered turns and literal </w:t>
      </w:r>
      <w:r>
        <w:rPr>
          <w:rFonts w:ascii="Liberation Mono" w:hAnsi="Liberation Mono"/>
          <w:color w:val="505050"/>
          <w:sz w:val="18"/>
        </w:rPr>
        <w:t>spoken_text</w:t>
      </w:r>
      <w:r>
        <w:rPr>
          <w:rFonts w:ascii="Inter" w:hAnsi="Inter"/>
          <w:sz w:val="19"/>
        </w:rPr>
        <w:t>, claim/evidence use spans and modes, prediction candidates, and revision-parent content identity where applicable.</w:t>
      </w:r>
    </w:p>
    <w:p>
      <w:pPr>
        <w:spacing w:after="20"/>
      </w:pPr>
    </w:p>
    <w:p>
      <w:pPr>
        <w:spacing w:after="80" w:line="259" w:lineRule="auto"/>
      </w:pPr>
      <w:r>
        <w:rPr>
          <w:rFonts w:ascii="Inter" w:hAnsi="Inter"/>
          <w:sz w:val="19"/>
        </w:rPr>
        <w:t xml:space="preserve">It excludes storage IDs used only for bookkeeping, program-run/attempt IDs, writer model-run ID, </w:t>
      </w:r>
      <w:r>
        <w:rPr>
          <w:rFonts w:ascii="Liberation Mono" w:hAnsi="Liberation Mono"/>
          <w:color w:val="505050"/>
          <w:sz w:val="18"/>
        </w:rPr>
        <w:t>created_at</w:t>
      </w:r>
      <w:r>
        <w:rPr>
          <w:rFonts w:ascii="Inter" w:hAnsi="Inter"/>
          <w:sz w:val="19"/>
        </w:rPr>
        <w:t>, and human revision notes/reason text that do not change the script itself.</w:t>
      </w:r>
    </w:p>
    <w:p>
      <w:pPr>
        <w:spacing w:after="20"/>
      </w:pPr>
    </w:p>
    <w:p>
      <w:pPr>
        <w:spacing w:after="80" w:line="259" w:lineRule="auto"/>
      </w:pPr>
      <w:r>
        <w:rPr>
          <w:rFonts w:ascii="Inter" w:hAnsi="Inter"/>
          <w:sz w:val="19"/>
        </w:rPr>
        <w:t>The shared canonical serializer is defined by Engineering Standards &amp; Security.</w:t>
      </w:r>
    </w:p>
    <w:p>
      <w:pPr>
        <w:spacing w:after="20"/>
      </w:pPr>
    </w:p>
    <w:p>
      <w:pPr>
        <w:spacing w:after="80" w:line="259" w:lineRule="auto"/>
      </w:pPr>
      <w:r>
        <w:rPr>
          <w:rFonts w:ascii="Inter" w:hAnsi="Inter"/>
          <w:sz w:val="19"/>
        </w:rPr>
        <w:t>Separate relations carry traceability:</w:t>
      </w:r>
    </w:p>
    <w:p>
      <w:pPr>
        <w:spacing w:after="20"/>
      </w:pPr>
    </w:p>
    <w:p>
      <w:pPr>
        <w:spacing w:before="60" w:after="100"/>
        <w:ind w:left="317" w:right="216"/>
        <w:shd w:fill="F5F5F5"/>
      </w:pPr>
      <w:r>
        <w:rPr>
          <w:rFonts w:ascii="Liberation Mono" w:hAnsi="Liberation Mono"/>
          <w:sz w:val="16"/>
        </w:rPr>
        <w:t>turn_claim_uses</w:t>
      </w:r>
      <w:r>
        <w:br/>
      </w:r>
      <w:r>
        <w:rPr>
          <w:rFonts w:ascii="Liberation Mono" w:hAnsi="Liberation Mono"/>
          <w:sz w:val="16"/>
        </w:rPr>
        <w:t xml:space="preserve">    turn_id</w:t>
      </w:r>
      <w:r>
        <w:br/>
      </w:r>
      <w:r>
        <w:rPr>
          <w:rFonts w:ascii="Liberation Mono" w:hAnsi="Liberation Mono"/>
          <w:sz w:val="16"/>
        </w:rPr>
        <w:t xml:space="preserve">    claim_id</w:t>
      </w:r>
      <w:r>
        <w:br/>
      </w:r>
      <w:r>
        <w:rPr>
          <w:rFonts w:ascii="Liberation Mono" w:hAnsi="Liberation Mono"/>
          <w:sz w:val="16"/>
        </w:rPr>
        <w:t xml:space="preserve">    span_start</w:t>
      </w:r>
      <w:r>
        <w:br/>
      </w:r>
      <w:r>
        <w:rPr>
          <w:rFonts w:ascii="Liberation Mono" w:hAnsi="Liberation Mono"/>
          <w:sz w:val="16"/>
        </w:rPr>
        <w:t xml:space="preserve">    span_end</w:t>
      </w:r>
      <w:r>
        <w:br/>
      </w:r>
      <w:r>
        <w:rPr>
          <w:rFonts w:ascii="Liberation Mono" w:hAnsi="Liberation Mono"/>
          <w:sz w:val="16"/>
        </w:rPr>
        <w:t xml:space="preserve">    use_mode</w:t>
      </w:r>
      <w:r>
        <w:br/>
      </w:r>
      <w:r>
        <w:rPr>
          <w:rFonts w:ascii="Liberation Mono" w:hAnsi="Liberation Mono"/>
          <w:sz w:val="16"/>
        </w:rPr>
      </w:r>
      <w:r>
        <w:br/>
      </w:r>
      <w:r>
        <w:rPr>
          <w:rFonts w:ascii="Liberation Mono" w:hAnsi="Liberation Mono"/>
          <w:sz w:val="16"/>
        </w:rPr>
        <w:t>turn_evidence_uses</w:t>
      </w:r>
      <w:r>
        <w:br/>
      </w:r>
      <w:r>
        <w:rPr>
          <w:rFonts w:ascii="Liberation Mono" w:hAnsi="Liberation Mono"/>
          <w:sz w:val="16"/>
        </w:rPr>
        <w:t xml:space="preserve">    turn_id</w:t>
      </w:r>
      <w:r>
        <w:br/>
      </w:r>
      <w:r>
        <w:rPr>
          <w:rFonts w:ascii="Liberation Mono" w:hAnsi="Liberation Mono"/>
          <w:sz w:val="16"/>
        </w:rPr>
        <w:t xml:space="preserve">    evidence_unit_id</w:t>
      </w:r>
      <w:r>
        <w:br/>
      </w:r>
      <w:r>
        <w:rPr>
          <w:rFonts w:ascii="Liberation Mono" w:hAnsi="Liberation Mono"/>
          <w:sz w:val="16"/>
        </w:rPr>
        <w:t xml:space="preserve">    span_start</w:t>
      </w:r>
      <w:r>
        <w:br/>
      </w:r>
      <w:r>
        <w:rPr>
          <w:rFonts w:ascii="Liberation Mono" w:hAnsi="Liberation Mono"/>
          <w:sz w:val="16"/>
        </w:rPr>
        <w:t xml:space="preserve">    span_end</w:t>
      </w:r>
      <w:r>
        <w:br/>
      </w:r>
      <w:r>
        <w:rPr>
          <w:rFonts w:ascii="Liberation Mono" w:hAnsi="Liberation Mono"/>
          <w:sz w:val="16"/>
        </w:rPr>
        <w:t xml:space="preserve">    quoted | paraphrased</w:t>
      </w:r>
    </w:p>
    <w:p>
      <w:pPr>
        <w:spacing w:after="20"/>
      </w:pPr>
    </w:p>
    <w:p>
      <w:pPr>
        <w:spacing w:after="80" w:line="259" w:lineRule="auto"/>
      </w:pPr>
      <w:r>
        <w:rPr>
          <w:rFonts w:ascii="Inter" w:hAnsi="Inter"/>
          <w:sz w:val="19"/>
        </w:rPr>
        <w:t xml:space="preserve">The stored </w:t>
      </w:r>
      <w:r>
        <w:rPr>
          <w:rFonts w:ascii="Liberation Mono" w:hAnsi="Liberation Mono"/>
          <w:color w:val="505050"/>
          <w:sz w:val="18"/>
        </w:rPr>
        <w:t>spoken_text</w:t>
      </w:r>
      <w:r>
        <w:rPr>
          <w:rFonts w:ascii="Inter" w:hAnsi="Inter"/>
          <w:sz w:val="19"/>
        </w:rPr>
        <w:t xml:space="preserve"> contains no claim markers, performance tags, provider syntax, or pronunciation respellings.</w:t>
      </w:r>
    </w:p>
    <w:p>
      <w:pPr>
        <w:spacing w:after="20"/>
      </w:pPr>
    </w:p>
    <w:p>
      <w:pPr>
        <w:spacing w:after="80" w:line="259" w:lineRule="auto"/>
      </w:pPr>
      <w:r>
        <w:rPr>
          <w:rFonts w:ascii="Inter" w:hAnsi="Inter"/>
          <w:sz w:val="19"/>
        </w:rPr>
        <w:t>A human-readable transcript is a derived view over these records.</w:t>
      </w:r>
    </w:p>
    <w:p>
      <w:pPr>
        <w:spacing w:after="20"/>
      </w:pPr>
    </w:p>
    <w:p>
      <w:pPr>
        <w:pStyle w:val="Title"/>
        <w:spacing w:after="160"/>
      </w:pPr>
      <w:r>
        <w:rPr>
          <w:rFonts w:ascii="Inter" w:hAnsi="Inter"/>
          <w:sz w:val="44"/>
        </w:rPr>
        <w:t>8. Program blocks versus render blocks</w:t>
      </w:r>
    </w:p>
    <w:p>
      <w:pPr>
        <w:spacing w:after="20"/>
      </w:pPr>
    </w:p>
    <w:p>
      <w:pPr>
        <w:spacing w:after="80" w:line="259" w:lineRule="auto"/>
      </w:pPr>
      <w:r>
        <w:rPr>
          <w:rFonts w:ascii="Inter" w:hAnsi="Inter"/>
          <w:sz w:val="19"/>
        </w:rPr>
        <w:t xml:space="preserve">The Showrunner creates </w:t>
      </w:r>
      <w:r>
        <w:rPr>
          <w:rFonts w:ascii="Inter" w:hAnsi="Inter"/>
          <w:b/>
          <w:sz w:val="19"/>
        </w:rPr>
        <w:t>program blocks</w:t>
      </w:r>
      <w:r>
        <w:rPr>
          <w:rFonts w:ascii="Inter" w:hAnsi="Inter"/>
          <w:sz w:val="19"/>
        </w:rPr>
        <w:t>, which are editorial units such as orientation, debate, ritual, wrap, or predictions.</w:t>
      </w:r>
    </w:p>
    <w:p>
      <w:pPr>
        <w:spacing w:after="20"/>
      </w:pPr>
    </w:p>
    <w:p>
      <w:pPr>
        <w:spacing w:after="80" w:line="259" w:lineRule="auto"/>
      </w:pPr>
      <w:r>
        <w:rPr>
          <w:rFonts w:ascii="Inter" w:hAnsi="Inter"/>
          <w:sz w:val="19"/>
        </w:rPr>
        <w:t>Writing writes turns inside those blocks.</w:t>
      </w:r>
    </w:p>
    <w:p>
      <w:pPr>
        <w:spacing w:after="20"/>
      </w:pPr>
    </w:p>
    <w:p>
      <w:pPr>
        <w:spacing w:after="80" w:line="259" w:lineRule="auto"/>
      </w:pPr>
      <w:r>
        <w:rPr>
          <w:rFonts w:ascii="Inter" w:hAnsi="Inter"/>
          <w:sz w:val="19"/>
        </w:rPr>
        <w:t>It does not decide how many TTS calls a block becomes.</w:t>
      </w:r>
    </w:p>
    <w:p>
      <w:pPr>
        <w:spacing w:after="20"/>
      </w:pPr>
    </w:p>
    <w:p>
      <w:pPr>
        <w:spacing w:before="60" w:after="100"/>
        <w:ind w:left="317" w:right="216"/>
        <w:shd w:fill="F5F5F5"/>
      </w:pPr>
      <w:r>
        <w:rPr>
          <w:rFonts w:ascii="Liberation Mono" w:hAnsi="Liberation Mono"/>
          <w:sz w:val="16"/>
        </w:rPr>
        <w:t>PROGRAM BLOCK</w:t>
      </w:r>
      <w:r>
        <w:br/>
      </w:r>
      <w:r>
        <w:rPr>
          <w:rFonts w:ascii="Liberation Mono" w:hAnsi="Liberation Mono"/>
          <w:sz w:val="16"/>
        </w:rPr>
        <w:t xml:space="preserve">    editorial meaning</w:t>
      </w:r>
      <w:r>
        <w:br/>
      </w:r>
      <w:r>
        <w:rPr>
          <w:rFonts w:ascii="Liberation Mono" w:hAnsi="Liberation Mono"/>
          <w:sz w:val="16"/>
        </w:rPr>
        <w:t xml:space="preserve">        ↓</w:t>
      </w:r>
      <w:r>
        <w:br/>
      </w:r>
      <w:r>
        <w:rPr>
          <w:rFonts w:ascii="Liberation Mono" w:hAnsi="Liberation Mono"/>
          <w:sz w:val="16"/>
        </w:rPr>
        <w:t>SCRIPT TURNS</w:t>
      </w:r>
      <w:r>
        <w:br/>
      </w:r>
      <w:r>
        <w:rPr>
          <w:rFonts w:ascii="Liberation Mono" w:hAnsi="Liberation Mono"/>
          <w:sz w:val="16"/>
        </w:rPr>
        <w:t xml:space="preserve">    literal spoken text</w:t>
      </w:r>
      <w:r>
        <w:br/>
      </w:r>
      <w:r>
        <w:rPr>
          <w:rFonts w:ascii="Liberation Mono" w:hAnsi="Liberation Mono"/>
          <w:sz w:val="16"/>
        </w:rPr>
        <w:t xml:space="preserve">        ↓</w:t>
      </w:r>
      <w:r>
        <w:br/>
      </w:r>
      <w:r>
        <w:rPr>
          <w:rFonts w:ascii="Liberation Mono" w:hAnsi="Liberation Mono"/>
          <w:sz w:val="16"/>
        </w:rPr>
        <w:t>RENDER PLANNING</w:t>
      </w:r>
      <w:r>
        <w:br/>
      </w:r>
      <w:r>
        <w:rPr>
          <w:rFonts w:ascii="Liberation Mono" w:hAnsi="Liberation Mono"/>
          <w:sz w:val="16"/>
        </w:rPr>
        <w:t xml:space="preserve">    one or more render blocks</w:t>
      </w:r>
    </w:p>
    <w:p>
      <w:pPr>
        <w:spacing w:after="20"/>
      </w:pPr>
    </w:p>
    <w:p>
      <w:pPr>
        <w:spacing w:after="80" w:line="259" w:lineRule="auto"/>
      </w:pPr>
      <w:r>
        <w:rPr>
          <w:rFonts w:ascii="Inter" w:hAnsi="Inter"/>
          <w:sz w:val="19"/>
        </w:rPr>
        <w:t xml:space="preserve">A render block must later nest inside a program block, but the canonical script should never contain </w:t>
      </w:r>
      <w:r>
        <w:rPr>
          <w:rFonts w:ascii="Liberation Mono" w:hAnsi="Liberation Mono"/>
          <w:color w:val="505050"/>
          <w:sz w:val="18"/>
        </w:rPr>
        <w:t>SOLO</w:t>
      </w:r>
      <w:r>
        <w:rPr>
          <w:rFonts w:ascii="Inter" w:hAnsi="Inter"/>
          <w:sz w:val="19"/>
        </w:rPr>
        <w:t xml:space="preserve">, </w:t>
      </w:r>
      <w:r>
        <w:rPr>
          <w:rFonts w:ascii="Liberation Mono" w:hAnsi="Liberation Mono"/>
          <w:color w:val="505050"/>
          <w:sz w:val="18"/>
        </w:rPr>
        <w:t>DUO</w:t>
      </w:r>
      <w:r>
        <w:rPr>
          <w:rFonts w:ascii="Inter" w:hAnsi="Inter"/>
          <w:sz w:val="19"/>
        </w:rPr>
        <w:t>, provider voice IDs, batch sizes, or TTS seam instructions.</w:t>
      </w:r>
    </w:p>
    <w:p>
      <w:pPr>
        <w:spacing w:after="20"/>
      </w:pPr>
    </w:p>
    <w:p>
      <w:pPr>
        <w:spacing w:after="80" w:line="259" w:lineRule="auto"/>
      </w:pPr>
      <w:r>
        <w:rPr>
          <w:rFonts w:ascii="Inter" w:hAnsi="Inter"/>
          <w:sz w:val="19"/>
        </w:rPr>
        <w:t>This prevents today's rendering topology from becoming tomorrow's permanent show grammar.</w:t>
      </w:r>
    </w:p>
    <w:p>
      <w:pPr>
        <w:spacing w:after="20"/>
      </w:pPr>
    </w:p>
    <w:p>
      <w:pPr>
        <w:pStyle w:val="Title"/>
        <w:spacing w:after="160"/>
      </w:pPr>
      <w:r>
        <w:rPr>
          <w:rFonts w:ascii="Inter" w:hAnsi="Inter"/>
          <w:sz w:val="44"/>
        </w:rPr>
        <w:t>9. Writing pass 1: content and conversation</w:t>
      </w:r>
    </w:p>
    <w:p>
      <w:pPr>
        <w:spacing w:after="20"/>
      </w:pPr>
    </w:p>
    <w:p>
      <w:pPr>
        <w:spacing w:after="80" w:line="259" w:lineRule="auto"/>
      </w:pPr>
      <w:r>
        <w:rPr>
          <w:rFonts w:ascii="Inter" w:hAnsi="Inter"/>
          <w:sz w:val="19"/>
        </w:rPr>
        <w:t>Pass 1 creates the substantive script.</w:t>
      </w:r>
    </w:p>
    <w:p>
      <w:pPr>
        <w:spacing w:after="20"/>
      </w:pPr>
    </w:p>
    <w:p>
      <w:pPr>
        <w:spacing w:after="80" w:line="259" w:lineRule="auto"/>
      </w:pPr>
      <w:r>
        <w:rPr>
          <w:rFonts w:ascii="Inter" w:hAnsi="Inter"/>
          <w:sz w:val="19"/>
        </w:rPr>
        <w:t>Its priorities, in order:</w:t>
      </w:r>
    </w:p>
    <w:p>
      <w:pPr>
        <w:spacing w:after="20"/>
      </w:pPr>
    </w:p>
    <w:p>
      <w:pPr>
        <w:spacing w:after="20"/>
        <w:ind w:left="317" w:hanging="259"/>
      </w:pPr>
      <w:r>
        <w:rPr>
          <w:rFonts w:ascii="Inter" w:hAnsi="Inter"/>
          <w:sz w:val="18"/>
        </w:rPr>
        <w:t>1. satisfy the Showrunner Brief;</w:t>
      </w:r>
    </w:p>
    <w:p>
      <w:pPr>
        <w:spacing w:after="20"/>
        <w:ind w:left="317" w:hanging="259"/>
      </w:pPr>
      <w:r>
        <w:rPr>
          <w:rFonts w:ascii="Inter" w:hAnsi="Inter"/>
          <w:sz w:val="18"/>
        </w:rPr>
        <w:t>2. remain within the Claims Policy;</w:t>
      </w:r>
    </w:p>
    <w:p>
      <w:pPr>
        <w:spacing w:after="20"/>
        <w:ind w:left="317" w:hanging="259"/>
      </w:pPr>
      <w:r>
        <w:rPr>
          <w:rFonts w:ascii="Inter" w:hAnsi="Inter"/>
          <w:sz w:val="18"/>
        </w:rPr>
        <w:t>3. make the analysis useful and understandable;</w:t>
      </w:r>
    </w:p>
    <w:p>
      <w:pPr>
        <w:spacing w:after="20"/>
        <w:ind w:left="317" w:hanging="259"/>
      </w:pPr>
      <w:r>
        <w:rPr>
          <w:rFonts w:ascii="Inter" w:hAnsi="Inter"/>
          <w:sz w:val="18"/>
        </w:rPr>
        <w:t>4. preserve character analytical identity;</w:t>
      </w:r>
    </w:p>
    <w:p>
      <w:pPr>
        <w:spacing w:after="20"/>
        <w:ind w:left="317" w:hanging="259"/>
      </w:pPr>
      <w:r>
        <w:rPr>
          <w:rFonts w:ascii="Inter" w:hAnsi="Inter"/>
          <w:sz w:val="18"/>
        </w:rPr>
        <w:t>5. create natural conversational movement;</w:t>
      </w:r>
    </w:p>
    <w:p>
      <w:pPr>
        <w:spacing w:after="20"/>
        <w:ind w:left="317" w:hanging="259"/>
      </w:pPr>
      <w:r>
        <w:rPr>
          <w:rFonts w:ascii="Inter" w:hAnsi="Inter"/>
          <w:sz w:val="18"/>
        </w:rPr>
        <w:t>6. stay within the assigned runtime/block budget.</w:t>
      </w:r>
    </w:p>
    <w:p>
      <w:pPr>
        <w:spacing w:after="20"/>
      </w:pPr>
    </w:p>
    <w:p>
      <w:pPr>
        <w:spacing w:after="80" w:line="259" w:lineRule="auto"/>
      </w:pPr>
      <w:r>
        <w:rPr>
          <w:rFonts w:ascii="Inter" w:hAnsi="Inter"/>
          <w:sz w:val="19"/>
        </w:rPr>
        <w:t>Pass 1 should already sound like speech. Pass 2 is not a rescue operation for robotic prose.</w:t>
      </w:r>
    </w:p>
    <w:p>
      <w:pPr>
        <w:spacing w:after="20"/>
      </w:pPr>
    </w:p>
    <w:p>
      <w:pPr>
        <w:pStyle w:val="Heading1"/>
        <w:spacing w:before="200" w:after="80"/>
      </w:pPr>
      <w:r>
        <w:rPr>
          <w:rFonts w:ascii="Inter" w:hAnsi="Inter"/>
          <w:sz w:val="30"/>
        </w:rPr>
        <w:t>9.1 Orientation</w:t>
      </w:r>
    </w:p>
    <w:p>
      <w:pPr>
        <w:spacing w:after="20"/>
      </w:pPr>
    </w:p>
    <w:p>
      <w:pPr>
        <w:spacing w:after="80" w:line="259" w:lineRule="auto"/>
      </w:pPr>
      <w:r>
        <w:rPr>
          <w:rFonts w:ascii="Inter" w:hAnsi="Inter"/>
          <w:sz w:val="19"/>
        </w:rPr>
        <w:t>The listener usually knows the result.</w:t>
      </w:r>
    </w:p>
    <w:p>
      <w:pPr>
        <w:spacing w:after="20"/>
      </w:pPr>
    </w:p>
    <w:p>
      <w:pPr>
        <w:spacing w:after="80" w:line="259" w:lineRule="auto"/>
      </w:pPr>
      <w:r>
        <w:rPr>
          <w:rFonts w:ascii="Inter" w:hAnsi="Inter"/>
          <w:sz w:val="19"/>
        </w:rPr>
        <w:t>The opening factual orientation should therefore answer only what is necessary to join the argument:</w:t>
      </w:r>
    </w:p>
    <w:p>
      <w:pPr>
        <w:spacing w:after="20"/>
      </w:pPr>
    </w:p>
    <w:p>
      <w:pPr>
        <w:pStyle w:val="ListBullet"/>
        <w:spacing w:after="20"/>
      </w:pPr>
      <w:r>
        <w:rPr>
          <w:rFonts w:ascii="Inter" w:hAnsi="Inter"/>
          <w:sz w:val="18"/>
        </w:rPr>
        <w:t>what happened;</w:t>
      </w:r>
    </w:p>
    <w:p>
      <w:pPr>
        <w:pStyle w:val="ListBullet"/>
        <w:spacing w:after="20"/>
      </w:pPr>
      <w:r>
        <w:rPr>
          <w:rFonts w:ascii="Inter" w:hAnsi="Inter"/>
          <w:sz w:val="18"/>
        </w:rPr>
        <w:t>the one or two facts that make the central question intelligible;</w:t>
      </w:r>
    </w:p>
    <w:p>
      <w:pPr>
        <w:pStyle w:val="ListBullet"/>
        <w:spacing w:after="20"/>
      </w:pPr>
      <w:r>
        <w:rPr>
          <w:rFonts w:ascii="Inter" w:hAnsi="Inter"/>
          <w:sz w:val="18"/>
        </w:rPr>
        <w:t>what changed or is at stake.</w:t>
      </w:r>
    </w:p>
    <w:p>
      <w:pPr>
        <w:spacing w:after="20"/>
      </w:pPr>
    </w:p>
    <w:p>
      <w:pPr>
        <w:spacing w:after="80" w:line="259" w:lineRule="auto"/>
      </w:pPr>
      <w:r>
        <w:rPr>
          <w:rFonts w:ascii="Inter" w:hAnsi="Inter"/>
          <w:sz w:val="19"/>
        </w:rPr>
        <w:t>Do not replay the entire event chronologically unless chronology is itself the analytical point.</w:t>
      </w:r>
    </w:p>
    <w:p>
      <w:pPr>
        <w:spacing w:after="20"/>
      </w:pPr>
    </w:p>
    <w:p>
      <w:pPr>
        <w:pStyle w:val="Heading1"/>
        <w:spacing w:before="200" w:after="80"/>
      </w:pPr>
      <w:r>
        <w:rPr>
          <w:rFonts w:ascii="Inter" w:hAnsi="Inter"/>
          <w:sz w:val="30"/>
        </w:rPr>
        <w:t>9.2 Segment grammar</w:t>
      </w:r>
    </w:p>
    <w:p>
      <w:pPr>
        <w:spacing w:after="20"/>
      </w:pPr>
    </w:p>
    <w:p>
      <w:pPr>
        <w:spacing w:after="80" w:line="259" w:lineRule="auto"/>
      </w:pPr>
      <w:r>
        <w:rPr>
          <w:rFonts w:ascii="Inter" w:hAnsi="Inter"/>
          <w:sz w:val="19"/>
        </w:rPr>
        <w:t>A substantive debate block generally contains:</w:t>
      </w:r>
    </w:p>
    <w:p>
      <w:pPr>
        <w:spacing w:after="20"/>
      </w:pPr>
    </w:p>
    <w:p>
      <w:pPr>
        <w:spacing w:before="60" w:after="100"/>
        <w:ind w:left="317" w:right="216"/>
        <w:shd w:fill="F5F5F5"/>
      </w:pPr>
      <w:r>
        <w:rPr>
          <w:rFonts w:ascii="Liberation Mono" w:hAnsi="Liberation Mono"/>
          <w:sz w:val="16"/>
        </w:rPr>
        <w:t>SETUP</w:t>
      </w:r>
      <w:r>
        <w:br/>
      </w:r>
      <w:r>
        <w:rPr>
          <w:rFonts w:ascii="Liberation Mono" w:hAnsi="Liberation Mono"/>
          <w:sz w:val="16"/>
        </w:rPr>
        <w:t xml:space="preserve">    minimal facts / context</w:t>
      </w:r>
      <w:r>
        <w:br/>
      </w:r>
      <w:r>
        <w:rPr>
          <w:rFonts w:ascii="Liberation Mono" w:hAnsi="Liberation Mono"/>
          <w:sz w:val="16"/>
        </w:rPr>
        <w:t xml:space="preserve">        ↓</w:t>
      </w:r>
      <w:r>
        <w:br/>
      </w:r>
      <w:r>
        <w:rPr>
          <w:rFonts w:ascii="Liberation Mono" w:hAnsi="Liberation Mono"/>
          <w:sz w:val="16"/>
        </w:rPr>
        <w:t>CONTESTABLE QUESTION</w:t>
      </w:r>
      <w:r>
        <w:br/>
      </w:r>
      <w:r>
        <w:rPr>
          <w:rFonts w:ascii="Liberation Mono" w:hAnsi="Liberation Mono"/>
          <w:sz w:val="16"/>
        </w:rPr>
        <w:t xml:space="preserve">    more than one defensible answer</w:t>
      </w:r>
      <w:r>
        <w:br/>
      </w:r>
      <w:r>
        <w:rPr>
          <w:rFonts w:ascii="Liberation Mono" w:hAnsi="Liberation Mono"/>
          <w:sz w:val="16"/>
        </w:rPr>
        <w:t xml:space="preserve">        ↓</w:t>
      </w:r>
      <w:r>
        <w:br/>
      </w:r>
      <w:r>
        <w:rPr>
          <w:rFonts w:ascii="Liberation Mono" w:hAnsi="Liberation Mono"/>
          <w:sz w:val="16"/>
        </w:rPr>
        <w:t>FIRST INTERPRETATION</w:t>
      </w:r>
      <w:r>
        <w:br/>
      </w:r>
      <w:r>
        <w:rPr>
          <w:rFonts w:ascii="Liberation Mono" w:hAnsi="Liberation Mono"/>
          <w:sz w:val="16"/>
        </w:rPr>
        <w:t xml:space="preserve">    clear claim + reasoning</w:t>
      </w:r>
      <w:r>
        <w:br/>
      </w:r>
      <w:r>
        <w:rPr>
          <w:rFonts w:ascii="Liberation Mono" w:hAnsi="Liberation Mono"/>
          <w:sz w:val="16"/>
        </w:rPr>
        <w:t xml:space="preserve">        ↓</w:t>
      </w:r>
      <w:r>
        <w:br/>
      </w:r>
      <w:r>
        <w:rPr>
          <w:rFonts w:ascii="Liberation Mono" w:hAnsi="Liberation Mono"/>
          <w:sz w:val="16"/>
        </w:rPr>
        <w:t>CHALLENGE / COMPLICATION</w:t>
      </w:r>
      <w:r>
        <w:br/>
      </w:r>
      <w:r>
        <w:rPr>
          <w:rFonts w:ascii="Liberation Mono" w:hAnsi="Liberation Mono"/>
          <w:sz w:val="16"/>
        </w:rPr>
        <w:t xml:space="preserve">    evidence, timescale, or supporter consequence</w:t>
      </w:r>
      <w:r>
        <w:br/>
      </w:r>
      <w:r>
        <w:rPr>
          <w:rFonts w:ascii="Liberation Mono" w:hAnsi="Liberation Mono"/>
          <w:sz w:val="16"/>
        </w:rPr>
        <w:t xml:space="preserve">        ↓</w:t>
      </w:r>
      <w:r>
        <w:br/>
      </w:r>
      <w:r>
        <w:rPr>
          <w:rFonts w:ascii="Liberation Mono" w:hAnsi="Liberation Mono"/>
          <w:sz w:val="16"/>
        </w:rPr>
        <w:t>DEVELOPMENT</w:t>
      </w:r>
      <w:r>
        <w:br/>
      </w:r>
      <w:r>
        <w:rPr>
          <w:rFonts w:ascii="Liberation Mono" w:hAnsi="Liberation Mono"/>
          <w:sz w:val="16"/>
        </w:rPr>
        <w:t xml:space="preserve">    clarification, concession, sharper disagreement</w:t>
      </w:r>
      <w:r>
        <w:br/>
      </w:r>
      <w:r>
        <w:rPr>
          <w:rFonts w:ascii="Liberation Mono" w:hAnsi="Liberation Mono"/>
          <w:sz w:val="16"/>
        </w:rPr>
        <w:t xml:space="preserve">        ↓</w:t>
      </w:r>
      <w:r>
        <w:br/>
      </w:r>
      <w:r>
        <w:rPr>
          <w:rFonts w:ascii="Liberation Mono" w:hAnsi="Liberation Mono"/>
          <w:sz w:val="16"/>
        </w:rPr>
        <w:t>LANDING</w:t>
      </w:r>
      <w:r>
        <w:br/>
      </w:r>
      <w:r>
        <w:rPr>
          <w:rFonts w:ascii="Liberation Mono" w:hAnsi="Liberation Mono"/>
          <w:sz w:val="16"/>
        </w:rPr>
        <w:t xml:space="preserve">    what the listener should carry forward</w:t>
      </w:r>
    </w:p>
    <w:p>
      <w:pPr>
        <w:spacing w:after="20"/>
      </w:pPr>
    </w:p>
    <w:p>
      <w:pPr>
        <w:spacing w:after="80" w:line="259" w:lineRule="auto"/>
      </w:pPr>
      <w:r>
        <w:rPr>
          <w:rFonts w:ascii="Inter" w:hAnsi="Inter"/>
          <w:sz w:val="19"/>
        </w:rPr>
        <w:t>This is a reasoning shape, not a mandatory speaker order.</w:t>
      </w:r>
    </w:p>
    <w:p>
      <w:pPr>
        <w:spacing w:after="20"/>
      </w:pPr>
    </w:p>
    <w:p>
      <w:pPr>
        <w:spacing w:after="80" w:line="259" w:lineRule="auto"/>
      </w:pPr>
      <w:r>
        <w:rPr>
          <w:rFonts w:ascii="Inter" w:hAnsi="Inter"/>
          <w:sz w:val="19"/>
        </w:rPr>
        <w:t>Avoid the repetitive pattern:</w:t>
      </w:r>
    </w:p>
    <w:p>
      <w:pPr>
        <w:spacing w:after="20"/>
      </w:pPr>
    </w:p>
    <w:p>
      <w:pPr>
        <w:spacing w:before="60" w:after="100"/>
        <w:ind w:left="317" w:right="216"/>
        <w:shd w:fill="F5F5F5"/>
      </w:pPr>
      <w:r>
        <w:rPr>
          <w:rFonts w:ascii="Liberation Mono" w:hAnsi="Liberation Mono"/>
          <w:sz w:val="16"/>
        </w:rPr>
        <w:t>Tully asks</w:t>
      </w:r>
      <w:r>
        <w:br/>
      </w:r>
      <w:r>
        <w:rPr>
          <w:rFonts w:ascii="Liberation Mono" w:hAnsi="Liberation Mono"/>
          <w:sz w:val="16"/>
        </w:rPr>
        <w:t>Gaz answers</w:t>
      </w:r>
      <w:r>
        <w:br/>
      </w:r>
      <w:r>
        <w:rPr>
          <w:rFonts w:ascii="Liberation Mono" w:hAnsi="Liberation Mono"/>
          <w:sz w:val="16"/>
        </w:rPr>
        <w:t>Simon answers</w:t>
      </w:r>
      <w:r>
        <w:br/>
      </w:r>
      <w:r>
        <w:rPr>
          <w:rFonts w:ascii="Liberation Mono" w:hAnsi="Liberation Mono"/>
          <w:sz w:val="16"/>
        </w:rPr>
        <w:t>Gaz rebuts</w:t>
      </w:r>
      <w:r>
        <w:br/>
      </w:r>
      <w:r>
        <w:rPr>
          <w:rFonts w:ascii="Liberation Mono" w:hAnsi="Liberation Mono"/>
          <w:sz w:val="16"/>
        </w:rPr>
        <w:t>Tully summarizes</w:t>
      </w:r>
    </w:p>
    <w:p>
      <w:pPr>
        <w:spacing w:after="20"/>
      </w:pPr>
    </w:p>
    <w:p>
      <w:pPr>
        <w:spacing w:after="80" w:line="259" w:lineRule="auto"/>
      </w:pPr>
      <w:r>
        <w:rPr>
          <w:rFonts w:ascii="Inter" w:hAnsi="Inter"/>
          <w:sz w:val="19"/>
        </w:rPr>
        <w:t>running identically across every segment.</w:t>
      </w:r>
    </w:p>
    <w:p>
      <w:pPr>
        <w:spacing w:after="20"/>
      </w:pPr>
    </w:p>
    <w:p>
      <w:pPr>
        <w:spacing w:after="80" w:line="259" w:lineRule="auto"/>
      </w:pPr>
      <w:r>
        <w:rPr>
          <w:rFonts w:ascii="Inter" w:hAnsi="Inter"/>
          <w:sz w:val="19"/>
        </w:rPr>
        <w:t>Tully may jump in earlier. Simon may challenge Gaz before completing a full counter-case. Gaz may ask Simon a genuine question. Agreement may arrive before disagreement. The listener should feel that lines respond to previous lines, not that three essays were stitched together.</w:t>
      </w:r>
    </w:p>
    <w:p>
      <w:pPr>
        <w:spacing w:after="20"/>
      </w:pPr>
    </w:p>
    <w:p>
      <w:pPr>
        <w:pStyle w:val="Heading1"/>
        <w:spacing w:before="200" w:after="80"/>
      </w:pPr>
      <w:r>
        <w:rPr>
          <w:rFonts w:ascii="Inter" w:hAnsi="Inter"/>
          <w:sz w:val="30"/>
        </w:rPr>
        <w:t>9.3 Contestable questions</w:t>
      </w:r>
    </w:p>
    <w:p>
      <w:pPr>
        <w:spacing w:after="20"/>
      </w:pPr>
    </w:p>
    <w:p>
      <w:pPr>
        <w:spacing w:after="80" w:line="259" w:lineRule="auto"/>
      </w:pPr>
      <w:r>
        <w:rPr>
          <w:rFonts w:ascii="Inter" w:hAnsi="Inter"/>
          <w:sz w:val="19"/>
        </w:rPr>
        <w:t>Questions should create legitimate analytical tension.</w:t>
      </w:r>
    </w:p>
    <w:p>
      <w:pPr>
        <w:spacing w:after="20"/>
      </w:pPr>
    </w:p>
    <w:p>
      <w:pPr>
        <w:spacing w:after="80" w:line="259" w:lineRule="auto"/>
      </w:pPr>
      <w:r>
        <w:rPr>
          <w:rFonts w:ascii="Inter" w:hAnsi="Inter"/>
          <w:sz w:val="19"/>
        </w:rPr>
        <w:t>Good questions often distinguish:</w:t>
      </w:r>
    </w:p>
    <w:p>
      <w:pPr>
        <w:spacing w:after="20"/>
      </w:pPr>
    </w:p>
    <w:p>
      <w:pPr>
        <w:pStyle w:val="ListBullet"/>
        <w:spacing w:after="20"/>
      </w:pPr>
      <w:r>
        <w:rPr>
          <w:rFonts w:ascii="Inter" w:hAnsi="Inter"/>
          <w:sz w:val="18"/>
        </w:rPr>
        <w:t>cause from symptom;</w:t>
      </w:r>
    </w:p>
    <w:p>
      <w:pPr>
        <w:pStyle w:val="ListBullet"/>
        <w:spacing w:after="20"/>
      </w:pPr>
      <w:r>
        <w:rPr>
          <w:rFonts w:ascii="Inter" w:hAnsi="Inter"/>
          <w:sz w:val="18"/>
        </w:rPr>
        <w:t>result from process;</w:t>
      </w:r>
    </w:p>
    <w:p>
      <w:pPr>
        <w:pStyle w:val="ListBullet"/>
        <w:spacing w:after="20"/>
      </w:pPr>
      <w:r>
        <w:rPr>
          <w:rFonts w:ascii="Inter" w:hAnsi="Inter"/>
          <w:sz w:val="18"/>
        </w:rPr>
        <w:t>one match from a season pattern;</w:t>
      </w:r>
    </w:p>
    <w:p>
      <w:pPr>
        <w:pStyle w:val="ListBullet"/>
        <w:spacing w:after="20"/>
      </w:pPr>
      <w:r>
        <w:rPr>
          <w:rFonts w:ascii="Inter" w:hAnsi="Inter"/>
          <w:sz w:val="18"/>
        </w:rPr>
        <w:t>supporter feeling from statistical scale;</w:t>
      </w:r>
    </w:p>
    <w:p>
      <w:pPr>
        <w:pStyle w:val="ListBullet"/>
        <w:spacing w:after="20"/>
      </w:pPr>
      <w:r>
        <w:rPr>
          <w:rFonts w:ascii="Inter" w:hAnsi="Inter"/>
          <w:sz w:val="18"/>
        </w:rPr>
        <w:t>tactical choice from execution;</w:t>
      </w:r>
    </w:p>
    <w:p>
      <w:pPr>
        <w:pStyle w:val="ListBullet"/>
        <w:spacing w:after="20"/>
      </w:pPr>
      <w:r>
        <w:rPr>
          <w:rFonts w:ascii="Inter" w:hAnsi="Inter"/>
          <w:sz w:val="18"/>
        </w:rPr>
        <w:t>immediate consequence from long-run consequence;</w:t>
      </w:r>
    </w:p>
    <w:p>
      <w:pPr>
        <w:pStyle w:val="ListBullet"/>
        <w:spacing w:after="20"/>
      </w:pPr>
      <w:r>
        <w:rPr>
          <w:rFonts w:ascii="Inter" w:hAnsi="Inter"/>
          <w:sz w:val="18"/>
        </w:rPr>
        <w:t>apparent narrative from contradictory context.</w:t>
      </w:r>
    </w:p>
    <w:p>
      <w:pPr>
        <w:spacing w:after="20"/>
      </w:pPr>
    </w:p>
    <w:p>
      <w:pPr>
        <w:spacing w:after="80" w:line="259" w:lineRule="auto"/>
      </w:pPr>
      <w:r>
        <w:rPr>
          <w:rFonts w:ascii="Inter" w:hAnsi="Inter"/>
          <w:sz w:val="19"/>
        </w:rPr>
        <w:t>Avoid questions whose wording already contains the desired answer.</w:t>
      </w:r>
    </w:p>
    <w:p>
      <w:pPr>
        <w:spacing w:after="20"/>
      </w:pPr>
    </w:p>
    <w:p>
      <w:pPr>
        <w:pStyle w:val="Heading1"/>
        <w:spacing w:before="200" w:after="80"/>
      </w:pPr>
      <w:r>
        <w:rPr>
          <w:rFonts w:ascii="Inter" w:hAnsi="Inter"/>
          <w:sz w:val="30"/>
        </w:rPr>
        <w:t>9.4 Evidence in dialogue</w:t>
      </w:r>
    </w:p>
    <w:p>
      <w:pPr>
        <w:spacing w:after="20"/>
      </w:pPr>
    </w:p>
    <w:p>
      <w:pPr>
        <w:spacing w:after="80" w:line="259" w:lineRule="auto"/>
      </w:pPr>
      <w:r>
        <w:rPr>
          <w:rFonts w:ascii="Inter" w:hAnsi="Inter"/>
          <w:sz w:val="19"/>
        </w:rPr>
        <w:t>Characters should not cite IDs or sound like footnotes.</w:t>
      </w:r>
    </w:p>
    <w:p>
      <w:pPr>
        <w:spacing w:after="20"/>
      </w:pPr>
    </w:p>
    <w:p>
      <w:pPr>
        <w:spacing w:after="80" w:line="259" w:lineRule="auto"/>
      </w:pPr>
      <w:r>
        <w:rPr>
          <w:rFonts w:ascii="Inter" w:hAnsi="Inter"/>
          <w:sz w:val="19"/>
        </w:rPr>
        <w:t>Evidence should enter in natural spoken form:</w:t>
      </w:r>
    </w:p>
    <w:p>
      <w:pPr>
        <w:spacing w:after="20"/>
      </w:pPr>
    </w:p>
    <w:p>
      <w:pPr>
        <w:pStyle w:val="ListBullet"/>
        <w:spacing w:after="20"/>
      </w:pPr>
      <w:r>
        <w:rPr>
          <w:rFonts w:ascii="Inter" w:hAnsi="Inter"/>
          <w:sz w:val="18"/>
        </w:rPr>
        <w:t>"They only managed..."</w:t>
      </w:r>
    </w:p>
    <w:p>
      <w:pPr>
        <w:pStyle w:val="ListBullet"/>
        <w:spacing w:after="20"/>
      </w:pPr>
      <w:r>
        <w:rPr>
          <w:rFonts w:ascii="Inter" w:hAnsi="Inter"/>
          <w:sz w:val="18"/>
        </w:rPr>
        <w:t>"The numbers don't actually back that up..."</w:t>
      </w:r>
    </w:p>
    <w:p>
      <w:pPr>
        <w:pStyle w:val="ListBullet"/>
        <w:spacing w:after="20"/>
      </w:pPr>
      <w:r>
        <w:rPr>
          <w:rFonts w:ascii="Inter" w:hAnsi="Inter"/>
          <w:sz w:val="18"/>
        </w:rPr>
        <w:t>"The manager said afterward..."</w:t>
      </w:r>
    </w:p>
    <w:p>
      <w:pPr>
        <w:pStyle w:val="ListBullet"/>
        <w:spacing w:after="20"/>
      </w:pPr>
      <w:r>
        <w:rPr>
          <w:rFonts w:ascii="Inter" w:hAnsi="Inter"/>
          <w:sz w:val="18"/>
        </w:rPr>
        <w:t>"Across the supporter coverage, the anger is less about the result than..."</w:t>
      </w:r>
    </w:p>
    <w:p>
      <w:pPr>
        <w:spacing w:after="20"/>
      </w:pPr>
    </w:p>
    <w:p>
      <w:pPr>
        <w:spacing w:after="80" w:line="259" w:lineRule="auto"/>
      </w:pPr>
      <w:r>
        <w:rPr>
          <w:rFonts w:ascii="Inter" w:hAnsi="Inter"/>
          <w:sz w:val="19"/>
        </w:rPr>
        <w:t>Attribution requirements from Claims Policy remain binding.</w:t>
      </w:r>
    </w:p>
    <w:p>
      <w:pPr>
        <w:spacing w:after="20"/>
      </w:pPr>
    </w:p>
    <w:p>
      <w:pPr>
        <w:spacing w:after="80" w:line="259" w:lineRule="auto"/>
      </w:pPr>
      <w:r>
        <w:rPr>
          <w:rFonts w:ascii="Inter" w:hAnsi="Inter"/>
          <w:sz w:val="19"/>
        </w:rPr>
        <w:t>When exact attribution would make the sentence clumsy, rewrite the sentence rather than dropping the attribution.</w:t>
      </w:r>
    </w:p>
    <w:p>
      <w:pPr>
        <w:spacing w:after="20"/>
      </w:pPr>
    </w:p>
    <w:p>
      <w:pPr>
        <w:pStyle w:val="Title"/>
        <w:spacing w:after="160"/>
      </w:pPr>
      <w:r>
        <w:rPr>
          <w:rFonts w:ascii="Inter" w:hAnsi="Inter"/>
          <w:sz w:val="44"/>
        </w:rPr>
        <w:t>10. Character writing contract</w:t>
      </w:r>
    </w:p>
    <w:p>
      <w:pPr>
        <w:spacing w:after="20"/>
      </w:pPr>
    </w:p>
    <w:p>
      <w:pPr>
        <w:spacing w:after="80" w:line="259" w:lineRule="auto"/>
      </w:pPr>
      <w:r>
        <w:rPr>
          <w:rFonts w:ascii="Inter" w:hAnsi="Inter"/>
          <w:sz w:val="19"/>
        </w:rPr>
        <w:t>The Character Bible remains the source for enduring personality, relationships, humor, and interpretive disposition. This section defines how those identities appear in episode prose.</w:t>
      </w:r>
    </w:p>
    <w:p>
      <w:pPr>
        <w:spacing w:after="20"/>
      </w:pPr>
    </w:p>
    <w:p>
      <w:pPr>
        <w:pStyle w:val="Heading1"/>
        <w:spacing w:before="200" w:after="80"/>
      </w:pPr>
      <w:r>
        <w:rPr>
          <w:rFonts w:ascii="Inter" w:hAnsi="Inter"/>
          <w:sz w:val="30"/>
        </w:rPr>
        <w:t>10.1 Tully: anchor, signposter, provocateur</w:t>
      </w:r>
    </w:p>
    <w:p>
      <w:pPr>
        <w:spacing w:after="20"/>
      </w:pPr>
    </w:p>
    <w:p>
      <w:pPr>
        <w:spacing w:after="80" w:line="259" w:lineRule="auto"/>
      </w:pPr>
      <w:r>
        <w:rPr>
          <w:rFonts w:ascii="Inter" w:hAnsi="Inter"/>
          <w:sz w:val="19"/>
        </w:rPr>
        <w:t>Tully carries:</w:t>
      </w:r>
    </w:p>
    <w:p>
      <w:pPr>
        <w:spacing w:after="20"/>
      </w:pPr>
    </w:p>
    <w:p>
      <w:pPr>
        <w:pStyle w:val="ListBullet"/>
        <w:spacing w:after="20"/>
      </w:pPr>
      <w:r>
        <w:rPr>
          <w:rFonts w:ascii="Inter" w:hAnsi="Inter"/>
          <w:sz w:val="18"/>
        </w:rPr>
        <w:t>factual orientation;</w:t>
      </w:r>
    </w:p>
    <w:p>
      <w:pPr>
        <w:pStyle w:val="ListBullet"/>
        <w:spacing w:after="20"/>
      </w:pPr>
      <w:r>
        <w:rPr>
          <w:rFonts w:ascii="Inter" w:hAnsi="Inter"/>
          <w:sz w:val="18"/>
        </w:rPr>
        <w:t>the listener's practical question;</w:t>
      </w:r>
    </w:p>
    <w:p>
      <w:pPr>
        <w:pStyle w:val="ListBullet"/>
        <w:spacing w:after="20"/>
      </w:pPr>
      <w:r>
        <w:rPr>
          <w:rFonts w:ascii="Inter" w:hAnsi="Inter"/>
          <w:sz w:val="18"/>
        </w:rPr>
        <w:t>contestable framing;</w:t>
      </w:r>
    </w:p>
    <w:p>
      <w:pPr>
        <w:pStyle w:val="ListBullet"/>
        <w:spacing w:after="20"/>
      </w:pPr>
      <w:r>
        <w:rPr>
          <w:rFonts w:ascii="Inter" w:hAnsi="Inter"/>
          <w:sz w:val="18"/>
        </w:rPr>
        <w:t>redirects;</w:t>
      </w:r>
    </w:p>
    <w:p>
      <w:pPr>
        <w:pStyle w:val="ListBullet"/>
        <w:spacing w:after="20"/>
      </w:pPr>
      <w:r>
        <w:rPr>
          <w:rFonts w:ascii="Inter" w:hAnsi="Inter"/>
          <w:sz w:val="18"/>
        </w:rPr>
        <w:t>recaps that preserve disagreement;</w:t>
      </w:r>
    </w:p>
    <w:p>
      <w:pPr>
        <w:pStyle w:val="ListBullet"/>
        <w:spacing w:after="20"/>
      </w:pPr>
      <w:r>
        <w:rPr>
          <w:rFonts w:ascii="Inter" w:hAnsi="Inter"/>
          <w:sz w:val="18"/>
        </w:rPr>
        <w:t>transitions by meaning;</w:t>
      </w:r>
    </w:p>
    <w:p>
      <w:pPr>
        <w:pStyle w:val="ListBullet"/>
        <w:spacing w:after="20"/>
      </w:pPr>
      <w:r>
        <w:rPr>
          <w:rFonts w:ascii="Inter" w:hAnsi="Inter"/>
          <w:sz w:val="18"/>
        </w:rPr>
        <w:t>the wrap and next-value.</w:t>
      </w:r>
    </w:p>
    <w:p>
      <w:pPr>
        <w:spacing w:after="20"/>
      </w:pPr>
    </w:p>
    <w:p>
      <w:pPr>
        <w:spacing w:after="80" w:line="259" w:lineRule="auto"/>
      </w:pPr>
      <w:r>
        <w:rPr>
          <w:rFonts w:ascii="Inter" w:hAnsi="Inter"/>
          <w:sz w:val="19"/>
        </w:rPr>
        <w:t>Her language is the cleanest of the three.</w:t>
      </w:r>
    </w:p>
    <w:p>
      <w:pPr>
        <w:spacing w:after="20"/>
      </w:pPr>
    </w:p>
    <w:p>
      <w:pPr>
        <w:spacing w:after="80" w:line="259" w:lineRule="auto"/>
      </w:pPr>
      <w:r>
        <w:rPr>
          <w:rFonts w:ascii="Inter" w:hAnsi="Inter"/>
          <w:sz w:val="19"/>
        </w:rPr>
        <w:t>She can sharpen or slightly overstate a position to test it, but she must not manufacture a factual premise or falsely turn nuance into certainty.</w:t>
      </w:r>
    </w:p>
    <w:p>
      <w:pPr>
        <w:spacing w:after="20"/>
      </w:pPr>
    </w:p>
    <w:p>
      <w:pPr>
        <w:spacing w:after="80" w:line="259" w:lineRule="auto"/>
      </w:pPr>
      <w:r>
        <w:rPr>
          <w:rFonts w:ascii="Inter" w:hAnsi="Inter"/>
          <w:sz w:val="19"/>
        </w:rPr>
        <w:t>A Tully recap should sound like:</w:t>
      </w:r>
    </w:p>
    <w:p>
      <w:pPr>
        <w:spacing w:after="20"/>
      </w:pPr>
    </w:p>
    <w:p>
      <w:pPr>
        <w:spacing w:after="80"/>
        <w:ind w:left="403" w:right="216"/>
        <w:pBdr>
          <w:left w:val="single" w:sz="16" w:space="7" w:color="AAB7C4"/>
        </w:pBdr>
      </w:pPr>
      <w:r>
        <w:rPr>
          <w:rFonts w:ascii="Inter" w:hAnsi="Inter"/>
          <w:i/>
          <w:sz w:val="18"/>
        </w:rPr>
        <w:t>Gaz thinks the structure was right and the execution failed; Simon thinks that distinction is beside the point if supporters keep seeing the same ending.</w:t>
      </w:r>
    </w:p>
    <w:p>
      <w:pPr>
        <w:spacing w:after="20"/>
      </w:pPr>
    </w:p>
    <w:p>
      <w:pPr>
        <w:spacing w:after="80" w:line="259" w:lineRule="auto"/>
      </w:pPr>
      <w:r>
        <w:rPr>
          <w:rFonts w:ascii="Inter" w:hAnsi="Inter"/>
          <w:sz w:val="19"/>
        </w:rPr>
        <w:t>It should not sound like:</w:t>
      </w:r>
    </w:p>
    <w:p>
      <w:pPr>
        <w:spacing w:after="20"/>
      </w:pPr>
    </w:p>
    <w:p>
      <w:pPr>
        <w:spacing w:after="80"/>
        <w:ind w:left="403" w:right="216"/>
        <w:pBdr>
          <w:left w:val="single" w:sz="16" w:space="7" w:color="AAB7C4"/>
        </w:pBdr>
      </w:pPr>
      <w:r>
        <w:rPr>
          <w:rFonts w:ascii="Inter" w:hAnsi="Inter"/>
          <w:i/>
          <w:sz w:val="18"/>
        </w:rPr>
        <w:t>So we all agree they need to improve.</w:t>
      </w:r>
    </w:p>
    <w:p>
      <w:pPr>
        <w:spacing w:after="20"/>
      </w:pPr>
    </w:p>
    <w:p>
      <w:pPr>
        <w:spacing w:after="80" w:line="259" w:lineRule="auto"/>
      </w:pPr>
      <w:r>
        <w:rPr>
          <w:rFonts w:ascii="Inter" w:hAnsi="Inter"/>
          <w:sz w:val="19"/>
        </w:rPr>
        <w:t>She asks for plain English when the listener would need it.</w:t>
      </w:r>
    </w:p>
    <w:p>
      <w:pPr>
        <w:spacing w:after="20"/>
      </w:pPr>
    </w:p>
    <w:p>
      <w:pPr>
        <w:spacing w:after="80" w:line="259" w:lineRule="auto"/>
      </w:pPr>
      <w:r>
        <w:rPr>
          <w:rFonts w:ascii="Inter" w:hAnsi="Inter"/>
          <w:sz w:val="19"/>
        </w:rPr>
        <w:t>She does not become a fourth analyst merely because the model has more facts available.</w:t>
      </w:r>
    </w:p>
    <w:p>
      <w:pPr>
        <w:spacing w:after="20"/>
      </w:pPr>
    </w:p>
    <w:p>
      <w:pPr>
        <w:pStyle w:val="Heading1"/>
        <w:spacing w:before="200" w:after="80"/>
      </w:pPr>
      <w:r>
        <w:rPr>
          <w:rFonts w:ascii="Inter" w:hAnsi="Inter"/>
          <w:sz w:val="30"/>
        </w:rPr>
        <w:t>10.2 Gaz: evidence, structure, precision</w:t>
      </w:r>
    </w:p>
    <w:p>
      <w:pPr>
        <w:spacing w:after="20"/>
      </w:pPr>
    </w:p>
    <w:p>
      <w:pPr>
        <w:spacing w:after="80" w:line="259" w:lineRule="auto"/>
      </w:pPr>
      <w:r>
        <w:rPr>
          <w:rFonts w:ascii="Inter" w:hAnsi="Inter"/>
          <w:sz w:val="19"/>
        </w:rPr>
        <w:t>Gaz naturally notices:</w:t>
      </w:r>
    </w:p>
    <w:p>
      <w:pPr>
        <w:spacing w:after="20"/>
      </w:pPr>
    </w:p>
    <w:p>
      <w:pPr>
        <w:pStyle w:val="ListBullet"/>
        <w:spacing w:after="20"/>
      </w:pPr>
      <w:r>
        <w:rPr>
          <w:rFonts w:ascii="Inter" w:hAnsi="Inter"/>
          <w:sz w:val="18"/>
        </w:rPr>
        <w:t>data and rates;</w:t>
      </w:r>
    </w:p>
    <w:p>
      <w:pPr>
        <w:pStyle w:val="ListBullet"/>
        <w:spacing w:after="20"/>
      </w:pPr>
      <w:r>
        <w:rPr>
          <w:rFonts w:ascii="Inter" w:hAnsi="Inter"/>
          <w:sz w:val="18"/>
        </w:rPr>
        <w:t>tactical/strategic structure;</w:t>
      </w:r>
    </w:p>
    <w:p>
      <w:pPr>
        <w:pStyle w:val="ListBullet"/>
        <w:spacing w:after="20"/>
      </w:pPr>
      <w:r>
        <w:rPr>
          <w:rFonts w:ascii="Inter" w:hAnsi="Inter"/>
          <w:sz w:val="18"/>
        </w:rPr>
        <w:t>causal mechanism;</w:t>
      </w:r>
    </w:p>
    <w:p>
      <w:pPr>
        <w:pStyle w:val="ListBullet"/>
        <w:spacing w:after="20"/>
      </w:pPr>
      <w:r>
        <w:rPr>
          <w:rFonts w:ascii="Inter" w:hAnsi="Inter"/>
          <w:sz w:val="18"/>
        </w:rPr>
        <w:t>historical patterns when analytically useful;</w:t>
      </w:r>
    </w:p>
    <w:p>
      <w:pPr>
        <w:pStyle w:val="ListBullet"/>
        <w:spacing w:after="20"/>
      </w:pPr>
      <w:r>
        <w:rPr>
          <w:rFonts w:ascii="Inter" w:hAnsi="Inter"/>
          <w:sz w:val="18"/>
        </w:rPr>
        <w:t>base rates and sample-size problems;</w:t>
      </w:r>
    </w:p>
    <w:p>
      <w:pPr>
        <w:pStyle w:val="ListBullet"/>
        <w:spacing w:after="20"/>
      </w:pPr>
      <w:r>
        <w:rPr>
          <w:rFonts w:ascii="Inter" w:hAnsi="Inter"/>
          <w:sz w:val="18"/>
        </w:rPr>
        <w:t>distinctions between process and outcome;</w:t>
      </w:r>
    </w:p>
    <w:p>
      <w:pPr>
        <w:pStyle w:val="ListBullet"/>
        <w:spacing w:after="20"/>
      </w:pPr>
      <w:r>
        <w:rPr>
          <w:rFonts w:ascii="Inter" w:hAnsi="Inter"/>
          <w:sz w:val="18"/>
        </w:rPr>
        <w:t>contradictions between narrative and evidence.</w:t>
      </w:r>
    </w:p>
    <w:p>
      <w:pPr>
        <w:spacing w:after="20"/>
      </w:pPr>
    </w:p>
    <w:p>
      <w:pPr>
        <w:spacing w:after="80" w:line="259" w:lineRule="auto"/>
      </w:pPr>
      <w:r>
        <w:rPr>
          <w:rFonts w:ascii="Inter" w:hAnsi="Inter"/>
          <w:sz w:val="19"/>
        </w:rPr>
        <w:t>His contrarianism is methodological, not performative.</w:t>
      </w:r>
    </w:p>
    <w:p>
      <w:pPr>
        <w:spacing w:after="20"/>
      </w:pPr>
    </w:p>
    <w:p>
      <w:pPr>
        <w:spacing w:after="80" w:line="259" w:lineRule="auto"/>
      </w:pPr>
      <w:r>
        <w:rPr>
          <w:rFonts w:ascii="Inter" w:hAnsi="Inter"/>
          <w:sz w:val="19"/>
        </w:rPr>
        <w:t>He does not need to disagree every time. Sometimes the evidence confirms the emotional read, and that should interest him.</w:t>
      </w:r>
    </w:p>
    <w:p>
      <w:pPr>
        <w:spacing w:after="20"/>
      </w:pPr>
    </w:p>
    <w:p>
      <w:pPr>
        <w:spacing w:after="80" w:line="259" w:lineRule="auto"/>
      </w:pPr>
      <w:r>
        <w:rPr>
          <w:rFonts w:ascii="Inter" w:hAnsi="Inter"/>
          <w:sz w:val="19"/>
        </w:rPr>
        <w:t>He may self-correct toward greater precision:</w:t>
      </w:r>
    </w:p>
    <w:p>
      <w:pPr>
        <w:spacing w:after="20"/>
      </w:pPr>
    </w:p>
    <w:p>
      <w:pPr>
        <w:spacing w:after="80"/>
        <w:ind w:left="403" w:right="216"/>
        <w:pBdr>
          <w:left w:val="single" w:sz="16" w:space="7" w:color="AAB7C4"/>
        </w:pBdr>
      </w:pPr>
      <w:r>
        <w:rPr>
          <w:rFonts w:ascii="Inter" w:hAnsi="Inter"/>
          <w:i/>
          <w:sz w:val="18"/>
        </w:rPr>
        <w:t>"They stopped pressing. No, that's too broad. The first line stopped jumping together."</w:t>
      </w:r>
    </w:p>
    <w:p>
      <w:pPr>
        <w:spacing w:after="20"/>
      </w:pPr>
    </w:p>
    <w:p>
      <w:pPr>
        <w:spacing w:after="80" w:line="259" w:lineRule="auto"/>
      </w:pPr>
      <w:r>
        <w:rPr>
          <w:rFonts w:ascii="Inter" w:hAnsi="Inter"/>
          <w:sz w:val="19"/>
        </w:rPr>
        <w:t>That is character-bearing spoken texture because the correction reflects his method.</w:t>
      </w:r>
    </w:p>
    <w:p>
      <w:pPr>
        <w:spacing w:after="20"/>
      </w:pPr>
    </w:p>
    <w:p>
      <w:pPr>
        <w:spacing w:after="80" w:line="259" w:lineRule="auto"/>
      </w:pPr>
      <w:r>
        <w:rPr>
          <w:rFonts w:ascii="Inter" w:hAnsi="Inter"/>
          <w:sz w:val="19"/>
        </w:rPr>
        <w:t>Do not write Gaz as a stats vending machine. A number should lead to an explanation.</w:t>
      </w:r>
    </w:p>
    <w:p>
      <w:pPr>
        <w:spacing w:after="20"/>
      </w:pPr>
    </w:p>
    <w:p>
      <w:pPr>
        <w:pStyle w:val="Heading1"/>
        <w:spacing w:before="200" w:after="80"/>
      </w:pPr>
      <w:r>
        <w:rPr>
          <w:rFonts w:ascii="Inter" w:hAnsi="Inter"/>
          <w:sz w:val="30"/>
        </w:rPr>
        <w:t>10.3 Simon: Supporter Advocate</w:t>
      </w:r>
    </w:p>
    <w:p>
      <w:pPr>
        <w:spacing w:after="20"/>
      </w:pPr>
    </w:p>
    <w:p>
      <w:pPr>
        <w:spacing w:after="80" w:line="259" w:lineRule="auto"/>
      </w:pPr>
      <w:r>
        <w:rPr>
          <w:rFonts w:ascii="Inter" w:hAnsi="Inter"/>
          <w:sz w:val="19"/>
        </w:rPr>
        <w:t>Simon naturally notices:</w:t>
      </w:r>
    </w:p>
    <w:p>
      <w:pPr>
        <w:spacing w:after="20"/>
      </w:pPr>
    </w:p>
    <w:p>
      <w:pPr>
        <w:pStyle w:val="ListBullet"/>
        <w:spacing w:after="20"/>
      </w:pPr>
      <w:r>
        <w:rPr>
          <w:rFonts w:ascii="Inter" w:hAnsi="Inter"/>
          <w:sz w:val="18"/>
        </w:rPr>
        <w:t>supporter sentiment and texture;</w:t>
      </w:r>
    </w:p>
    <w:p>
      <w:pPr>
        <w:pStyle w:val="ListBullet"/>
        <w:spacing w:after="20"/>
      </w:pPr>
      <w:r>
        <w:rPr>
          <w:rFonts w:ascii="Inter" w:hAnsi="Inter"/>
          <w:sz w:val="18"/>
        </w:rPr>
        <w:t>emotional consequence;</w:t>
      </w:r>
    </w:p>
    <w:p>
      <w:pPr>
        <w:pStyle w:val="ListBullet"/>
        <w:spacing w:after="20"/>
      </w:pPr>
      <w:r>
        <w:rPr>
          <w:rFonts w:ascii="Inter" w:hAnsi="Inter"/>
          <w:sz w:val="18"/>
        </w:rPr>
        <w:t>cultural meaning;</w:t>
      </w:r>
    </w:p>
    <w:p>
      <w:pPr>
        <w:pStyle w:val="ListBullet"/>
        <w:spacing w:after="20"/>
      </w:pPr>
      <w:r>
        <w:rPr>
          <w:rFonts w:ascii="Inter" w:hAnsi="Inter"/>
          <w:sz w:val="18"/>
        </w:rPr>
        <w:t>the gap between an analytically reasonable explanation and what repeated outcomes feel like;</w:t>
      </w:r>
    </w:p>
    <w:p>
      <w:pPr>
        <w:pStyle w:val="ListBullet"/>
        <w:spacing w:after="20"/>
      </w:pPr>
      <w:r>
        <w:rPr>
          <w:rFonts w:ascii="Inter" w:hAnsi="Inter"/>
          <w:sz w:val="18"/>
        </w:rPr>
        <w:t>when a supposedly small event is actually enormous to supporters;</w:t>
      </w:r>
    </w:p>
    <w:p>
      <w:pPr>
        <w:pStyle w:val="ListBullet"/>
        <w:spacing w:after="20"/>
      </w:pPr>
      <w:r>
        <w:rPr>
          <w:rFonts w:ascii="Inter" w:hAnsi="Inter"/>
          <w:sz w:val="18"/>
        </w:rPr>
        <w:t>when a data argument ignores the human consequence of the pattern.</w:t>
      </w:r>
    </w:p>
    <w:p>
      <w:pPr>
        <w:spacing w:after="20"/>
      </w:pPr>
    </w:p>
    <w:p>
      <w:pPr>
        <w:spacing w:after="80" w:line="259" w:lineRule="auto"/>
      </w:pPr>
      <w:r>
        <w:rPr>
          <w:rFonts w:ascii="Inter" w:hAnsi="Inter"/>
          <w:sz w:val="19"/>
        </w:rPr>
        <w:t xml:space="preserve">He is </w:t>
      </w:r>
      <w:r>
        <w:rPr>
          <w:rFonts w:ascii="Inter" w:hAnsi="Inter"/>
          <w:b/>
          <w:sz w:val="19"/>
        </w:rPr>
        <w:t>not</w:t>
      </w:r>
      <w:r>
        <w:rPr>
          <w:rFonts w:ascii="Inter" w:hAnsi="Inter"/>
          <w:sz w:val="19"/>
        </w:rPr>
        <w:t xml:space="preserve"> a generic fan proxy and does not claim authentic membership of every club's fanbase.</w:t>
      </w:r>
    </w:p>
    <w:p>
      <w:pPr>
        <w:spacing w:after="20"/>
      </w:pPr>
    </w:p>
    <w:p>
      <w:pPr>
        <w:spacing w:after="80" w:line="259" w:lineRule="auto"/>
      </w:pPr>
      <w:r>
        <w:rPr>
          <w:rFonts w:ascii="Inter" w:hAnsi="Inter"/>
          <w:sz w:val="19"/>
        </w:rPr>
        <w:t>He must never invent:</w:t>
      </w:r>
    </w:p>
    <w:p>
      <w:pPr>
        <w:spacing w:after="20"/>
      </w:pPr>
    </w:p>
    <w:p>
      <w:pPr>
        <w:pStyle w:val="ListBullet"/>
        <w:spacing w:after="20"/>
      </w:pPr>
      <w:r>
        <w:rPr>
          <w:rFonts w:ascii="Inter" w:hAnsi="Inter"/>
          <w:sz w:val="18"/>
        </w:rPr>
        <w:t>attendance;</w:t>
      </w:r>
    </w:p>
    <w:p>
      <w:pPr>
        <w:pStyle w:val="ListBullet"/>
        <w:spacing w:after="20"/>
      </w:pPr>
      <w:r>
        <w:rPr>
          <w:rFonts w:ascii="Inter" w:hAnsi="Inter"/>
          <w:sz w:val="18"/>
        </w:rPr>
        <w:t>a seat, journey, pub, childhood memory, or personal club biography;</w:t>
      </w:r>
    </w:p>
    <w:p>
      <w:pPr>
        <w:pStyle w:val="ListBullet"/>
        <w:spacing w:after="20"/>
      </w:pPr>
      <w:r>
        <w:rPr>
          <w:rFonts w:ascii="Inter" w:hAnsi="Inter"/>
          <w:sz w:val="18"/>
        </w:rPr>
        <w:t>private supporter access;</w:t>
      </w:r>
    </w:p>
    <w:p>
      <w:pPr>
        <w:pStyle w:val="ListBullet"/>
        <w:spacing w:after="20"/>
      </w:pPr>
      <w:r>
        <w:rPr>
          <w:rFonts w:ascii="Inter" w:hAnsi="Inter"/>
          <w:sz w:val="18"/>
        </w:rPr>
        <w:t>first-person recollections of club history.</w:t>
      </w:r>
    </w:p>
    <w:p>
      <w:pPr>
        <w:spacing w:after="20"/>
      </w:pPr>
    </w:p>
    <w:p>
      <w:pPr>
        <w:spacing w:after="80" w:line="259" w:lineRule="auto"/>
      </w:pPr>
      <w:r>
        <w:rPr>
          <w:rFonts w:ascii="Inter" w:hAnsi="Inter"/>
          <w:sz w:val="19"/>
        </w:rPr>
        <w:t>He can vividly represent sourced supporter feeling without claiming it as his biography.</w:t>
      </w:r>
    </w:p>
    <w:p>
      <w:pPr>
        <w:spacing w:after="20"/>
      </w:pPr>
    </w:p>
    <w:p>
      <w:pPr>
        <w:spacing w:after="80" w:line="259" w:lineRule="auto"/>
      </w:pPr>
      <w:r>
        <w:rPr>
          <w:rFonts w:ascii="Inter" w:hAnsi="Inter"/>
          <w:sz w:val="19"/>
        </w:rPr>
        <w:t>Good:</w:t>
      </w:r>
    </w:p>
    <w:p>
      <w:pPr>
        <w:spacing w:after="20"/>
      </w:pPr>
    </w:p>
    <w:p>
      <w:pPr>
        <w:spacing w:after="80"/>
        <w:ind w:left="403" w:right="216"/>
        <w:pBdr>
          <w:left w:val="single" w:sz="16" w:space="7" w:color="AAB7C4"/>
        </w:pBdr>
      </w:pPr>
      <w:r>
        <w:rPr>
          <w:rFonts w:ascii="Inter" w:hAnsi="Inter"/>
          <w:i/>
          <w:sz w:val="18"/>
        </w:rPr>
        <w:t>"You can hear why supporters are furious. They've watched this same question come back three weeks running."</w:t>
      </w:r>
    </w:p>
    <w:p>
      <w:pPr>
        <w:spacing w:after="20"/>
      </w:pPr>
    </w:p>
    <w:p>
      <w:pPr>
        <w:spacing w:after="80" w:line="259" w:lineRule="auto"/>
      </w:pPr>
      <w:r>
        <w:rPr>
          <w:rFonts w:ascii="Inter" w:hAnsi="Inter"/>
          <w:sz w:val="19"/>
        </w:rPr>
        <w:t>Bad:</w:t>
      </w:r>
    </w:p>
    <w:p>
      <w:pPr>
        <w:spacing w:after="20"/>
      </w:pPr>
    </w:p>
    <w:p>
      <w:pPr>
        <w:spacing w:after="80"/>
        <w:ind w:left="403" w:right="216"/>
        <w:pBdr>
          <w:left w:val="single" w:sz="16" w:space="7" w:color="AAB7C4"/>
        </w:pBdr>
      </w:pPr>
      <w:r>
        <w:rPr>
          <w:rFonts w:ascii="Inter" w:hAnsi="Inter"/>
          <w:i/>
          <w:sz w:val="18"/>
        </w:rPr>
        <w:t>"We've been watching this club throw games away for thirty years."</w:t>
      </w:r>
    </w:p>
    <w:p>
      <w:pPr>
        <w:spacing w:after="20"/>
      </w:pPr>
    </w:p>
    <w:p>
      <w:pPr>
        <w:spacing w:after="80" w:line="259" w:lineRule="auto"/>
      </w:pPr>
      <w:r>
        <w:rPr>
          <w:rFonts w:ascii="Inter" w:hAnsi="Inter"/>
          <w:sz w:val="19"/>
        </w:rPr>
        <w:t>For the launch Desk, there is no collective-membership exception. A future show that genuinely uses a first-party or explicitly cast real supporter would require a new versioned casting/writing rule; Simon's Supporter Advocate role never grants it implicitly.</w:t>
      </w:r>
    </w:p>
    <w:p>
      <w:pPr>
        <w:spacing w:after="20"/>
      </w:pPr>
    </w:p>
    <w:p>
      <w:pPr>
        <w:spacing w:after="80" w:line="259" w:lineRule="auto"/>
      </w:pPr>
      <w:r>
        <w:rPr>
          <w:rFonts w:ascii="Inter" w:hAnsi="Inter"/>
          <w:sz w:val="19"/>
        </w:rPr>
        <w:t>Simon can use a statistic when it serves his argument. He should not become the primary statistical analyst.</w:t>
      </w:r>
    </w:p>
    <w:p>
      <w:pPr>
        <w:spacing w:after="20"/>
      </w:pPr>
    </w:p>
    <w:p>
      <w:pPr>
        <w:pStyle w:val="Heading1"/>
        <w:spacing w:before="200" w:after="80"/>
      </w:pPr>
      <w:r>
        <w:rPr>
          <w:rFonts w:ascii="Inter" w:hAnsi="Inter"/>
          <w:sz w:val="30"/>
        </w:rPr>
        <w:t>10.4 Cross-character movement</w:t>
      </w:r>
    </w:p>
    <w:p>
      <w:pPr>
        <w:spacing w:after="20"/>
      </w:pPr>
    </w:p>
    <w:p>
      <w:pPr>
        <w:spacing w:after="80" w:line="259" w:lineRule="auto"/>
      </w:pPr>
      <w:r>
        <w:rPr>
          <w:rFonts w:ascii="Inter" w:hAnsi="Inter"/>
          <w:sz w:val="19"/>
        </w:rPr>
        <w:t>Affinity guides who naturally notices something first, not who owns it forever.</w:t>
      </w:r>
    </w:p>
    <w:p>
      <w:pPr>
        <w:spacing w:after="20"/>
      </w:pPr>
    </w:p>
    <w:p>
      <w:pPr>
        <w:spacing w:after="80" w:line="259" w:lineRule="auto"/>
      </w:pPr>
      <w:r>
        <w:rPr>
          <w:rFonts w:ascii="Inter" w:hAnsi="Inter"/>
          <w:sz w:val="19"/>
        </w:rPr>
        <w:t>Useful movement includes:</w:t>
      </w:r>
    </w:p>
    <w:p>
      <w:pPr>
        <w:spacing w:after="20"/>
      </w:pPr>
    </w:p>
    <w:p>
      <w:pPr>
        <w:pStyle w:val="ListBullet"/>
        <w:spacing w:after="20"/>
      </w:pPr>
      <w:r>
        <w:rPr>
          <w:rFonts w:ascii="Inter" w:hAnsi="Inter"/>
          <w:sz w:val="18"/>
        </w:rPr>
        <w:t>Simon makes an emotional claim, Gaz tests its scale;</w:t>
      </w:r>
    </w:p>
    <w:p>
      <w:pPr>
        <w:pStyle w:val="ListBullet"/>
        <w:spacing w:after="20"/>
      </w:pPr>
      <w:r>
        <w:rPr>
          <w:rFonts w:ascii="Inter" w:hAnsi="Inter"/>
          <w:sz w:val="18"/>
        </w:rPr>
        <w:t>Gaz presents a pattern, Simon explains why the pattern matters culturally;</w:t>
      </w:r>
    </w:p>
    <w:p>
      <w:pPr>
        <w:pStyle w:val="ListBullet"/>
        <w:spacing w:after="20"/>
      </w:pPr>
      <w:r>
        <w:rPr>
          <w:rFonts w:ascii="Inter" w:hAnsi="Inter"/>
          <w:sz w:val="18"/>
        </w:rPr>
        <w:t>Tully notices the contradiction between them and sharpens the question;</w:t>
      </w:r>
    </w:p>
    <w:p>
      <w:pPr>
        <w:pStyle w:val="ListBullet"/>
        <w:spacing w:after="20"/>
      </w:pPr>
      <w:r>
        <w:rPr>
          <w:rFonts w:ascii="Inter" w:hAnsi="Inter"/>
          <w:sz w:val="18"/>
        </w:rPr>
        <w:t>Gaz concedes the supporter read while disputing the cause;</w:t>
      </w:r>
    </w:p>
    <w:p>
      <w:pPr>
        <w:pStyle w:val="ListBullet"/>
        <w:spacing w:after="20"/>
      </w:pPr>
      <w:r>
        <w:rPr>
          <w:rFonts w:ascii="Inter" w:hAnsi="Inter"/>
          <w:sz w:val="18"/>
        </w:rPr>
        <w:t>Simon accepts the process argument but rejects its practical comfort.</w:t>
      </w:r>
    </w:p>
    <w:p>
      <w:pPr>
        <w:spacing w:after="20"/>
      </w:pPr>
    </w:p>
    <w:p>
      <w:pPr>
        <w:spacing w:after="80" w:line="259" w:lineRule="auto"/>
      </w:pPr>
      <w:r>
        <w:rPr>
          <w:rFonts w:ascii="Inter" w:hAnsi="Inter"/>
          <w:sz w:val="19"/>
        </w:rPr>
        <w:t>The dialogue should reveal different timescales and instincts, not three isolated information channels.</w:t>
      </w:r>
    </w:p>
    <w:p>
      <w:pPr>
        <w:spacing w:after="20"/>
      </w:pPr>
    </w:p>
    <w:p>
      <w:pPr>
        <w:pStyle w:val="Title"/>
        <w:spacing w:after="160"/>
      </w:pPr>
      <w:r>
        <w:rPr>
          <w:rFonts w:ascii="Inter" w:hAnsi="Inter"/>
          <w:sz w:val="44"/>
        </w:rPr>
        <w:t>11. Turn design and conversational rhythm</w:t>
      </w:r>
    </w:p>
    <w:p>
      <w:pPr>
        <w:spacing w:after="20"/>
      </w:pPr>
    </w:p>
    <w:p>
      <w:pPr>
        <w:pStyle w:val="Heading1"/>
        <w:spacing w:before="200" w:after="80"/>
      </w:pPr>
      <w:r>
        <w:rPr>
          <w:rFonts w:ascii="Inter" w:hAnsi="Inter"/>
          <w:sz w:val="30"/>
        </w:rPr>
        <w:t>11.1 Runway and reaction turns</w:t>
      </w:r>
    </w:p>
    <w:p>
      <w:pPr>
        <w:spacing w:after="20"/>
      </w:pPr>
    </w:p>
    <w:p>
      <w:pPr>
        <w:spacing w:after="80" w:line="259" w:lineRule="auto"/>
      </w:pPr>
      <w:r>
        <w:rPr>
          <w:rFonts w:ascii="Inter" w:hAnsi="Inter"/>
          <w:sz w:val="19"/>
        </w:rPr>
        <w:t>Important reasoning needs runway.</w:t>
      </w:r>
    </w:p>
    <w:p>
      <w:pPr>
        <w:spacing w:after="20"/>
      </w:pPr>
    </w:p>
    <w:p>
      <w:pPr>
        <w:spacing w:after="80" w:line="259" w:lineRule="auto"/>
      </w:pPr>
      <w:r>
        <w:rPr>
          <w:rFonts w:ascii="Inter" w:hAnsi="Inter"/>
          <w:sz w:val="19"/>
        </w:rPr>
        <w:t>A runway turn should usually do one coherent job:</w:t>
      </w:r>
    </w:p>
    <w:p>
      <w:pPr>
        <w:spacing w:after="20"/>
      </w:pPr>
    </w:p>
    <w:p>
      <w:pPr>
        <w:pStyle w:val="ListBullet"/>
        <w:spacing w:after="20"/>
      </w:pPr>
      <w:r>
        <w:rPr>
          <w:rFonts w:ascii="Inter" w:hAnsi="Inter"/>
          <w:sz w:val="18"/>
        </w:rPr>
        <w:t>make a case;</w:t>
      </w:r>
    </w:p>
    <w:p>
      <w:pPr>
        <w:pStyle w:val="ListBullet"/>
        <w:spacing w:after="20"/>
      </w:pPr>
      <w:r>
        <w:rPr>
          <w:rFonts w:ascii="Inter" w:hAnsi="Inter"/>
          <w:sz w:val="18"/>
        </w:rPr>
        <w:t>explain a mechanism;</w:t>
      </w:r>
    </w:p>
    <w:p>
      <w:pPr>
        <w:pStyle w:val="ListBullet"/>
        <w:spacing w:after="20"/>
      </w:pPr>
      <w:r>
        <w:rPr>
          <w:rFonts w:ascii="Inter" w:hAnsi="Inter"/>
          <w:sz w:val="18"/>
        </w:rPr>
        <w:t>tell a compact evidence-backed story;</w:t>
      </w:r>
    </w:p>
    <w:p>
      <w:pPr>
        <w:pStyle w:val="ListBullet"/>
        <w:spacing w:after="20"/>
      </w:pPr>
      <w:r>
        <w:rPr>
          <w:rFonts w:ascii="Inter" w:hAnsi="Inter"/>
          <w:sz w:val="18"/>
        </w:rPr>
        <w:t>translate an analytical point into consequence.</w:t>
      </w:r>
    </w:p>
    <w:p>
      <w:pPr>
        <w:spacing w:after="20"/>
      </w:pPr>
    </w:p>
    <w:p>
      <w:pPr>
        <w:spacing w:after="80" w:line="259" w:lineRule="auto"/>
      </w:pPr>
      <w:r>
        <w:rPr>
          <w:rFonts w:ascii="Inter" w:hAnsi="Inter"/>
          <w:sz w:val="19"/>
        </w:rPr>
        <w:t>Reaction turns carry relationship and momentum:</w:t>
      </w:r>
    </w:p>
    <w:p>
      <w:pPr>
        <w:spacing w:after="20"/>
      </w:pPr>
    </w:p>
    <w:p>
      <w:pPr>
        <w:pStyle w:val="ListBullet"/>
        <w:spacing w:after="20"/>
      </w:pPr>
      <w:r>
        <w:rPr>
          <w:rFonts w:ascii="Inter" w:hAnsi="Inter"/>
          <w:sz w:val="18"/>
        </w:rPr>
        <w:t>challenge;</w:t>
      </w:r>
    </w:p>
    <w:p>
      <w:pPr>
        <w:pStyle w:val="ListBullet"/>
        <w:spacing w:after="20"/>
      </w:pPr>
      <w:r>
        <w:rPr>
          <w:rFonts w:ascii="Inter" w:hAnsi="Inter"/>
          <w:sz w:val="18"/>
        </w:rPr>
        <w:t>clarify;</w:t>
      </w:r>
    </w:p>
    <w:p>
      <w:pPr>
        <w:pStyle w:val="ListBullet"/>
        <w:spacing w:after="20"/>
      </w:pPr>
      <w:r>
        <w:rPr>
          <w:rFonts w:ascii="Inter" w:hAnsi="Inter"/>
          <w:sz w:val="18"/>
        </w:rPr>
        <w:t>joke;</w:t>
      </w:r>
    </w:p>
    <w:p>
      <w:pPr>
        <w:pStyle w:val="ListBullet"/>
        <w:spacing w:after="20"/>
      </w:pPr>
      <w:r>
        <w:rPr>
          <w:rFonts w:ascii="Inter" w:hAnsi="Inter"/>
          <w:sz w:val="18"/>
        </w:rPr>
        <w:t>concede;</w:t>
      </w:r>
    </w:p>
    <w:p>
      <w:pPr>
        <w:pStyle w:val="ListBullet"/>
        <w:spacing w:after="20"/>
      </w:pPr>
      <w:r>
        <w:rPr>
          <w:rFonts w:ascii="Inter" w:hAnsi="Inter"/>
          <w:sz w:val="18"/>
        </w:rPr>
        <w:t>interrupt;</w:t>
      </w:r>
    </w:p>
    <w:p>
      <w:pPr>
        <w:pStyle w:val="ListBullet"/>
        <w:spacing w:after="20"/>
      </w:pPr>
      <w:r>
        <w:rPr>
          <w:rFonts w:ascii="Inter" w:hAnsi="Inter"/>
          <w:sz w:val="18"/>
        </w:rPr>
        <w:t>ask a real follow-up.</w:t>
      </w:r>
    </w:p>
    <w:p>
      <w:pPr>
        <w:spacing w:after="20"/>
      </w:pPr>
    </w:p>
    <w:p>
      <w:pPr>
        <w:spacing w:after="80" w:line="259" w:lineRule="auto"/>
      </w:pPr>
      <w:r>
        <w:rPr>
          <w:rFonts w:ascii="Inter" w:hAnsi="Inter"/>
          <w:sz w:val="19"/>
        </w:rPr>
        <w:t>Do not force every participant to produce equal-length paragraphs.</w:t>
      </w:r>
    </w:p>
    <w:p>
      <w:pPr>
        <w:spacing w:after="20"/>
      </w:pPr>
    </w:p>
    <w:p>
      <w:pPr>
        <w:pStyle w:val="Heading1"/>
        <w:spacing w:before="200" w:after="80"/>
      </w:pPr>
      <w:r>
        <w:rPr>
          <w:rFonts w:ascii="Inter" w:hAnsi="Inter"/>
          <w:sz w:val="30"/>
        </w:rPr>
        <w:t>11.2 Structural rhythm</w:t>
      </w:r>
    </w:p>
    <w:p>
      <w:pPr>
        <w:spacing w:after="20"/>
      </w:pPr>
    </w:p>
    <w:p>
      <w:pPr>
        <w:spacing w:after="80" w:line="259" w:lineRule="auto"/>
      </w:pPr>
      <w:r>
        <w:rPr>
          <w:rFonts w:ascii="Inter" w:hAnsi="Inter"/>
          <w:sz w:val="19"/>
        </w:rPr>
        <w:t>Vary the shape across an episode.</w:t>
      </w:r>
    </w:p>
    <w:p>
      <w:pPr>
        <w:spacing w:after="20"/>
      </w:pPr>
    </w:p>
    <w:p>
      <w:pPr>
        <w:spacing w:after="80" w:line="259" w:lineRule="auto"/>
      </w:pPr>
      <w:r>
        <w:rPr>
          <w:rFonts w:ascii="Inter" w:hAnsi="Inter"/>
          <w:sz w:val="19"/>
        </w:rPr>
        <w:t>Examples:</w:t>
      </w:r>
    </w:p>
    <w:p>
      <w:pPr>
        <w:spacing w:after="20"/>
      </w:pPr>
    </w:p>
    <w:p>
      <w:pPr>
        <w:spacing w:before="60" w:after="100"/>
        <w:ind w:left="317" w:right="216"/>
        <w:shd w:fill="F5F5F5"/>
      </w:pPr>
      <w:r>
        <w:rPr>
          <w:rFonts w:ascii="Liberation Mono" w:hAnsi="Liberation Mono"/>
          <w:sz w:val="16"/>
        </w:rPr>
        <w:t>Tully → Gaz runway → Simon sharp interruption → Gaz clarification → Simon runway → Tully turn</w:t>
      </w:r>
    </w:p>
    <w:p>
      <w:pPr>
        <w:spacing w:after="20"/>
      </w:pPr>
    </w:p>
    <w:p>
      <w:pPr>
        <w:spacing w:before="60" w:after="100"/>
        <w:ind w:left="317" w:right="216"/>
        <w:shd w:fill="F5F5F5"/>
      </w:pPr>
      <w:r>
        <w:rPr>
          <w:rFonts w:ascii="Liberation Mono" w:hAnsi="Liberation Mono"/>
          <w:sz w:val="16"/>
        </w:rPr>
        <w:t>Tully → Simon runway → Gaz one-line agreement → Simon surprise → Gaz complication → Tully turn</w:t>
      </w:r>
    </w:p>
    <w:p>
      <w:pPr>
        <w:spacing w:after="20"/>
      </w:pPr>
    </w:p>
    <w:p>
      <w:pPr>
        <w:spacing w:before="60" w:after="100"/>
        <w:ind w:left="317" w:right="216"/>
        <w:shd w:fill="F5F5F5"/>
      </w:pPr>
      <w:r>
        <w:rPr>
          <w:rFonts w:ascii="Liberation Mono" w:hAnsi="Liberation Mono"/>
          <w:sz w:val="16"/>
        </w:rPr>
        <w:t>Tully → Gaz → Tully challenge → Gaz correction → Simon consequence → Gaz concession</w:t>
      </w:r>
    </w:p>
    <w:p>
      <w:pPr>
        <w:spacing w:after="20"/>
      </w:pPr>
    </w:p>
    <w:p>
      <w:pPr>
        <w:spacing w:after="80" w:line="259" w:lineRule="auto"/>
      </w:pPr>
      <w:r>
        <w:rPr>
          <w:rFonts w:ascii="Inter" w:hAnsi="Inter"/>
          <w:sz w:val="19"/>
        </w:rPr>
        <w:t>The point is not randomness. The shape should follow the argument.</w:t>
      </w:r>
    </w:p>
    <w:p>
      <w:pPr>
        <w:spacing w:after="20"/>
      </w:pPr>
    </w:p>
    <w:p>
      <w:pPr>
        <w:pStyle w:val="Heading1"/>
        <w:spacing w:before="200" w:after="80"/>
      </w:pPr>
      <w:r>
        <w:rPr>
          <w:rFonts w:ascii="Inter" w:hAnsi="Inter"/>
          <w:sz w:val="30"/>
        </w:rPr>
        <w:t>11.3 Interruptions</w:t>
      </w:r>
    </w:p>
    <w:p>
      <w:pPr>
        <w:spacing w:after="20"/>
      </w:pPr>
    </w:p>
    <w:p>
      <w:pPr>
        <w:spacing w:after="80" w:line="259" w:lineRule="auto"/>
      </w:pPr>
      <w:r>
        <w:rPr>
          <w:rFonts w:ascii="Inter" w:hAnsi="Inter"/>
          <w:sz w:val="19"/>
        </w:rPr>
        <w:t>An interruption is meaningful only when one speaker has actually given another something to interrupt.</w:t>
      </w:r>
    </w:p>
    <w:p>
      <w:pPr>
        <w:spacing w:after="20"/>
      </w:pPr>
    </w:p>
    <w:p>
      <w:pPr>
        <w:spacing w:after="80" w:line="259" w:lineRule="auto"/>
      </w:pPr>
      <w:r>
        <w:rPr>
          <w:rFonts w:ascii="Inter" w:hAnsi="Inter"/>
          <w:sz w:val="19"/>
        </w:rPr>
        <w:t>Writing may express an interrupted or abandoned spoken clause:</w:t>
      </w:r>
    </w:p>
    <w:p>
      <w:pPr>
        <w:spacing w:after="20"/>
      </w:pPr>
    </w:p>
    <w:p>
      <w:pPr>
        <w:spacing w:after="80"/>
        <w:ind w:left="403" w:right="216"/>
        <w:pBdr>
          <w:left w:val="single" w:sz="16" w:space="7" w:color="AAB7C4"/>
        </w:pBdr>
      </w:pPr>
      <w:r>
        <w:rPr>
          <w:rFonts w:ascii="Inter" w:hAnsi="Inter"/>
          <w:i/>
          <w:sz w:val="18"/>
        </w:rPr>
        <w:t>GAZ: If you look at the first half, the real issue is-</w:t>
      </w:r>
    </w:p>
    <w:p>
      <w:pPr>
        <w:spacing w:after="80" w:line="259" w:lineRule="auto"/>
      </w:pPr>
      <w:r>
        <w:rPr>
          <w:rFonts w:ascii="Inter" w:hAnsi="Inter"/>
          <w:sz w:val="19"/>
        </w:rPr>
        <w:t>&gt;</w:t>
      </w:r>
    </w:p>
    <w:p>
      <w:pPr>
        <w:spacing w:after="80"/>
        <w:ind w:left="403" w:right="216"/>
        <w:pBdr>
          <w:left w:val="single" w:sz="16" w:space="7" w:color="AAB7C4"/>
        </w:pBdr>
      </w:pPr>
      <w:r>
        <w:rPr>
          <w:rFonts w:ascii="Inter" w:hAnsi="Inter"/>
          <w:i/>
          <w:sz w:val="18"/>
        </w:rPr>
        <w:t>SIMON: No, the real issue is they did it again.</w:t>
      </w:r>
    </w:p>
    <w:p>
      <w:pPr>
        <w:spacing w:after="20"/>
      </w:pPr>
    </w:p>
    <w:p>
      <w:pPr>
        <w:spacing w:after="80" w:line="259" w:lineRule="auto"/>
      </w:pPr>
      <w:r>
        <w:rPr>
          <w:rFonts w:ascii="Inter" w:hAnsi="Inter"/>
          <w:sz w:val="19"/>
        </w:rPr>
        <w:t>Whether Simon literally overlaps Gaz is a performance-direction decision later.</w:t>
      </w:r>
    </w:p>
    <w:p>
      <w:pPr>
        <w:spacing w:after="20"/>
      </w:pPr>
    </w:p>
    <w:p>
      <w:pPr>
        <w:spacing w:after="80" w:line="259" w:lineRule="auto"/>
      </w:pPr>
      <w:r>
        <w:rPr>
          <w:rFonts w:ascii="Inter" w:hAnsi="Inter"/>
          <w:sz w:val="19"/>
        </w:rPr>
        <w:t>Do not write overlapping provider syntax into canonical text.</w:t>
      </w:r>
    </w:p>
    <w:p>
      <w:pPr>
        <w:spacing w:after="20"/>
      </w:pPr>
    </w:p>
    <w:p>
      <w:pPr>
        <w:pStyle w:val="Heading1"/>
        <w:spacing w:before="200" w:after="80"/>
      </w:pPr>
      <w:r>
        <w:rPr>
          <w:rFonts w:ascii="Inter" w:hAnsi="Inter"/>
          <w:sz w:val="30"/>
        </w:rPr>
        <w:t>11.4 Repetition</w:t>
      </w:r>
    </w:p>
    <w:p>
      <w:pPr>
        <w:spacing w:after="20"/>
      </w:pPr>
    </w:p>
    <w:p>
      <w:pPr>
        <w:spacing w:after="80" w:line="259" w:lineRule="auto"/>
      </w:pPr>
      <w:r>
        <w:rPr>
          <w:rFonts w:ascii="Inter" w:hAnsi="Inter"/>
          <w:sz w:val="19"/>
        </w:rPr>
        <w:t>Natural repetition should sharpen or translate.</w:t>
      </w:r>
    </w:p>
    <w:p>
      <w:pPr>
        <w:spacing w:after="20"/>
      </w:pPr>
    </w:p>
    <w:p>
      <w:pPr>
        <w:spacing w:after="80" w:line="259" w:lineRule="auto"/>
      </w:pPr>
      <w:r>
        <w:rPr>
          <w:rFonts w:ascii="Inter" w:hAnsi="Inter"/>
          <w:sz w:val="19"/>
        </w:rPr>
        <w:t>Useful:</w:t>
      </w:r>
    </w:p>
    <w:p>
      <w:pPr>
        <w:spacing w:after="20"/>
      </w:pPr>
    </w:p>
    <w:p>
      <w:pPr>
        <w:spacing w:after="80"/>
        <w:ind w:left="403" w:right="216"/>
        <w:pBdr>
          <w:left w:val="single" w:sz="16" w:space="7" w:color="AAB7C4"/>
        </w:pBdr>
      </w:pPr>
      <w:r>
        <w:rPr>
          <w:rFonts w:ascii="Inter" w:hAnsi="Inter"/>
          <w:i/>
          <w:sz w:val="18"/>
        </w:rPr>
        <w:t>"They were better. They were just better. That's why this one hurts."</w:t>
      </w:r>
    </w:p>
    <w:p>
      <w:pPr>
        <w:spacing w:after="20"/>
      </w:pPr>
    </w:p>
    <w:p>
      <w:pPr>
        <w:spacing w:after="80" w:line="259" w:lineRule="auto"/>
      </w:pPr>
      <w:r>
        <w:rPr>
          <w:rFonts w:ascii="Inter" w:hAnsi="Inter"/>
          <w:sz w:val="19"/>
        </w:rPr>
        <w:t>Not useful:</w:t>
      </w:r>
    </w:p>
    <w:p>
      <w:pPr>
        <w:spacing w:after="20"/>
      </w:pPr>
    </w:p>
    <w:p>
      <w:pPr>
        <w:spacing w:after="80"/>
        <w:ind w:left="403" w:right="216"/>
        <w:pBdr>
          <w:left w:val="single" w:sz="16" w:space="7" w:color="AAB7C4"/>
        </w:pBdr>
      </w:pPr>
      <w:r>
        <w:rPr>
          <w:rFonts w:ascii="Inter" w:hAnsi="Inter"/>
          <w:i/>
          <w:sz w:val="18"/>
        </w:rPr>
        <w:t>"They were better, definitely better, really better, much better."</w:t>
      </w:r>
    </w:p>
    <w:p>
      <w:pPr>
        <w:spacing w:after="20"/>
      </w:pPr>
    </w:p>
    <w:p>
      <w:pPr>
        <w:spacing w:after="80" w:line="259" w:lineRule="auto"/>
      </w:pPr>
      <w:r>
        <w:rPr>
          <w:rFonts w:ascii="Inter" w:hAnsi="Inter"/>
          <w:sz w:val="19"/>
        </w:rPr>
        <w:t>Repeated evidence should normally add interpretation rather than simply repeat the same number.</w:t>
      </w:r>
    </w:p>
    <w:p>
      <w:pPr>
        <w:spacing w:after="20"/>
      </w:pPr>
    </w:p>
    <w:p>
      <w:pPr>
        <w:pStyle w:val="Title"/>
        <w:spacing w:after="160"/>
      </w:pPr>
      <w:r>
        <w:rPr>
          <w:rFonts w:ascii="Inter" w:hAnsi="Inter"/>
          <w:sz w:val="44"/>
        </w:rPr>
        <w:t>12. Humor and relationship writing</w:t>
      </w:r>
    </w:p>
    <w:p>
      <w:pPr>
        <w:spacing w:after="20"/>
      </w:pPr>
    </w:p>
    <w:p>
      <w:pPr>
        <w:spacing w:after="80" w:line="259" w:lineRule="auto"/>
      </w:pPr>
      <w:r>
        <w:rPr>
          <w:rFonts w:ascii="Inter" w:hAnsi="Inter"/>
          <w:sz w:val="19"/>
        </w:rPr>
        <w:t>Humor is subordinate to analysis.</w:t>
      </w:r>
    </w:p>
    <w:p>
      <w:pPr>
        <w:spacing w:after="20"/>
      </w:pPr>
    </w:p>
    <w:p>
      <w:pPr>
        <w:spacing w:after="80" w:line="259" w:lineRule="auto"/>
      </w:pPr>
      <w:r>
        <w:rPr>
          <w:rFonts w:ascii="Inter" w:hAnsi="Inter"/>
          <w:sz w:val="19"/>
        </w:rPr>
        <w:t>A joke should emerge from:</w:t>
      </w:r>
    </w:p>
    <w:p>
      <w:pPr>
        <w:spacing w:after="20"/>
      </w:pPr>
    </w:p>
    <w:p>
      <w:pPr>
        <w:pStyle w:val="ListBullet"/>
        <w:spacing w:after="20"/>
      </w:pPr>
      <w:r>
        <w:rPr>
          <w:rFonts w:ascii="Inter" w:hAnsi="Inter"/>
          <w:sz w:val="18"/>
        </w:rPr>
        <w:t>a character's method;</w:t>
      </w:r>
    </w:p>
    <w:p>
      <w:pPr>
        <w:pStyle w:val="ListBullet"/>
        <w:spacing w:after="20"/>
      </w:pPr>
      <w:r>
        <w:rPr>
          <w:rFonts w:ascii="Inter" w:hAnsi="Inter"/>
          <w:sz w:val="18"/>
        </w:rPr>
        <w:t>the absurdity of the situation;</w:t>
      </w:r>
    </w:p>
    <w:p>
      <w:pPr>
        <w:pStyle w:val="ListBullet"/>
        <w:spacing w:after="20"/>
      </w:pPr>
      <w:r>
        <w:rPr>
          <w:rFonts w:ascii="Inter" w:hAnsi="Inter"/>
          <w:sz w:val="18"/>
        </w:rPr>
        <w:t>an already established relationship habit;</w:t>
      </w:r>
    </w:p>
    <w:p>
      <w:pPr>
        <w:pStyle w:val="ListBullet"/>
        <w:spacing w:after="20"/>
      </w:pPr>
      <w:r>
        <w:rPr>
          <w:rFonts w:ascii="Inter" w:hAnsi="Inter"/>
          <w:sz w:val="18"/>
        </w:rPr>
        <w:t>a prediction coming back to haunt someone;</w:t>
      </w:r>
    </w:p>
    <w:p>
      <w:pPr>
        <w:pStyle w:val="ListBullet"/>
        <w:spacing w:after="20"/>
      </w:pPr>
      <w:r>
        <w:rPr>
          <w:rFonts w:ascii="Inter" w:hAnsi="Inter"/>
          <w:sz w:val="18"/>
        </w:rPr>
        <w:t>a clean contrast between two interpretations.</w:t>
      </w:r>
    </w:p>
    <w:p>
      <w:pPr>
        <w:spacing w:after="20"/>
      </w:pPr>
    </w:p>
    <w:p>
      <w:pPr>
        <w:spacing w:after="80" w:line="259" w:lineRule="auto"/>
      </w:pPr>
      <w:r>
        <w:rPr>
          <w:rFonts w:ascii="Inter" w:hAnsi="Inter"/>
          <w:sz w:val="19"/>
        </w:rPr>
        <w:t>The writer should not add a joke quota.</w:t>
      </w:r>
    </w:p>
    <w:p>
      <w:pPr>
        <w:spacing w:after="20"/>
      </w:pPr>
    </w:p>
    <w:p>
      <w:pPr>
        <w:spacing w:after="80" w:line="259" w:lineRule="auto"/>
      </w:pPr>
      <w:r>
        <w:rPr>
          <w:rFonts w:ascii="Inter" w:hAnsi="Inter"/>
          <w:sz w:val="19"/>
        </w:rPr>
        <w:t>Ribbing targets habits, not worth:</w:t>
      </w:r>
    </w:p>
    <w:p>
      <w:pPr>
        <w:spacing w:after="20"/>
      </w:pPr>
    </w:p>
    <w:p>
      <w:pPr>
        <w:pStyle w:val="ListBullet"/>
        <w:spacing w:after="20"/>
      </w:pPr>
      <w:r>
        <w:rPr>
          <w:rFonts w:ascii="Inter" w:hAnsi="Inter"/>
          <w:sz w:val="18"/>
        </w:rPr>
        <w:t>Gaz's precision or length;</w:t>
      </w:r>
    </w:p>
    <w:p>
      <w:pPr>
        <w:pStyle w:val="ListBullet"/>
        <w:spacing w:after="20"/>
      </w:pPr>
      <w:r>
        <w:rPr>
          <w:rFonts w:ascii="Inter" w:hAnsi="Inter"/>
          <w:sz w:val="18"/>
        </w:rPr>
        <w:t>Simon's catastrophizing or superstition;</w:t>
      </w:r>
    </w:p>
    <w:p>
      <w:pPr>
        <w:pStyle w:val="ListBullet"/>
        <w:spacing w:after="20"/>
      </w:pPr>
      <w:r>
        <w:rPr>
          <w:rFonts w:ascii="Inter" w:hAnsi="Inter"/>
          <w:sz w:val="18"/>
        </w:rPr>
        <w:t>Tully's straight-faced management of the room.</w:t>
      </w:r>
    </w:p>
    <w:p>
      <w:pPr>
        <w:spacing w:after="20"/>
      </w:pPr>
    </w:p>
    <w:p>
      <w:pPr>
        <w:spacing w:after="80" w:line="259" w:lineRule="auto"/>
      </w:pPr>
      <w:r>
        <w:rPr>
          <w:rFonts w:ascii="Inter" w:hAnsi="Inter"/>
          <w:sz w:val="19"/>
        </w:rPr>
        <w:t>Never use ridicule of intelligence, competence, identity, tragedy, injury, allegations, or another supporter community's pain as relationship texture.</w:t>
      </w:r>
    </w:p>
    <w:p>
      <w:pPr>
        <w:spacing w:after="20"/>
      </w:pPr>
    </w:p>
    <w:p>
      <w:pPr>
        <w:spacing w:after="80" w:line="259" w:lineRule="auto"/>
      </w:pPr>
      <w:r>
        <w:rPr>
          <w:rFonts w:ascii="Inter" w:hAnsi="Inter"/>
          <w:sz w:val="19"/>
        </w:rPr>
        <w:t>When the episode mode or sensitivity constraints suppress humor, the writer obeys without attempting to sneak in "light relief."</w:t>
      </w:r>
    </w:p>
    <w:p>
      <w:pPr>
        <w:spacing w:after="20"/>
      </w:pPr>
    </w:p>
    <w:p>
      <w:pPr>
        <w:pStyle w:val="Title"/>
        <w:spacing w:after="160"/>
      </w:pPr>
      <w:r>
        <w:rPr>
          <w:rFonts w:ascii="Inter" w:hAnsi="Inter"/>
          <w:sz w:val="44"/>
        </w:rPr>
        <w:t>13. Recurring features and rituals</w:t>
      </w:r>
    </w:p>
    <w:p>
      <w:pPr>
        <w:spacing w:after="20"/>
      </w:pPr>
    </w:p>
    <w:p>
      <w:pPr>
        <w:spacing w:after="80" w:line="259" w:lineRule="auto"/>
      </w:pPr>
      <w:r>
        <w:rPr>
          <w:rFonts w:ascii="Inter" w:hAnsi="Inter"/>
          <w:sz w:val="19"/>
        </w:rPr>
        <w:t>The writer does not decide whether a ritual runs. The Showrunner Brief does.</w:t>
      </w:r>
    </w:p>
    <w:p>
      <w:pPr>
        <w:spacing w:after="20"/>
      </w:pPr>
    </w:p>
    <w:p>
      <w:pPr>
        <w:spacing w:after="80" w:line="259" w:lineRule="auto"/>
      </w:pPr>
      <w:r>
        <w:rPr>
          <w:rFonts w:ascii="Inter" w:hAnsi="Inter"/>
          <w:sz w:val="19"/>
        </w:rPr>
        <w:t>When selected, the writer follows the feature's editorial shape without copying old scripts.</w:t>
      </w:r>
    </w:p>
    <w:p>
      <w:pPr>
        <w:spacing w:after="20"/>
      </w:pPr>
    </w:p>
    <w:p>
      <w:pPr>
        <w:pStyle w:val="Heading1"/>
        <w:spacing w:before="200" w:after="80"/>
      </w:pPr>
      <w:r>
        <w:rPr>
          <w:rFonts w:ascii="Inter" w:hAnsi="Inter"/>
          <w:sz w:val="30"/>
        </w:rPr>
        <w:t>13.1 The Receipts</w:t>
      </w:r>
    </w:p>
    <w:p>
      <w:pPr>
        <w:spacing w:after="20"/>
      </w:pPr>
    </w:p>
    <w:p>
      <w:pPr>
        <w:spacing w:after="80" w:line="259" w:lineRule="auto"/>
      </w:pPr>
      <w:r>
        <w:rPr>
          <w:rFonts w:ascii="Inter" w:hAnsi="Inter"/>
          <w:sz w:val="19"/>
        </w:rPr>
        <w:t>Receipts uses only eligible published predictions supplied by continuity.</w:t>
      </w:r>
    </w:p>
    <w:p>
      <w:pPr>
        <w:spacing w:after="20"/>
      </w:pPr>
    </w:p>
    <w:p>
      <w:pPr>
        <w:spacing w:after="80" w:line="259" w:lineRule="auto"/>
      </w:pPr>
      <w:r>
        <w:rPr>
          <w:rFonts w:ascii="Inter" w:hAnsi="Inter"/>
          <w:sz w:val="19"/>
        </w:rPr>
        <w:t>The quoted prediction must remain exact where the feature requires exact recall and rights/continuity policy allows it.</w:t>
      </w:r>
    </w:p>
    <w:p>
      <w:pPr>
        <w:spacing w:after="20"/>
      </w:pPr>
    </w:p>
    <w:p>
      <w:pPr>
        <w:spacing w:after="80" w:line="259" w:lineRule="auto"/>
      </w:pPr>
      <w:r>
        <w:rPr>
          <w:rFonts w:ascii="Inter" w:hAnsi="Inter"/>
          <w:sz w:val="19"/>
        </w:rPr>
        <w:t>The accused gets a defense. The other participants may needle the miss. Then the show moves on.</w:t>
      </w:r>
    </w:p>
    <w:p>
      <w:pPr>
        <w:spacing w:after="20"/>
      </w:pPr>
    </w:p>
    <w:p>
      <w:pPr>
        <w:spacing w:after="80" w:line="259" w:lineRule="auto"/>
      </w:pPr>
      <w:r>
        <w:rPr>
          <w:rFonts w:ascii="Inter" w:hAnsi="Inter"/>
          <w:sz w:val="19"/>
        </w:rPr>
        <w:t>Do not turn old opinions, verdicts, or ordinary arguments into Receipts.</w:t>
      </w:r>
    </w:p>
    <w:p>
      <w:pPr>
        <w:spacing w:after="20"/>
      </w:pPr>
    </w:p>
    <w:p>
      <w:pPr>
        <w:pStyle w:val="Heading1"/>
        <w:spacing w:before="200" w:after="80"/>
      </w:pPr>
      <w:r>
        <w:rPr>
          <w:rFonts w:ascii="Inter" w:hAnsi="Inter"/>
          <w:sz w:val="30"/>
        </w:rPr>
        <w:t>13.2 Geek of the Week</w:t>
      </w:r>
    </w:p>
    <w:p>
      <w:pPr>
        <w:spacing w:after="20"/>
      </w:pPr>
    </w:p>
    <w:p>
      <w:pPr>
        <w:spacing w:after="80" w:line="259" w:lineRule="auto"/>
      </w:pPr>
      <w:r>
        <w:rPr>
          <w:rFonts w:ascii="Inter" w:hAnsi="Inter"/>
          <w:sz w:val="19"/>
        </w:rPr>
        <w:t>The chosen metric or anomaly must already be supplied and approved by the brief.</w:t>
      </w:r>
    </w:p>
    <w:p>
      <w:pPr>
        <w:spacing w:after="20"/>
      </w:pPr>
    </w:p>
    <w:p>
      <w:pPr>
        <w:spacing w:after="80" w:line="259" w:lineRule="auto"/>
      </w:pPr>
      <w:r>
        <w:rPr>
          <w:rFonts w:ascii="Inter" w:hAnsi="Inter"/>
          <w:sz w:val="19"/>
        </w:rPr>
        <w:t>Gaz explains why it matters. Simon tests whether it matches the felt game or supporter reaction. Tully frames it without turning the entire segment into a spreadsheet reading.</w:t>
      </w:r>
    </w:p>
    <w:p>
      <w:pPr>
        <w:spacing w:after="20"/>
      </w:pPr>
    </w:p>
    <w:p>
      <w:pPr>
        <w:pStyle w:val="Heading1"/>
        <w:spacing w:before="200" w:after="80"/>
      </w:pPr>
      <w:r>
        <w:rPr>
          <w:rFonts w:ascii="Inter" w:hAnsi="Inter"/>
          <w:sz w:val="30"/>
        </w:rPr>
        <w:t>13.3 Sport Court</w:t>
      </w:r>
    </w:p>
    <w:p>
      <w:pPr>
        <w:spacing w:after="20"/>
      </w:pPr>
    </w:p>
    <w:p>
      <w:pPr>
        <w:spacing w:after="80" w:line="259" w:lineRule="auto"/>
      </w:pPr>
      <w:r>
        <w:rPr>
          <w:rFonts w:ascii="Inter" w:hAnsi="Inter"/>
          <w:sz w:val="19"/>
        </w:rPr>
        <w:t>The proposition, sides, and eligible evidence come from the brief.</w:t>
      </w:r>
    </w:p>
    <w:p>
      <w:pPr>
        <w:spacing w:after="20"/>
      </w:pPr>
    </w:p>
    <w:p>
      <w:pPr>
        <w:spacing w:after="80" w:line="259" w:lineRule="auto"/>
      </w:pPr>
      <w:r>
        <w:rPr>
          <w:rFonts w:ascii="Inter" w:hAnsi="Inter"/>
          <w:sz w:val="19"/>
        </w:rPr>
        <w:t>The theatrical frame may be comic. Claims about real people remain governed by Claims Policy.</w:t>
      </w:r>
    </w:p>
    <w:p>
      <w:pPr>
        <w:spacing w:after="20"/>
      </w:pPr>
    </w:p>
    <w:p>
      <w:pPr>
        <w:spacing w:after="80" w:line="259" w:lineRule="auto"/>
      </w:pPr>
      <w:r>
        <w:rPr>
          <w:rFonts w:ascii="Inter" w:hAnsi="Inter"/>
          <w:sz w:val="19"/>
        </w:rPr>
        <w:t>The writer may not turn the court into a verdict on a person's character, morality, or competence when the evidence supports only a decision-level dispute.</w:t>
      </w:r>
    </w:p>
    <w:p>
      <w:pPr>
        <w:spacing w:after="20"/>
      </w:pPr>
    </w:p>
    <w:p>
      <w:pPr>
        <w:pStyle w:val="Heading1"/>
        <w:spacing w:before="200" w:after="80"/>
      </w:pPr>
      <w:r>
        <w:rPr>
          <w:rFonts w:ascii="Inter" w:hAnsi="Inter"/>
          <w:sz w:val="30"/>
        </w:rPr>
        <w:t>13.4 A Small Request</w:t>
      </w:r>
    </w:p>
    <w:p>
      <w:pPr>
        <w:spacing w:after="20"/>
      </w:pPr>
    </w:p>
    <w:p>
      <w:pPr>
        <w:spacing w:after="80" w:line="259" w:lineRule="auto"/>
      </w:pPr>
      <w:r>
        <w:rPr>
          <w:rFonts w:ascii="Inter" w:hAnsi="Inter"/>
          <w:sz w:val="19"/>
        </w:rPr>
        <w:t>The grievance and supporter grounding must already exist in the brief.</w:t>
      </w:r>
    </w:p>
    <w:p>
      <w:pPr>
        <w:spacing w:after="20"/>
      </w:pPr>
    </w:p>
    <w:p>
      <w:pPr>
        <w:spacing w:after="80" w:line="259" w:lineRule="auto"/>
      </w:pPr>
      <w:r>
        <w:rPr>
          <w:rFonts w:ascii="Inter" w:hAnsi="Inter"/>
          <w:sz w:val="19"/>
        </w:rPr>
        <w:t>Simon may become more deliberate and rhetorically structured because this is a prepared supporter-advocacy moment. Gaz follows with a sourced complication rather than dismissing the grievance.</w:t>
      </w:r>
    </w:p>
    <w:p>
      <w:pPr>
        <w:spacing w:after="20"/>
      </w:pPr>
    </w:p>
    <w:p>
      <w:pPr>
        <w:spacing w:after="80" w:line="259" w:lineRule="auto"/>
      </w:pPr>
      <w:r>
        <w:rPr>
          <w:rFonts w:ascii="Inter" w:hAnsi="Inter"/>
          <w:sz w:val="19"/>
        </w:rPr>
        <w:t>Performance weighting comes later.</w:t>
      </w:r>
    </w:p>
    <w:p>
      <w:pPr>
        <w:spacing w:after="20"/>
      </w:pPr>
    </w:p>
    <w:p>
      <w:pPr>
        <w:pStyle w:val="Title"/>
        <w:spacing w:after="160"/>
      </w:pPr>
      <w:r>
        <w:rPr>
          <w:rFonts w:ascii="Inter" w:hAnsi="Inter"/>
          <w:sz w:val="44"/>
        </w:rPr>
        <w:t>14. Cold open</w:t>
      </w:r>
    </w:p>
    <w:p>
      <w:pPr>
        <w:spacing w:after="20"/>
      </w:pPr>
    </w:p>
    <w:p>
      <w:pPr>
        <w:spacing w:after="80" w:line="259" w:lineRule="auto"/>
      </w:pPr>
      <w:r>
        <w:rPr>
          <w:rFonts w:ascii="Inter" w:hAnsi="Inter"/>
          <w:sz w:val="19"/>
        </w:rPr>
        <w:t>A cold open runs only when the selected mode/template permits it and the Showrunner supplies a topic/job.</w:t>
      </w:r>
    </w:p>
    <w:p>
      <w:pPr>
        <w:spacing w:after="20"/>
      </w:pPr>
    </w:p>
    <w:p>
      <w:pPr>
        <w:spacing w:after="80" w:line="259" w:lineRule="auto"/>
      </w:pPr>
      <w:r>
        <w:rPr>
          <w:rFonts w:ascii="Inter" w:hAnsi="Inter"/>
          <w:sz w:val="19"/>
        </w:rPr>
        <w:t>It should be:</w:t>
      </w:r>
    </w:p>
    <w:p>
      <w:pPr>
        <w:spacing w:after="20"/>
      </w:pPr>
    </w:p>
    <w:p>
      <w:pPr>
        <w:pStyle w:val="ListBullet"/>
        <w:spacing w:after="20"/>
      </w:pPr>
      <w:r>
        <w:rPr>
          <w:rFonts w:ascii="Inter" w:hAnsi="Inter"/>
          <w:sz w:val="18"/>
        </w:rPr>
        <w:t>low-stakes;</w:t>
      </w:r>
    </w:p>
    <w:p>
      <w:pPr>
        <w:pStyle w:val="ListBullet"/>
        <w:spacing w:after="20"/>
      </w:pPr>
      <w:r>
        <w:rPr>
          <w:rFonts w:ascii="Inter" w:hAnsi="Inter"/>
          <w:sz w:val="18"/>
        </w:rPr>
        <w:t>brief;</w:t>
      </w:r>
    </w:p>
    <w:p>
      <w:pPr>
        <w:pStyle w:val="ListBullet"/>
        <w:spacing w:after="20"/>
      </w:pPr>
      <w:r>
        <w:rPr>
          <w:rFonts w:ascii="Inter" w:hAnsi="Inter"/>
          <w:sz w:val="18"/>
        </w:rPr>
        <w:t>recognizably connected to the sporting world without becoming the main match analysis;</w:t>
      </w:r>
    </w:p>
    <w:p>
      <w:pPr>
        <w:pStyle w:val="ListBullet"/>
        <w:spacing w:after="20"/>
      </w:pPr>
      <w:r>
        <w:rPr>
          <w:rFonts w:ascii="Inter" w:hAnsi="Inter"/>
          <w:sz w:val="18"/>
        </w:rPr>
        <w:t>based on approved packaged material or known character relationship material;</w:t>
      </w:r>
    </w:p>
    <w:p>
      <w:pPr>
        <w:pStyle w:val="ListBullet"/>
        <w:spacing w:after="20"/>
      </w:pPr>
      <w:r>
        <w:rPr>
          <w:rFonts w:ascii="Inter" w:hAnsi="Inter"/>
          <w:sz w:val="18"/>
        </w:rPr>
        <w:t>free of invented personal biography.</w:t>
      </w:r>
    </w:p>
    <w:p>
      <w:pPr>
        <w:spacing w:after="20"/>
      </w:pPr>
    </w:p>
    <w:p>
      <w:pPr>
        <w:spacing w:after="80" w:line="259" w:lineRule="auto"/>
      </w:pPr>
      <w:r>
        <w:rPr>
          <w:rFonts w:ascii="Inter" w:hAnsi="Inter"/>
          <w:sz w:val="19"/>
        </w:rPr>
        <w:t>Do not turn a genuinely important supporter grievance into a throwaway joke because it looked colorful in the package.</w:t>
      </w:r>
    </w:p>
    <w:p>
      <w:pPr>
        <w:spacing w:after="20"/>
      </w:pPr>
    </w:p>
    <w:p>
      <w:pPr>
        <w:spacing w:after="80" w:line="259" w:lineRule="auto"/>
      </w:pPr>
      <w:r>
        <w:rPr>
          <w:rFonts w:ascii="Inter" w:hAnsi="Inter"/>
          <w:sz w:val="19"/>
        </w:rPr>
        <w:t>If there is no worthy low-stakes topic, a plain opening is better than synthetic whimsy.</w:t>
      </w:r>
    </w:p>
    <w:p>
      <w:pPr>
        <w:spacing w:after="20"/>
      </w:pPr>
    </w:p>
    <w:p>
      <w:pPr>
        <w:pStyle w:val="Title"/>
        <w:spacing w:after="160"/>
      </w:pPr>
      <w:r>
        <w:rPr>
          <w:rFonts w:ascii="Inter" w:hAnsi="Inter"/>
          <w:sz w:val="44"/>
        </w:rPr>
        <w:t>15. Predictions</w:t>
      </w:r>
    </w:p>
    <w:p>
      <w:pPr>
        <w:spacing w:after="20"/>
      </w:pPr>
    </w:p>
    <w:p>
      <w:pPr>
        <w:spacing w:after="80" w:line="259" w:lineRule="auto"/>
      </w:pPr>
      <w:r>
        <w:rPr>
          <w:rFonts w:ascii="Inter" w:hAnsi="Inter"/>
          <w:sz w:val="19"/>
        </w:rPr>
        <w:t>Predictions are one of the few places the Desk deliberately originates a forward-looking position.</w:t>
      </w:r>
    </w:p>
    <w:p>
      <w:pPr>
        <w:spacing w:after="20"/>
      </w:pPr>
    </w:p>
    <w:p>
      <w:pPr>
        <w:spacing w:after="80" w:line="259" w:lineRule="auto"/>
      </w:pPr>
      <w:r>
        <w:rPr>
          <w:rFonts w:ascii="Inter" w:hAnsi="Inter"/>
          <w:sz w:val="19"/>
        </w:rPr>
        <w:t>The Showrunner Brief determines whether and where predictions occur and what evidence/calibration is available.</w:t>
      </w:r>
    </w:p>
    <w:p>
      <w:pPr>
        <w:spacing w:after="20"/>
      </w:pPr>
    </w:p>
    <w:p>
      <w:pPr>
        <w:spacing w:after="80" w:line="259" w:lineRule="auto"/>
      </w:pPr>
      <w:r>
        <w:rPr>
          <w:rFonts w:ascii="Inter" w:hAnsi="Inter"/>
          <w:sz w:val="19"/>
        </w:rPr>
        <w:t>The writer may create the spoken prediction in character, but it must distinguish prediction from present fact.</w:t>
      </w:r>
    </w:p>
    <w:p>
      <w:pPr>
        <w:spacing w:after="20"/>
      </w:pPr>
    </w:p>
    <w:p>
      <w:pPr>
        <w:spacing w:after="80" w:line="259" w:lineRule="auto"/>
      </w:pPr>
      <w:r>
        <w:rPr>
          <w:rFonts w:ascii="Inter" w:hAnsi="Inter"/>
          <w:sz w:val="19"/>
        </w:rPr>
        <w:t xml:space="preserve">Where a prediction is machine-settleable, writing emits a </w:t>
      </w:r>
      <w:r>
        <w:rPr>
          <w:rFonts w:ascii="Liberation Mono" w:hAnsi="Liberation Mono"/>
          <w:color w:val="505050"/>
          <w:sz w:val="18"/>
        </w:rPr>
        <w:t>prediction_candidate</w:t>
      </w:r>
      <w:r>
        <w:rPr>
          <w:rFonts w:ascii="Inter" w:hAnsi="Inter"/>
          <w:sz w:val="19"/>
        </w:rPr>
        <w:t xml:space="preserve"> containing:</w:t>
      </w:r>
    </w:p>
    <w:p>
      <w:pPr>
        <w:spacing w:after="20"/>
      </w:pPr>
    </w:p>
    <w:p>
      <w:pPr>
        <w:spacing w:before="60" w:after="100"/>
        <w:ind w:left="317" w:right="216"/>
        <w:shd w:fill="F5F5F5"/>
      </w:pPr>
      <w:r>
        <w:rPr>
          <w:rFonts w:ascii="Liberation Mono" w:hAnsi="Liberation Mono"/>
          <w:sz w:val="16"/>
        </w:rPr>
        <w:t>participant_id</w:t>
      </w:r>
      <w:r>
        <w:br/>
      </w:r>
      <w:r>
        <w:rPr>
          <w:rFonts w:ascii="Liberation Mono" w:hAnsi="Liberation Mono"/>
          <w:sz w:val="16"/>
        </w:rPr>
        <w:t>script_version_id</w:t>
      </w:r>
      <w:r>
        <w:br/>
      </w:r>
      <w:r>
        <w:rPr>
          <w:rFonts w:ascii="Liberation Mono" w:hAnsi="Liberation Mono"/>
          <w:sz w:val="16"/>
        </w:rPr>
        <w:t>spoken_span_ref</w:t>
      </w:r>
      <w:r>
        <w:br/>
      </w:r>
      <w:r>
        <w:rPr>
          <w:rFonts w:ascii="Liberation Mono" w:hAnsi="Liberation Mono"/>
          <w:sz w:val="16"/>
        </w:rPr>
        <w:t>spoken_wording</w:t>
      </w:r>
      <w:r>
        <w:br/>
      </w:r>
      <w:r>
        <w:rPr>
          <w:rFonts w:ascii="Liberation Mono" w:hAnsi="Liberation Mono"/>
          <w:sz w:val="16"/>
        </w:rPr>
        <w:t>structured_predicate</w:t>
      </w:r>
      <w:r>
        <w:br/>
      </w:r>
      <w:r>
        <w:rPr>
          <w:rFonts w:ascii="Liberation Mono" w:hAnsi="Liberation Mono"/>
          <w:sz w:val="16"/>
        </w:rPr>
        <w:t>settlement_scope</w:t>
      </w:r>
      <w:r>
        <w:br/>
      </w:r>
      <w:r>
        <w:rPr>
          <w:rFonts w:ascii="Liberation Mono" w:hAnsi="Liberation Mono"/>
          <w:sz w:val="16"/>
        </w:rPr>
        <w:t>support_refs / calibration refs</w:t>
      </w:r>
    </w:p>
    <w:p>
      <w:pPr>
        <w:spacing w:after="20"/>
      </w:pPr>
    </w:p>
    <w:p>
      <w:pPr>
        <w:spacing w:after="80" w:line="259" w:lineRule="auto"/>
      </w:pPr>
      <w:r>
        <w:rPr>
          <w:rFonts w:ascii="Inter" w:hAnsi="Inter"/>
          <w:sz w:val="19"/>
        </w:rPr>
        <w:t>Silent calibration inputs may influence a prediction only as Claims Policy allows. They may never leak into spoken text.</w:t>
      </w:r>
    </w:p>
    <w:p>
      <w:pPr>
        <w:spacing w:after="20"/>
      </w:pPr>
    </w:p>
    <w:p>
      <w:pPr>
        <w:spacing w:after="80" w:line="259" w:lineRule="auto"/>
      </w:pPr>
      <w:r>
        <w:rPr>
          <w:rFonts w:ascii="Inter" w:hAnsi="Inter"/>
          <w:sz w:val="19"/>
        </w:rPr>
        <w:t>A prediction becomes continuity/Receipts eligible only after its script version is attached to a published, non-withdrawn episode version.</w:t>
      </w:r>
    </w:p>
    <w:p>
      <w:pPr>
        <w:spacing w:after="20"/>
      </w:pPr>
    </w:p>
    <w:p>
      <w:pPr>
        <w:pStyle w:val="Title"/>
        <w:spacing w:after="160"/>
      </w:pPr>
      <w:r>
        <w:rPr>
          <w:rFonts w:ascii="Inter" w:hAnsi="Inter"/>
          <w:sz w:val="44"/>
        </w:rPr>
        <w:t>16. Attribution and uncertainty in spoken language</w:t>
      </w:r>
    </w:p>
    <w:p>
      <w:pPr>
        <w:spacing w:after="20"/>
      </w:pPr>
    </w:p>
    <w:p>
      <w:pPr>
        <w:spacing w:after="80" w:line="259" w:lineRule="auto"/>
      </w:pPr>
      <w:r>
        <w:rPr>
          <w:rFonts w:ascii="Inter" w:hAnsi="Inter"/>
          <w:sz w:val="19"/>
        </w:rPr>
        <w:t>Claims Policy controls what treatment is required. Writing makes that treatment sound natural.</w:t>
      </w:r>
    </w:p>
    <w:p>
      <w:pPr>
        <w:spacing w:after="20"/>
      </w:pPr>
    </w:p>
    <w:p>
      <w:pPr>
        <w:pStyle w:val="Heading1"/>
        <w:spacing w:before="200" w:after="80"/>
      </w:pPr>
      <w:r>
        <w:rPr>
          <w:rFonts w:ascii="Inter" w:hAnsi="Inter"/>
          <w:sz w:val="30"/>
        </w:rPr>
        <w:t>16.1 Assertable</w:t>
      </w:r>
    </w:p>
    <w:p>
      <w:pPr>
        <w:spacing w:after="20"/>
      </w:pPr>
    </w:p>
    <w:p>
      <w:pPr>
        <w:spacing w:after="80" w:line="259" w:lineRule="auto"/>
      </w:pPr>
      <w:r>
        <w:rPr>
          <w:rFonts w:ascii="Inter" w:hAnsi="Inter"/>
          <w:sz w:val="19"/>
        </w:rPr>
        <w:t>An assertable claim may be stated plainly if no separate attribution requirement applies.</w:t>
      </w:r>
    </w:p>
    <w:p>
      <w:pPr>
        <w:spacing w:after="20"/>
      </w:pPr>
    </w:p>
    <w:p>
      <w:pPr>
        <w:pStyle w:val="Heading1"/>
        <w:spacing w:before="200" w:after="80"/>
      </w:pPr>
      <w:r>
        <w:rPr>
          <w:rFonts w:ascii="Inter" w:hAnsi="Inter"/>
          <w:sz w:val="30"/>
        </w:rPr>
        <w:t>16.2 Hedged-only</w:t>
      </w:r>
    </w:p>
    <w:p>
      <w:pPr>
        <w:spacing w:after="20"/>
      </w:pPr>
    </w:p>
    <w:p>
      <w:pPr>
        <w:spacing w:after="80" w:line="259" w:lineRule="auto"/>
      </w:pPr>
      <w:r>
        <w:rPr>
          <w:rFonts w:ascii="Inter" w:hAnsi="Inter"/>
          <w:sz w:val="19"/>
        </w:rPr>
        <w:t>Hedging must be semantically real, not decorative.</w:t>
      </w:r>
    </w:p>
    <w:p>
      <w:pPr>
        <w:spacing w:after="20"/>
      </w:pPr>
    </w:p>
    <w:p>
      <w:pPr>
        <w:spacing w:after="80" w:line="259" w:lineRule="auto"/>
      </w:pPr>
      <w:r>
        <w:rPr>
          <w:rFonts w:ascii="Inter" w:hAnsi="Inter"/>
          <w:sz w:val="19"/>
        </w:rPr>
        <w:t>Useful forms include:</w:t>
      </w:r>
    </w:p>
    <w:p>
      <w:pPr>
        <w:spacing w:after="20"/>
      </w:pPr>
    </w:p>
    <w:p>
      <w:pPr>
        <w:pStyle w:val="ListBullet"/>
        <w:spacing w:after="20"/>
      </w:pPr>
      <w:r>
        <w:rPr>
          <w:rFonts w:ascii="Inter" w:hAnsi="Inter"/>
          <w:sz w:val="18"/>
        </w:rPr>
        <w:t>"The reporting points toward..."</w:t>
      </w:r>
    </w:p>
    <w:p>
      <w:pPr>
        <w:pStyle w:val="ListBullet"/>
        <w:spacing w:after="20"/>
      </w:pPr>
      <w:r>
        <w:rPr>
          <w:rFonts w:ascii="Inter" w:hAnsi="Inter"/>
          <w:sz w:val="18"/>
        </w:rPr>
        <w:t>"There are signs that..."</w:t>
      </w:r>
    </w:p>
    <w:p>
      <w:pPr>
        <w:pStyle w:val="ListBullet"/>
        <w:spacing w:after="20"/>
      </w:pPr>
      <w:r>
        <w:rPr>
          <w:rFonts w:ascii="Inter" w:hAnsi="Inter"/>
          <w:sz w:val="18"/>
        </w:rPr>
        <w:t>"Supporter coverage is leaning..."</w:t>
      </w:r>
    </w:p>
    <w:p>
      <w:pPr>
        <w:pStyle w:val="ListBullet"/>
        <w:spacing w:after="20"/>
      </w:pPr>
      <w:r>
        <w:rPr>
          <w:rFonts w:ascii="Inter" w:hAnsi="Inter"/>
          <w:sz w:val="18"/>
        </w:rPr>
        <w:t>"It looks more like X than Y, but..."</w:t>
      </w:r>
    </w:p>
    <w:p>
      <w:pPr>
        <w:spacing w:after="20"/>
      </w:pPr>
    </w:p>
    <w:p>
      <w:pPr>
        <w:spacing w:after="80" w:line="259" w:lineRule="auto"/>
      </w:pPr>
      <w:r>
        <w:rPr>
          <w:rFonts w:ascii="Inter" w:hAnsi="Inter"/>
          <w:sz w:val="19"/>
        </w:rPr>
        <w:t>Do not place a weak hedge at the start of a sentence and then make a much stronger assertion later in the clause.</w:t>
      </w:r>
    </w:p>
    <w:p>
      <w:pPr>
        <w:spacing w:after="20"/>
      </w:pPr>
    </w:p>
    <w:p>
      <w:pPr>
        <w:pStyle w:val="Heading1"/>
        <w:spacing w:before="200" w:after="80"/>
      </w:pPr>
      <w:r>
        <w:rPr>
          <w:rFonts w:ascii="Inter" w:hAnsi="Inter"/>
          <w:sz w:val="30"/>
        </w:rPr>
        <w:t>16.3 Attributed</w:t>
      </w:r>
    </w:p>
    <w:p>
      <w:pPr>
        <w:spacing w:after="20"/>
      </w:pPr>
    </w:p>
    <w:p>
      <w:pPr>
        <w:spacing w:after="80" w:line="259" w:lineRule="auto"/>
      </w:pPr>
      <w:r>
        <w:rPr>
          <w:rFonts w:ascii="Inter" w:hAnsi="Inter"/>
          <w:sz w:val="19"/>
        </w:rPr>
        <w:t>When attribution is required, preserve the actual source role.</w:t>
      </w:r>
    </w:p>
    <w:p>
      <w:pPr>
        <w:spacing w:after="20"/>
      </w:pPr>
    </w:p>
    <w:p>
      <w:pPr>
        <w:spacing w:after="80" w:line="259" w:lineRule="auto"/>
      </w:pPr>
      <w:r>
        <w:rPr>
          <w:rFonts w:ascii="Inter" w:hAnsi="Inter"/>
          <w:sz w:val="19"/>
        </w:rPr>
        <w:t>Good:</w:t>
      </w:r>
    </w:p>
    <w:p>
      <w:pPr>
        <w:spacing w:after="20"/>
      </w:pPr>
    </w:p>
    <w:p>
      <w:pPr>
        <w:spacing w:after="80"/>
        <w:ind w:left="403" w:right="216"/>
        <w:pBdr>
          <w:left w:val="single" w:sz="16" w:space="7" w:color="AAB7C4"/>
        </w:pBdr>
      </w:pPr>
      <w:r>
        <w:rPr>
          <w:rFonts w:ascii="Inter" w:hAnsi="Inter"/>
          <w:i/>
          <w:sz w:val="18"/>
        </w:rPr>
        <w:t>"The club said after the match..."</w:t>
      </w:r>
    </w:p>
    <w:p>
      <w:pPr>
        <w:spacing w:after="20"/>
      </w:pPr>
    </w:p>
    <w:p>
      <w:pPr>
        <w:spacing w:after="80"/>
        <w:ind w:left="403" w:right="216"/>
        <w:pBdr>
          <w:left w:val="single" w:sz="16" w:space="7" w:color="AAB7C4"/>
        </w:pBdr>
      </w:pPr>
      <w:r>
        <w:rPr>
          <w:rFonts w:ascii="Inter" w:hAnsi="Inter"/>
          <w:i/>
          <w:sz w:val="18"/>
        </w:rPr>
        <w:t>"The local reporting has focused on..."</w:t>
      </w:r>
    </w:p>
    <w:p>
      <w:pPr>
        <w:spacing w:after="20"/>
      </w:pPr>
    </w:p>
    <w:p>
      <w:pPr>
        <w:spacing w:after="80"/>
        <w:ind w:left="403" w:right="216"/>
        <w:pBdr>
          <w:left w:val="single" w:sz="16" w:space="7" w:color="AAB7C4"/>
        </w:pBdr>
      </w:pPr>
      <w:r>
        <w:rPr>
          <w:rFonts w:ascii="Inter" w:hAnsi="Inter"/>
          <w:i/>
          <w:sz w:val="18"/>
        </w:rPr>
        <w:t>"Across the supporter coverage we collected..."</w:t>
      </w:r>
    </w:p>
    <w:p>
      <w:pPr>
        <w:spacing w:after="20"/>
      </w:pPr>
    </w:p>
    <w:p>
      <w:pPr>
        <w:spacing w:after="80" w:line="259" w:lineRule="auto"/>
      </w:pPr>
      <w:r>
        <w:rPr>
          <w:rFonts w:ascii="Inter" w:hAnsi="Inter"/>
          <w:sz w:val="19"/>
        </w:rPr>
        <w:t>Bad:</w:t>
      </w:r>
    </w:p>
    <w:p>
      <w:pPr>
        <w:spacing w:after="20"/>
      </w:pPr>
    </w:p>
    <w:p>
      <w:pPr>
        <w:spacing w:after="80"/>
        <w:ind w:left="403" w:right="216"/>
        <w:pBdr>
          <w:left w:val="single" w:sz="16" w:space="7" w:color="AAB7C4"/>
        </w:pBdr>
      </w:pPr>
      <w:r>
        <w:rPr>
          <w:rFonts w:ascii="Inter" w:hAnsi="Inter"/>
          <w:i/>
          <w:sz w:val="18"/>
        </w:rPr>
        <w:t>"We're hearing..."</w:t>
      </w:r>
    </w:p>
    <w:p>
      <w:pPr>
        <w:spacing w:after="20"/>
      </w:pPr>
    </w:p>
    <w:p>
      <w:pPr>
        <w:spacing w:after="80"/>
        <w:ind w:left="403" w:right="216"/>
        <w:pBdr>
          <w:left w:val="single" w:sz="16" w:space="7" w:color="AAB7C4"/>
        </w:pBdr>
      </w:pPr>
      <w:r>
        <w:rPr>
          <w:rFonts w:ascii="Inter" w:hAnsi="Inter"/>
          <w:i/>
          <w:sz w:val="18"/>
        </w:rPr>
        <w:t>"Sources tell us..."</w:t>
      </w:r>
    </w:p>
    <w:p>
      <w:pPr>
        <w:spacing w:after="20"/>
      </w:pPr>
    </w:p>
    <w:p>
      <w:pPr>
        <w:spacing w:after="80"/>
        <w:ind w:left="403" w:right="216"/>
        <w:pBdr>
          <w:left w:val="single" w:sz="16" w:space="7" w:color="AAB7C4"/>
        </w:pBdr>
      </w:pPr>
      <w:r>
        <w:rPr>
          <w:rFonts w:ascii="Inter" w:hAnsi="Inter"/>
          <w:i/>
          <w:sz w:val="18"/>
        </w:rPr>
        <w:t>"We asked..."</w:t>
      </w:r>
    </w:p>
    <w:p>
      <w:pPr>
        <w:spacing w:after="20"/>
      </w:pPr>
    </w:p>
    <w:p>
      <w:pPr>
        <w:spacing w:after="80" w:line="259" w:lineRule="auto"/>
      </w:pPr>
      <w:r>
        <w:rPr>
          <w:rFonts w:ascii="Inter" w:hAnsi="Inter"/>
          <w:sz w:val="19"/>
        </w:rPr>
        <w:t>unless The Desk actually conducted that reporting, which the launch product does not.</w:t>
      </w:r>
    </w:p>
    <w:p>
      <w:pPr>
        <w:spacing w:after="20"/>
      </w:pPr>
    </w:p>
    <w:p>
      <w:pPr>
        <w:pStyle w:val="Heading1"/>
        <w:spacing w:before="200" w:after="80"/>
      </w:pPr>
      <w:r>
        <w:rPr>
          <w:rFonts w:ascii="Inter" w:hAnsi="Inter"/>
          <w:sz w:val="30"/>
        </w:rPr>
        <w:t>16.4 Contested claims</w:t>
      </w:r>
    </w:p>
    <w:p>
      <w:pPr>
        <w:spacing w:after="20"/>
      </w:pPr>
    </w:p>
    <w:p>
      <w:pPr>
        <w:spacing w:after="80" w:line="259" w:lineRule="auto"/>
      </w:pPr>
      <w:r>
        <w:rPr>
          <w:rFonts w:ascii="Inter" w:hAnsi="Inter"/>
          <w:sz w:val="19"/>
        </w:rPr>
        <w:t>Contested material can be excellent programming.</w:t>
      </w:r>
    </w:p>
    <w:p>
      <w:pPr>
        <w:spacing w:after="20"/>
      </w:pPr>
    </w:p>
    <w:p>
      <w:pPr>
        <w:spacing w:after="80" w:line="259" w:lineRule="auto"/>
      </w:pPr>
      <w:r>
        <w:rPr>
          <w:rFonts w:ascii="Inter" w:hAnsi="Inter"/>
          <w:sz w:val="19"/>
        </w:rPr>
        <w:t>Writing should preserve the disagreement rather than laundering one side into background fact.</w:t>
      </w:r>
    </w:p>
    <w:p>
      <w:pPr>
        <w:spacing w:after="20"/>
      </w:pPr>
    </w:p>
    <w:p>
      <w:pPr>
        <w:pStyle w:val="Title"/>
        <w:spacing w:after="160"/>
      </w:pPr>
      <w:r>
        <w:rPr>
          <w:rFonts w:ascii="Inter" w:hAnsi="Inter"/>
          <w:sz w:val="44"/>
        </w:rPr>
        <w:t>17. Numbers and precision</w:t>
      </w:r>
    </w:p>
    <w:p>
      <w:pPr>
        <w:spacing w:after="20"/>
      </w:pPr>
    </w:p>
    <w:p>
      <w:pPr>
        <w:spacing w:after="80" w:line="259" w:lineRule="auto"/>
      </w:pPr>
      <w:r>
        <w:rPr>
          <w:rFonts w:ascii="Inter" w:hAnsi="Inter"/>
          <w:sz w:val="19"/>
        </w:rPr>
        <w:t>Every spoken number must resolve to an allowed claim whose support establishes that exact value.</w:t>
      </w:r>
    </w:p>
    <w:p>
      <w:pPr>
        <w:spacing w:after="20"/>
      </w:pPr>
    </w:p>
    <w:p>
      <w:pPr>
        <w:spacing w:after="80" w:line="259" w:lineRule="auto"/>
      </w:pPr>
      <w:r>
        <w:rPr>
          <w:rFonts w:ascii="Inter" w:hAnsi="Inter"/>
          <w:sz w:val="19"/>
        </w:rPr>
        <w:t>Do not:</w:t>
      </w:r>
    </w:p>
    <w:p>
      <w:pPr>
        <w:spacing w:after="20"/>
      </w:pPr>
    </w:p>
    <w:p>
      <w:pPr>
        <w:pStyle w:val="ListBullet"/>
        <w:spacing w:after="20"/>
      </w:pPr>
      <w:r>
        <w:rPr>
          <w:rFonts w:ascii="Inter" w:hAnsi="Inter"/>
          <w:sz w:val="18"/>
        </w:rPr>
        <w:t>round in a meaning-changing way;</w:t>
      </w:r>
    </w:p>
    <w:p>
      <w:pPr>
        <w:pStyle w:val="ListBullet"/>
        <w:spacing w:after="20"/>
      </w:pPr>
      <w:r>
        <w:rPr>
          <w:rFonts w:ascii="Inter" w:hAnsi="Inter"/>
          <w:sz w:val="18"/>
        </w:rPr>
        <w:t>convert a qualitative claim into a percentage;</w:t>
      </w:r>
    </w:p>
    <w:p>
      <w:pPr>
        <w:pStyle w:val="ListBullet"/>
        <w:spacing w:after="20"/>
      </w:pPr>
      <w:r>
        <w:rPr>
          <w:rFonts w:ascii="Inter" w:hAnsi="Inter"/>
          <w:sz w:val="18"/>
        </w:rPr>
        <w:t>infer a rate from incomplete data unless a desk-derived claim explicitly supplies the derivation;</w:t>
      </w:r>
    </w:p>
    <w:p>
      <w:pPr>
        <w:pStyle w:val="ListBullet"/>
        <w:spacing w:after="20"/>
      </w:pPr>
      <w:r>
        <w:rPr>
          <w:rFonts w:ascii="Inter" w:hAnsi="Inter"/>
          <w:sz w:val="18"/>
        </w:rPr>
        <w:t>invent spatial measurements;</w:t>
      </w:r>
    </w:p>
    <w:p>
      <w:pPr>
        <w:pStyle w:val="ListBullet"/>
        <w:spacing w:after="20"/>
      </w:pPr>
      <w:r>
        <w:rPr>
          <w:rFonts w:ascii="Inter" w:hAnsi="Inter"/>
          <w:sz w:val="18"/>
        </w:rPr>
        <w:t>combine two numbers into a new calculation without a desk-derived claim.</w:t>
      </w:r>
    </w:p>
    <w:p>
      <w:pPr>
        <w:spacing w:after="20"/>
      </w:pPr>
    </w:p>
    <w:p>
      <w:pPr>
        <w:spacing w:after="80" w:line="259" w:lineRule="auto"/>
      </w:pPr>
      <w:r>
        <w:rPr>
          <w:rFonts w:ascii="Inter" w:hAnsi="Inter"/>
          <w:sz w:val="19"/>
        </w:rPr>
        <w:t>Where several numbers compete for airtime, choose the one that changes understanding.</w:t>
      </w:r>
    </w:p>
    <w:p>
      <w:pPr>
        <w:spacing w:after="20"/>
      </w:pPr>
    </w:p>
    <w:p>
      <w:pPr>
        <w:spacing w:after="80" w:line="259" w:lineRule="auto"/>
      </w:pPr>
      <w:r>
        <w:rPr>
          <w:rFonts w:ascii="Inter" w:hAnsi="Inter"/>
          <w:sz w:val="19"/>
        </w:rPr>
        <w:t>Gaz's identity does not justify number density.</w:t>
      </w:r>
    </w:p>
    <w:p>
      <w:pPr>
        <w:spacing w:after="20"/>
      </w:pPr>
    </w:p>
    <w:p>
      <w:pPr>
        <w:pStyle w:val="Title"/>
        <w:spacing w:after="160"/>
      </w:pPr>
      <w:r>
        <w:rPr>
          <w:rFonts w:ascii="Inter" w:hAnsi="Inter"/>
          <w:sz w:val="44"/>
        </w:rPr>
        <w:t>18. Quotation, paraphrase, and source-language handling</w:t>
      </w:r>
    </w:p>
    <w:p>
      <w:pPr>
        <w:spacing w:after="20"/>
      </w:pPr>
    </w:p>
    <w:p>
      <w:pPr>
        <w:spacing w:after="80" w:line="259" w:lineRule="auto"/>
      </w:pPr>
      <w:r>
        <w:rPr>
          <w:rFonts w:ascii="Inter" w:hAnsi="Inter"/>
          <w:sz w:val="19"/>
        </w:rPr>
        <w:t>Exact quotation is exceptional, not the default.</w:t>
      </w:r>
    </w:p>
    <w:p>
      <w:pPr>
        <w:spacing w:after="20"/>
      </w:pPr>
    </w:p>
    <w:p>
      <w:pPr>
        <w:spacing w:after="80" w:line="259" w:lineRule="auto"/>
      </w:pPr>
      <w:r>
        <w:rPr>
          <w:rFonts w:ascii="Inter" w:hAnsi="Inter"/>
          <w:sz w:val="19"/>
        </w:rPr>
        <w:t>If a spoken span quotes source material:</w:t>
      </w:r>
    </w:p>
    <w:p>
      <w:pPr>
        <w:spacing w:after="20"/>
      </w:pPr>
    </w:p>
    <w:p>
      <w:pPr>
        <w:pStyle w:val="ListBullet"/>
        <w:spacing w:after="20"/>
      </w:pPr>
      <w:r>
        <w:rPr>
          <w:rFonts w:ascii="Liberation Mono" w:hAnsi="Liberation Mono"/>
          <w:color w:val="505050"/>
          <w:sz w:val="17"/>
        </w:rPr>
        <w:t>turn_evidence_uses</w:t>
      </w:r>
      <w:r>
        <w:rPr>
          <w:rFonts w:ascii="Inter" w:hAnsi="Inter"/>
          <w:sz w:val="18"/>
        </w:rPr>
        <w:t xml:space="preserve"> must mark the exact span </w:t>
      </w:r>
      <w:r>
        <w:rPr>
          <w:rFonts w:ascii="Liberation Mono" w:hAnsi="Liberation Mono"/>
          <w:color w:val="505050"/>
          <w:sz w:val="17"/>
        </w:rPr>
        <w:t>quoted</w:t>
      </w:r>
      <w:r>
        <w:rPr>
          <w:rFonts w:ascii="Inter" w:hAnsi="Inter"/>
          <w:sz w:val="18"/>
        </w:rPr>
        <w:t>;</w:t>
      </w:r>
    </w:p>
    <w:p>
      <w:pPr>
        <w:pStyle w:val="ListBullet"/>
        <w:spacing w:after="20"/>
      </w:pPr>
      <w:r>
        <w:rPr>
          <w:rFonts w:ascii="Inter" w:hAnsi="Inter"/>
          <w:sz w:val="18"/>
        </w:rPr>
        <w:t>the evidence unit must permit quotation;</w:t>
      </w:r>
    </w:p>
    <w:p>
      <w:pPr>
        <w:pStyle w:val="ListBullet"/>
        <w:spacing w:after="20"/>
      </w:pPr>
      <w:r>
        <w:rPr>
          <w:rFonts w:ascii="Inter" w:hAnsi="Inter"/>
          <w:sz w:val="18"/>
        </w:rPr>
        <w:t>attribution must meet Claims Policy and rights rules;</w:t>
      </w:r>
    </w:p>
    <w:p>
      <w:pPr>
        <w:pStyle w:val="ListBullet"/>
        <w:spacing w:after="20"/>
      </w:pPr>
      <w:r>
        <w:rPr>
          <w:rFonts w:ascii="Inter" w:hAnsi="Inter"/>
          <w:sz w:val="18"/>
        </w:rPr>
        <w:t>the wording must match the approved quote representation.</w:t>
      </w:r>
    </w:p>
    <w:p>
      <w:pPr>
        <w:spacing w:after="20"/>
      </w:pPr>
    </w:p>
    <w:p>
      <w:pPr>
        <w:spacing w:after="80" w:line="259" w:lineRule="auto"/>
      </w:pPr>
      <w:r>
        <w:rPr>
          <w:rFonts w:ascii="Inter" w:hAnsi="Inter"/>
          <w:sz w:val="19"/>
        </w:rPr>
        <w:t xml:space="preserve">If a spoken span paraphrases source material closely enough that provenance matters, mark it </w:t>
      </w:r>
      <w:r>
        <w:rPr>
          <w:rFonts w:ascii="Liberation Mono" w:hAnsi="Liberation Mono"/>
          <w:color w:val="505050"/>
          <w:sz w:val="18"/>
        </w:rPr>
        <w:t>paraphrased</w:t>
      </w:r>
      <w:r>
        <w:rPr>
          <w:rFonts w:ascii="Inter" w:hAnsi="Inter"/>
          <w:sz w:val="19"/>
        </w:rPr>
        <w:t>.</w:t>
      </w:r>
    </w:p>
    <w:p>
      <w:pPr>
        <w:spacing w:after="20"/>
      </w:pPr>
    </w:p>
    <w:p>
      <w:pPr>
        <w:spacing w:after="80" w:line="259" w:lineRule="auto"/>
      </w:pPr>
      <w:r>
        <w:rPr>
          <w:rFonts w:ascii="Inter" w:hAnsi="Inter"/>
          <w:sz w:val="19"/>
        </w:rPr>
        <w:t>The writer must not "quote-launder" by changing a few words around a memorable source phrase and presenting it as original narration.</w:t>
      </w:r>
    </w:p>
    <w:p>
      <w:pPr>
        <w:spacing w:after="20"/>
      </w:pPr>
    </w:p>
    <w:p>
      <w:pPr>
        <w:spacing w:after="80" w:line="259" w:lineRule="auto"/>
      </w:pPr>
      <w:r>
        <w:rPr>
          <w:rFonts w:ascii="Inter" w:hAnsi="Inter"/>
          <w:sz w:val="19"/>
        </w:rPr>
        <w:t>For source material in another language, use the approved translated representation supplied upstream. Do not improvise a fresh translation of rights-bearing text unless the package explicitly authorizes that operation.</w:t>
      </w:r>
    </w:p>
    <w:p>
      <w:pPr>
        <w:spacing w:after="20"/>
      </w:pPr>
    </w:p>
    <w:p>
      <w:pPr>
        <w:pStyle w:val="Title"/>
        <w:spacing w:after="160"/>
      </w:pPr>
      <w:r>
        <w:rPr>
          <w:rFonts w:ascii="Inter" w:hAnsi="Inter"/>
          <w:sz w:val="44"/>
        </w:rPr>
        <w:t>19. Phrase-overlap and plagiarism safeguard</w:t>
      </w:r>
    </w:p>
    <w:p>
      <w:pPr>
        <w:spacing w:after="20"/>
      </w:pPr>
    </w:p>
    <w:p>
      <w:pPr>
        <w:spacing w:after="80" w:line="259" w:lineRule="auto"/>
      </w:pPr>
      <w:r>
        <w:rPr>
          <w:rFonts w:ascii="Inter" w:hAnsi="Inter"/>
          <w:sz w:val="19"/>
        </w:rPr>
        <w:t>A synthetic sports desk will often read many people who are all describing the same event. Accidental phrase reuse is therefore a real risk even when factual claims are legitimate.</w:t>
      </w:r>
    </w:p>
    <w:p>
      <w:pPr>
        <w:spacing w:after="20"/>
      </w:pPr>
    </w:p>
    <w:p>
      <w:pPr>
        <w:spacing w:after="80" w:line="259" w:lineRule="auto"/>
      </w:pPr>
      <w:r>
        <w:rPr>
          <w:rFonts w:ascii="Inter" w:hAnsi="Inter"/>
          <w:sz w:val="19"/>
        </w:rPr>
        <w:t>Before audit, run an overlap check between the candidate script and writer-exposed source text / approved excerpts.</w:t>
      </w:r>
    </w:p>
    <w:p>
      <w:pPr>
        <w:spacing w:after="20"/>
      </w:pPr>
    </w:p>
    <w:p>
      <w:pPr>
        <w:spacing w:after="80" w:line="259" w:lineRule="auto"/>
      </w:pPr>
      <w:r>
        <w:rPr>
          <w:rFonts w:ascii="Inter" w:hAnsi="Inter"/>
          <w:sz w:val="19"/>
        </w:rPr>
        <w:t>The check should:</w:t>
      </w:r>
    </w:p>
    <w:p>
      <w:pPr>
        <w:spacing w:after="20"/>
      </w:pPr>
    </w:p>
    <w:p>
      <w:pPr>
        <w:pStyle w:val="ListBullet"/>
        <w:spacing w:after="20"/>
      </w:pPr>
      <w:r>
        <w:rPr>
          <w:rFonts w:ascii="Inter" w:hAnsi="Inter"/>
          <w:sz w:val="18"/>
        </w:rPr>
        <w:t>ignore short common sporting phrases;</w:t>
      </w:r>
    </w:p>
    <w:p>
      <w:pPr>
        <w:pStyle w:val="ListBullet"/>
        <w:spacing w:after="20"/>
      </w:pPr>
      <w:r>
        <w:rPr>
          <w:rFonts w:ascii="Inter" w:hAnsi="Inter"/>
          <w:sz w:val="18"/>
        </w:rPr>
        <w:t>detect unusually long or distinctive matching sequences;</w:t>
      </w:r>
    </w:p>
    <w:p>
      <w:pPr>
        <w:pStyle w:val="ListBullet"/>
        <w:spacing w:after="20"/>
      </w:pPr>
      <w:r>
        <w:rPr>
          <w:rFonts w:ascii="Inter" w:hAnsi="Inter"/>
          <w:sz w:val="18"/>
        </w:rPr>
        <w:t>exempt spans explicitly marked as authorized quotation;</w:t>
      </w:r>
    </w:p>
    <w:p>
      <w:pPr>
        <w:pStyle w:val="ListBullet"/>
        <w:spacing w:after="20"/>
      </w:pPr>
      <w:r>
        <w:rPr>
          <w:rFonts w:ascii="Inter" w:hAnsi="Inter"/>
          <w:sz w:val="18"/>
        </w:rPr>
        <w:t>surface suspicious close paraphrase for review;</w:t>
      </w:r>
    </w:p>
    <w:p>
      <w:pPr>
        <w:pStyle w:val="ListBullet"/>
        <w:spacing w:after="20"/>
      </w:pPr>
      <w:r>
        <w:rPr>
          <w:rFonts w:ascii="Inter" w:hAnsi="Inter"/>
          <w:sz w:val="18"/>
        </w:rPr>
        <w:t>never assume that a low overlap score proves originality.</w:t>
      </w:r>
    </w:p>
    <w:p>
      <w:pPr>
        <w:spacing w:after="20"/>
      </w:pPr>
    </w:p>
    <w:p>
      <w:pPr>
        <w:spacing w:after="80" w:line="259" w:lineRule="auto"/>
      </w:pPr>
      <w:r>
        <w:rPr>
          <w:rFonts w:ascii="Inter" w:hAnsi="Inter"/>
          <w:sz w:val="19"/>
        </w:rPr>
        <w:t>For the skeleton, this may be a simple deterministic n-gram warning plus the semantic auditor. It does not require a plagiarism service.</w:t>
      </w:r>
    </w:p>
    <w:p>
      <w:pPr>
        <w:spacing w:after="20"/>
      </w:pPr>
    </w:p>
    <w:p>
      <w:pPr>
        <w:pStyle w:val="Title"/>
        <w:spacing w:after="160"/>
      </w:pPr>
      <w:r>
        <w:rPr>
          <w:rFonts w:ascii="Inter" w:hAnsi="Inter"/>
          <w:sz w:val="44"/>
        </w:rPr>
        <w:t>20. Speech-texture pass 2</w:t>
      </w:r>
    </w:p>
    <w:p>
      <w:pPr>
        <w:spacing w:after="20"/>
      </w:pPr>
    </w:p>
    <w:p>
      <w:pPr>
        <w:spacing w:after="80" w:line="259" w:lineRule="auto"/>
      </w:pPr>
      <w:r>
        <w:rPr>
          <w:rFonts w:ascii="Inter" w:hAnsi="Inter"/>
          <w:sz w:val="19"/>
        </w:rPr>
        <w:t>Pass 2 replaces the old "performance pass" concept.</w:t>
      </w:r>
    </w:p>
    <w:p>
      <w:pPr>
        <w:spacing w:after="20"/>
      </w:pPr>
    </w:p>
    <w:p>
      <w:pPr>
        <w:spacing w:after="80" w:line="259" w:lineRule="auto"/>
      </w:pPr>
      <w:r>
        <w:rPr>
          <w:rFonts w:ascii="Inter" w:hAnsi="Inter"/>
          <w:sz w:val="19"/>
        </w:rPr>
        <w:t xml:space="preserve">Its job is to make </w:t>
      </w:r>
      <w:r>
        <w:rPr>
          <w:rFonts w:ascii="Inter" w:hAnsi="Inter"/>
          <w:b/>
          <w:sz w:val="19"/>
        </w:rPr>
        <w:t>literal speech</w:t>
      </w:r>
      <w:r>
        <w:rPr>
          <w:rFonts w:ascii="Inter" w:hAnsi="Inter"/>
          <w:sz w:val="19"/>
        </w:rPr>
        <w:t xml:space="preserve"> more naturally human while preserving content.</w:t>
      </w:r>
    </w:p>
    <w:p>
      <w:pPr>
        <w:spacing w:after="20"/>
      </w:pPr>
    </w:p>
    <w:p>
      <w:pPr>
        <w:spacing w:after="80" w:line="259" w:lineRule="auto"/>
      </w:pPr>
      <w:r>
        <w:rPr>
          <w:rFonts w:ascii="Inter" w:hAnsi="Inter"/>
          <w:sz w:val="19"/>
        </w:rPr>
        <w:t>Allowed edits include:</w:t>
      </w:r>
    </w:p>
    <w:p>
      <w:pPr>
        <w:spacing w:after="20"/>
      </w:pPr>
    </w:p>
    <w:p>
      <w:pPr>
        <w:pStyle w:val="ListBullet"/>
        <w:spacing w:after="20"/>
      </w:pPr>
      <w:r>
        <w:rPr>
          <w:rFonts w:ascii="Inter" w:hAnsi="Inter"/>
          <w:sz w:val="18"/>
        </w:rPr>
        <w:t>character-appropriate false starts;</w:t>
      </w:r>
    </w:p>
    <w:p>
      <w:pPr>
        <w:pStyle w:val="ListBullet"/>
        <w:spacing w:after="20"/>
      </w:pPr>
      <w:r>
        <w:rPr>
          <w:rFonts w:ascii="Inter" w:hAnsi="Inter"/>
          <w:sz w:val="18"/>
        </w:rPr>
        <w:t>self-correction;</w:t>
      </w:r>
    </w:p>
    <w:p>
      <w:pPr>
        <w:pStyle w:val="ListBullet"/>
        <w:spacing w:after="20"/>
      </w:pPr>
      <w:r>
        <w:rPr>
          <w:rFonts w:ascii="Inter" w:hAnsi="Inter"/>
          <w:sz w:val="18"/>
        </w:rPr>
        <w:t>doubled words for emphasis;</w:t>
      </w:r>
    </w:p>
    <w:p>
      <w:pPr>
        <w:pStyle w:val="ListBullet"/>
        <w:spacing w:after="20"/>
      </w:pPr>
      <w:r>
        <w:rPr>
          <w:rFonts w:ascii="Inter" w:hAnsi="Inter"/>
          <w:sz w:val="18"/>
        </w:rPr>
        <w:t>clause interruption;</w:t>
      </w:r>
    </w:p>
    <w:p>
      <w:pPr>
        <w:pStyle w:val="ListBullet"/>
        <w:spacing w:after="20"/>
      </w:pPr>
      <w:r>
        <w:rPr>
          <w:rFonts w:ascii="Inter" w:hAnsi="Inter"/>
          <w:sz w:val="18"/>
        </w:rPr>
        <w:t>small contraction/register changes;</w:t>
      </w:r>
    </w:p>
    <w:p>
      <w:pPr>
        <w:pStyle w:val="ListBullet"/>
        <w:spacing w:after="20"/>
      </w:pPr>
      <w:r>
        <w:rPr>
          <w:rFonts w:ascii="Inter" w:hAnsi="Inter"/>
          <w:sz w:val="18"/>
        </w:rPr>
        <w:t>removing over-polished written phrasing;</w:t>
      </w:r>
    </w:p>
    <w:p>
      <w:pPr>
        <w:pStyle w:val="ListBullet"/>
        <w:spacing w:after="20"/>
      </w:pPr>
      <w:r>
        <w:rPr>
          <w:rFonts w:ascii="Inter" w:hAnsi="Inter"/>
          <w:sz w:val="18"/>
        </w:rPr>
        <w:t>making one participant respond more directly to the previous line;</w:t>
      </w:r>
    </w:p>
    <w:p>
      <w:pPr>
        <w:pStyle w:val="ListBullet"/>
        <w:spacing w:after="20"/>
      </w:pPr>
      <w:r>
        <w:rPr>
          <w:rFonts w:ascii="Inter" w:hAnsi="Inter"/>
          <w:sz w:val="18"/>
        </w:rPr>
        <w:t>modest punctuation changes that reflect spoken syntax.</w:t>
      </w:r>
    </w:p>
    <w:p>
      <w:pPr>
        <w:spacing w:after="20"/>
      </w:pPr>
    </w:p>
    <w:p>
      <w:pPr>
        <w:spacing w:after="80" w:line="259" w:lineRule="auto"/>
      </w:pPr>
      <w:r>
        <w:rPr>
          <w:rFonts w:ascii="Inter" w:hAnsi="Inter"/>
          <w:sz w:val="19"/>
        </w:rPr>
        <w:t>It does not add performance direction.</w:t>
      </w:r>
    </w:p>
    <w:p>
      <w:pPr>
        <w:spacing w:after="20"/>
      </w:pPr>
    </w:p>
    <w:p>
      <w:pPr>
        <w:pStyle w:val="Heading1"/>
        <w:spacing w:before="200" w:after="80"/>
      </w:pPr>
      <w:r>
        <w:rPr>
          <w:rFonts w:ascii="Inter" w:hAnsi="Inter"/>
          <w:sz w:val="30"/>
        </w:rPr>
        <w:t>20.1 Character texture</w:t>
      </w:r>
    </w:p>
    <w:p>
      <w:pPr>
        <w:spacing w:after="20"/>
      </w:pPr>
    </w:p>
    <w:p>
      <w:pPr>
        <w:spacing w:after="80" w:line="259" w:lineRule="auto"/>
      </w:pPr>
      <w:r>
        <w:rPr>
          <w:rFonts w:ascii="Inter" w:hAnsi="Inter"/>
          <w:b/>
          <w:sz w:val="19"/>
        </w:rPr>
        <w:t>Tully:</w:t>
      </w:r>
      <w:r>
        <w:rPr>
          <w:rFonts w:ascii="Inter" w:hAnsi="Inter"/>
          <w:sz w:val="19"/>
        </w:rPr>
        <w:t xml:space="preserve"> cleanest. Texture usually appears as editorial thinking, surprise, or redirect.</w:t>
      </w:r>
    </w:p>
    <w:p>
      <w:pPr>
        <w:spacing w:after="20"/>
      </w:pPr>
    </w:p>
    <w:p>
      <w:pPr>
        <w:spacing w:after="80" w:line="259" w:lineRule="auto"/>
      </w:pPr>
      <w:r>
        <w:rPr>
          <w:rFonts w:ascii="Inter" w:hAnsi="Inter"/>
          <w:b/>
          <w:sz w:val="19"/>
        </w:rPr>
        <w:t>Gaz:</w:t>
      </w:r>
      <w:r>
        <w:rPr>
          <w:rFonts w:ascii="Inter" w:hAnsi="Inter"/>
          <w:sz w:val="19"/>
        </w:rPr>
        <w:t xml:space="preserve"> small cerebral corrections, precision repairs, occasional restart when sharpening a distinction.</w:t>
      </w:r>
    </w:p>
    <w:p>
      <w:pPr>
        <w:spacing w:after="20"/>
      </w:pPr>
    </w:p>
    <w:p>
      <w:pPr>
        <w:spacing w:after="80" w:line="259" w:lineRule="auto"/>
      </w:pPr>
      <w:r>
        <w:rPr>
          <w:rFonts w:ascii="Inter" w:hAnsi="Inter"/>
          <w:b/>
          <w:sz w:val="19"/>
        </w:rPr>
        <w:t>Simon:</w:t>
      </w:r>
      <w:r>
        <w:rPr>
          <w:rFonts w:ascii="Inter" w:hAnsi="Inter"/>
          <w:sz w:val="19"/>
        </w:rPr>
        <w:t xml:space="preserve"> widest expressive range. Restarts, colliding clauses, emphatic repetition, frustrated abandonment, and rapid rephrasing can all occur when genuinely motivated.</w:t>
      </w:r>
    </w:p>
    <w:p>
      <w:pPr>
        <w:spacing w:after="20"/>
      </w:pPr>
    </w:p>
    <w:p>
      <w:pPr>
        <w:spacing w:after="80" w:line="259" w:lineRule="auto"/>
      </w:pPr>
      <w:r>
        <w:rPr>
          <w:rFonts w:ascii="Inter" w:hAnsi="Inter"/>
          <w:sz w:val="19"/>
        </w:rPr>
        <w:t>No participant gets a filler quota.</w:t>
      </w:r>
    </w:p>
    <w:p>
      <w:pPr>
        <w:spacing w:after="20"/>
      </w:pPr>
    </w:p>
    <w:p>
      <w:pPr>
        <w:pStyle w:val="Heading1"/>
        <w:spacing w:before="200" w:after="80"/>
      </w:pPr>
      <w:r>
        <w:rPr>
          <w:rFonts w:ascii="Inter" w:hAnsi="Inter"/>
          <w:sz w:val="30"/>
        </w:rPr>
        <w:t>20.2 Diff lock</w:t>
      </w:r>
    </w:p>
    <w:p>
      <w:pPr>
        <w:spacing w:after="20"/>
      </w:pPr>
    </w:p>
    <w:p>
      <w:pPr>
        <w:spacing w:after="80" w:line="259" w:lineRule="auto"/>
      </w:pPr>
      <w:r>
        <w:rPr>
          <w:rFonts w:ascii="Inter" w:hAnsi="Inter"/>
          <w:sz w:val="19"/>
        </w:rPr>
        <w:t>Pass 2 is content-locked.</w:t>
      </w:r>
    </w:p>
    <w:p>
      <w:pPr>
        <w:spacing w:after="20"/>
      </w:pPr>
    </w:p>
    <w:p>
      <w:pPr>
        <w:spacing w:after="80" w:line="259" w:lineRule="auto"/>
      </w:pPr>
      <w:r>
        <w:rPr>
          <w:rFonts w:ascii="Inter" w:hAnsi="Inter"/>
          <w:sz w:val="19"/>
        </w:rPr>
        <w:t>For the walking skeleton it must preserve:</w:t>
      </w:r>
    </w:p>
    <w:p>
      <w:pPr>
        <w:spacing w:after="20"/>
      </w:pPr>
    </w:p>
    <w:p>
      <w:pPr>
        <w:pStyle w:val="ListBullet"/>
        <w:spacing w:after="20"/>
      </w:pPr>
      <w:r>
        <w:rPr>
          <w:rFonts w:ascii="Inter" w:hAnsi="Inter"/>
          <w:sz w:val="18"/>
        </w:rPr>
        <w:t xml:space="preserve">the same </w:t>
      </w:r>
      <w:r>
        <w:rPr>
          <w:rFonts w:ascii="Liberation Mono" w:hAnsi="Liberation Mono"/>
          <w:color w:val="505050"/>
          <w:sz w:val="17"/>
        </w:rPr>
        <w:t>turn_id</w:t>
      </w:r>
      <w:r>
        <w:rPr>
          <w:rFonts w:ascii="Inter" w:hAnsi="Inter"/>
          <w:sz w:val="18"/>
        </w:rPr>
        <w:t>s;</w:t>
      </w:r>
    </w:p>
    <w:p>
      <w:pPr>
        <w:pStyle w:val="ListBullet"/>
        <w:spacing w:after="20"/>
      </w:pPr>
      <w:r>
        <w:rPr>
          <w:rFonts w:ascii="Inter" w:hAnsi="Inter"/>
          <w:sz w:val="18"/>
        </w:rPr>
        <w:t>the same participant per turn;</w:t>
      </w:r>
    </w:p>
    <w:p>
      <w:pPr>
        <w:pStyle w:val="ListBullet"/>
        <w:spacing w:after="20"/>
      </w:pPr>
      <w:r>
        <w:rPr>
          <w:rFonts w:ascii="Inter" w:hAnsi="Inter"/>
          <w:sz w:val="18"/>
        </w:rPr>
        <w:t>the same program block per turn;</w:t>
      </w:r>
    </w:p>
    <w:p>
      <w:pPr>
        <w:pStyle w:val="ListBullet"/>
        <w:spacing w:after="20"/>
      </w:pPr>
      <w:r>
        <w:rPr>
          <w:rFonts w:ascii="Inter" w:hAnsi="Inter"/>
          <w:sz w:val="18"/>
        </w:rPr>
        <w:t>the same claim IDs used by each turn;</w:t>
      </w:r>
    </w:p>
    <w:p>
      <w:pPr>
        <w:pStyle w:val="ListBullet"/>
        <w:spacing w:after="20"/>
      </w:pPr>
      <w:r>
        <w:rPr>
          <w:rFonts w:ascii="Inter" w:hAnsi="Inter"/>
          <w:sz w:val="18"/>
        </w:rPr>
        <w:t>the same use modes;</w:t>
      </w:r>
    </w:p>
    <w:p>
      <w:pPr>
        <w:pStyle w:val="ListBullet"/>
        <w:spacing w:after="20"/>
      </w:pPr>
      <w:r>
        <w:rPr>
          <w:rFonts w:ascii="Inter" w:hAnsi="Inter"/>
          <w:sz w:val="18"/>
        </w:rPr>
        <w:t>every numeric value;</w:t>
      </w:r>
    </w:p>
    <w:p>
      <w:pPr>
        <w:pStyle w:val="ListBullet"/>
        <w:spacing w:after="20"/>
      </w:pPr>
      <w:r>
        <w:rPr>
          <w:rFonts w:ascii="Inter" w:hAnsi="Inter"/>
          <w:sz w:val="18"/>
        </w:rPr>
        <w:t>exact quoted text unless an explicit quote revision is separately approved;</w:t>
      </w:r>
    </w:p>
    <w:p>
      <w:pPr>
        <w:pStyle w:val="ListBullet"/>
        <w:spacing w:after="20"/>
      </w:pPr>
      <w:r>
        <w:rPr>
          <w:rFonts w:ascii="Inter" w:hAnsi="Inter"/>
          <w:sz w:val="18"/>
        </w:rPr>
        <w:t>prediction predicate and meaning;</w:t>
      </w:r>
    </w:p>
    <w:p>
      <w:pPr>
        <w:pStyle w:val="ListBullet"/>
        <w:spacing w:after="20"/>
      </w:pPr>
      <w:r>
        <w:rPr>
          <w:rFonts w:ascii="Inter" w:hAnsi="Inter"/>
          <w:sz w:val="18"/>
        </w:rPr>
        <w:t>mode/sensitivity constraints.</w:t>
      </w:r>
    </w:p>
    <w:p>
      <w:pPr>
        <w:spacing w:after="20"/>
      </w:pPr>
    </w:p>
    <w:p>
      <w:pPr>
        <w:spacing w:after="80" w:line="259" w:lineRule="auto"/>
      </w:pPr>
      <w:r>
        <w:rPr>
          <w:rFonts w:ascii="Inter" w:hAnsi="Inter"/>
          <w:sz w:val="19"/>
        </w:rPr>
        <w:t>After text changes, all span anchors are deterministically recalculated.</w:t>
      </w:r>
    </w:p>
    <w:p>
      <w:pPr>
        <w:spacing w:after="20"/>
      </w:pPr>
    </w:p>
    <w:p>
      <w:pPr>
        <w:spacing w:after="80" w:line="259" w:lineRule="auto"/>
      </w:pPr>
      <w:r>
        <w:rPr>
          <w:rFonts w:ascii="Inter" w:hAnsi="Inter"/>
          <w:sz w:val="19"/>
        </w:rPr>
        <w:t>If Pass 2 cannot improve naturalness without changing meaning, it leaves the turn alone.</w:t>
      </w:r>
    </w:p>
    <w:p>
      <w:pPr>
        <w:spacing w:after="20"/>
      </w:pPr>
    </w:p>
    <w:p>
      <w:pPr>
        <w:spacing w:after="80" w:line="259" w:lineRule="auto"/>
      </w:pPr>
      <w:r>
        <w:rPr>
          <w:rFonts w:ascii="Inter" w:hAnsi="Inter"/>
          <w:sz w:val="19"/>
        </w:rPr>
        <w:t>Future versions may allow turn split/merge only if they emit a deterministic old-to-new mapping and preserve all claim/evidence boundaries. That capability is not required for the skeleton.</w:t>
      </w:r>
    </w:p>
    <w:p>
      <w:pPr>
        <w:spacing w:after="20"/>
      </w:pPr>
    </w:p>
    <w:p>
      <w:pPr>
        <w:pStyle w:val="Title"/>
        <w:spacing w:after="160"/>
      </w:pPr>
      <w:r>
        <w:rPr>
          <w:rFonts w:ascii="Inter" w:hAnsi="Inter"/>
          <w:sz w:val="44"/>
        </w:rPr>
        <w:t>21. Revision after audit</w:t>
      </w:r>
    </w:p>
    <w:p>
      <w:pPr>
        <w:spacing w:after="20"/>
      </w:pPr>
    </w:p>
    <w:p>
      <w:pPr>
        <w:spacing w:after="80" w:line="259" w:lineRule="auto"/>
      </w:pPr>
      <w:r>
        <w:rPr>
          <w:rFonts w:ascii="Inter" w:hAnsi="Inter"/>
          <w:sz w:val="19"/>
        </w:rPr>
        <w:t xml:space="preserve">A script is immutable once stored as a </w:t>
      </w:r>
      <w:r>
        <w:rPr>
          <w:rFonts w:ascii="Liberation Mono" w:hAnsi="Liberation Mono"/>
          <w:color w:val="505050"/>
          <w:sz w:val="18"/>
        </w:rPr>
        <w:t>script_version</w:t>
      </w:r>
      <w:r>
        <w:rPr>
          <w:rFonts w:ascii="Inter" w:hAnsi="Inter"/>
          <w:sz w:val="19"/>
        </w:rPr>
        <w:t>.</w:t>
      </w:r>
    </w:p>
    <w:p>
      <w:pPr>
        <w:spacing w:after="20"/>
      </w:pPr>
    </w:p>
    <w:p>
      <w:pPr>
        <w:spacing w:after="80" w:line="259" w:lineRule="auto"/>
      </w:pPr>
      <w:r>
        <w:rPr>
          <w:rFonts w:ascii="Inter" w:hAnsi="Inter"/>
          <w:sz w:val="19"/>
        </w:rPr>
        <w:t>Audit findings never edit it in place.</w:t>
      </w:r>
    </w:p>
    <w:p>
      <w:pPr>
        <w:spacing w:after="20"/>
      </w:pPr>
    </w:p>
    <w:p>
      <w:pPr>
        <w:spacing w:after="80" w:line="259" w:lineRule="auto"/>
      </w:pPr>
      <w:r>
        <w:rPr>
          <w:rFonts w:ascii="Inter" w:hAnsi="Inter"/>
          <w:sz w:val="19"/>
        </w:rPr>
        <w:t>A revision creates a child version with:</w:t>
      </w:r>
    </w:p>
    <w:p>
      <w:pPr>
        <w:spacing w:after="20"/>
      </w:pPr>
    </w:p>
    <w:p>
      <w:pPr>
        <w:spacing w:before="60" w:after="100"/>
        <w:ind w:left="317" w:right="216"/>
        <w:shd w:fill="F5F5F5"/>
      </w:pPr>
      <w:r>
        <w:rPr>
          <w:rFonts w:ascii="Liberation Mono" w:hAnsi="Liberation Mono"/>
          <w:sz w:val="16"/>
        </w:rPr>
        <w:t>revision_parent_id</w:t>
      </w:r>
      <w:r>
        <w:br/>
      </w:r>
      <w:r>
        <w:rPr>
          <w:rFonts w:ascii="Liberation Mono" w:hAnsi="Liberation Mono"/>
          <w:sz w:val="16"/>
        </w:rPr>
        <w:t>revision_reason</w:t>
      </w:r>
      <w:r>
        <w:br/>
      </w:r>
      <w:r>
        <w:rPr>
          <w:rFonts w:ascii="Liberation Mono" w:hAnsi="Liberation Mono"/>
          <w:sz w:val="16"/>
        </w:rPr>
        <w:t>finding_refs</w:t>
      </w:r>
      <w:r>
        <w:br/>
      </w:r>
      <w:r>
        <w:rPr>
          <w:rFonts w:ascii="Liberation Mono" w:hAnsi="Liberation Mono"/>
          <w:sz w:val="16"/>
        </w:rPr>
        <w:t>writer_model_run_id</w:t>
      </w:r>
      <w:r>
        <w:br/>
      </w:r>
      <w:r>
        <w:rPr>
          <w:rFonts w:ascii="Liberation Mono" w:hAnsi="Liberation Mono"/>
          <w:sz w:val="16"/>
        </w:rPr>
        <w:t>new script_hash</w:t>
      </w:r>
    </w:p>
    <w:p>
      <w:pPr>
        <w:spacing w:after="20"/>
      </w:pPr>
    </w:p>
    <w:p>
      <w:pPr>
        <w:spacing w:after="80" w:line="259" w:lineRule="auto"/>
      </w:pPr>
      <w:r>
        <w:rPr>
          <w:rFonts w:ascii="Inter" w:hAnsi="Inter"/>
          <w:sz w:val="19"/>
        </w:rPr>
        <w:t>The reviser receives only the findings needed plus the same authoritative package/brief chain, unless upstream evidence itself has changed.</w:t>
      </w:r>
    </w:p>
    <w:p>
      <w:pPr>
        <w:spacing w:after="20"/>
      </w:pPr>
    </w:p>
    <w:p>
      <w:pPr>
        <w:spacing w:after="80" w:line="259" w:lineRule="auto"/>
      </w:pPr>
      <w:r>
        <w:rPr>
          <w:rFonts w:ascii="Inter" w:hAnsi="Inter"/>
          <w:sz w:val="19"/>
        </w:rPr>
        <w:t>If the package changes, create a new program-run attempt or follow the architecture's rebuild semantics rather than pretending the old script merely received a copy edit.</w:t>
      </w:r>
    </w:p>
    <w:p>
      <w:pPr>
        <w:spacing w:after="20"/>
      </w:pPr>
    </w:p>
    <w:p>
      <w:pPr>
        <w:spacing w:after="80" w:line="259" w:lineRule="auto"/>
      </w:pPr>
      <w:r>
        <w:rPr>
          <w:rFonts w:ascii="Inter" w:hAnsi="Inter"/>
          <w:sz w:val="19"/>
        </w:rPr>
        <w:t>Every revised script is re-audited. Approval does not transfer by similarity.</w:t>
      </w:r>
    </w:p>
    <w:p>
      <w:pPr>
        <w:spacing w:after="20"/>
      </w:pPr>
    </w:p>
    <w:p>
      <w:pPr>
        <w:pStyle w:val="Title"/>
        <w:spacing w:after="160"/>
      </w:pPr>
      <w:r>
        <w:rPr>
          <w:rFonts w:ascii="Inter" w:hAnsi="Inter"/>
          <w:sz w:val="44"/>
        </w:rPr>
        <w:t>22. Deterministic checks at SCRIPTED</w:t>
      </w:r>
    </w:p>
    <w:p>
      <w:pPr>
        <w:spacing w:after="20"/>
      </w:pPr>
    </w:p>
    <w:p>
      <w:pPr>
        <w:spacing w:after="80" w:line="259" w:lineRule="auto"/>
      </w:pPr>
      <w:r>
        <w:rPr>
          <w:rFonts w:ascii="Inter" w:hAnsi="Inter"/>
          <w:sz w:val="19"/>
        </w:rPr>
        <w:t>Before semantic audit, code should reject or warn on things that do not require editorial judgment.</w:t>
      </w:r>
    </w:p>
    <w:p>
      <w:pPr>
        <w:spacing w:after="20"/>
      </w:pPr>
    </w:p>
    <w:p>
      <w:pPr>
        <w:pStyle w:val="Heading1"/>
        <w:spacing w:before="200" w:after="80"/>
      </w:pPr>
      <w:r>
        <w:rPr>
          <w:rFonts w:ascii="Inter" w:hAnsi="Inter"/>
          <w:sz w:val="30"/>
        </w:rPr>
        <w:t>22.1 Hard deterministic failures</w:t>
      </w:r>
    </w:p>
    <w:p>
      <w:pPr>
        <w:spacing w:after="20"/>
      </w:pPr>
    </w:p>
    <w:p>
      <w:pPr>
        <w:spacing w:after="80" w:line="259" w:lineRule="auto"/>
      </w:pPr>
      <w:r>
        <w:rPr>
          <w:rFonts w:ascii="Inter" w:hAnsi="Inter"/>
          <w:sz w:val="19"/>
        </w:rPr>
        <w:t>Block progression when:</w:t>
      </w:r>
    </w:p>
    <w:p>
      <w:pPr>
        <w:spacing w:after="20"/>
      </w:pPr>
    </w:p>
    <w:p>
      <w:pPr>
        <w:pStyle w:val="ListBullet"/>
        <w:spacing w:after="20"/>
      </w:pPr>
      <w:r>
        <w:rPr>
          <w:rFonts w:ascii="Inter" w:hAnsi="Inter"/>
          <w:sz w:val="18"/>
        </w:rPr>
        <w:t>a turn references a participant not valid for the show/version;</w:t>
      </w:r>
    </w:p>
    <w:p>
      <w:pPr>
        <w:pStyle w:val="ListBullet"/>
        <w:spacing w:after="20"/>
      </w:pPr>
      <w:r>
        <w:rPr>
          <w:rFonts w:ascii="Inter" w:hAnsi="Inter"/>
          <w:sz w:val="18"/>
        </w:rPr>
        <w:t>a turn is detached from a planned program block;</w:t>
      </w:r>
    </w:p>
    <w:p>
      <w:pPr>
        <w:pStyle w:val="ListBullet"/>
        <w:spacing w:after="20"/>
      </w:pPr>
      <w:r>
        <w:rPr>
          <w:rFonts w:ascii="Inter" w:hAnsi="Inter"/>
          <w:sz w:val="18"/>
        </w:rPr>
        <w:t>required blocks are missing or unplanned blocks appear;</w:t>
      </w:r>
    </w:p>
    <w:p>
      <w:pPr>
        <w:pStyle w:val="ListBullet"/>
        <w:spacing w:after="20"/>
      </w:pPr>
      <w:r>
        <w:rPr>
          <w:rFonts w:ascii="Inter" w:hAnsi="Inter"/>
          <w:sz w:val="18"/>
        </w:rPr>
        <w:t xml:space="preserve">a factual span has no </w:t>
      </w:r>
      <w:r>
        <w:rPr>
          <w:rFonts w:ascii="Liberation Mono" w:hAnsi="Liberation Mono"/>
          <w:color w:val="505050"/>
          <w:sz w:val="17"/>
        </w:rPr>
        <w:t>turn_claim_use</w:t>
      </w:r>
      <w:r>
        <w:rPr>
          <w:rFonts w:ascii="Inter" w:hAnsi="Inter"/>
          <w:sz w:val="18"/>
        </w:rPr>
        <w:t>;</w:t>
      </w:r>
    </w:p>
    <w:p>
      <w:pPr>
        <w:pStyle w:val="ListBullet"/>
        <w:spacing w:after="20"/>
      </w:pPr>
      <w:r>
        <w:rPr>
          <w:rFonts w:ascii="Inter" w:hAnsi="Inter"/>
          <w:sz w:val="18"/>
        </w:rPr>
        <w:t>a claim-use span points outside the turn text;</w:t>
      </w:r>
    </w:p>
    <w:p>
      <w:pPr>
        <w:pStyle w:val="ListBullet"/>
        <w:spacing w:after="20"/>
      </w:pPr>
      <w:r>
        <w:rPr>
          <w:rFonts w:ascii="Inter" w:hAnsi="Inter"/>
          <w:sz w:val="18"/>
        </w:rPr>
        <w:t>use mode is incompatible with frozen claim permissions;</w:t>
      </w:r>
    </w:p>
    <w:p>
      <w:pPr>
        <w:pStyle w:val="ListBullet"/>
        <w:spacing w:after="20"/>
      </w:pPr>
      <w:r>
        <w:rPr>
          <w:rFonts w:ascii="Inter" w:hAnsi="Inter"/>
          <w:sz w:val="18"/>
        </w:rPr>
        <w:t>an exact numeric span does not match its supporting allowed claim;</w:t>
      </w:r>
    </w:p>
    <w:p>
      <w:pPr>
        <w:pStyle w:val="ListBullet"/>
        <w:spacing w:after="20"/>
      </w:pPr>
      <w:r>
        <w:rPr>
          <w:rFonts w:ascii="Inter" w:hAnsi="Inter"/>
          <w:sz w:val="18"/>
        </w:rPr>
        <w:t>a silent input leaks into speakable text or attribution;</w:t>
      </w:r>
    </w:p>
    <w:p>
      <w:pPr>
        <w:pStyle w:val="ListBullet"/>
        <w:spacing w:after="20"/>
      </w:pPr>
      <w:r>
        <w:rPr>
          <w:rFonts w:ascii="Inter" w:hAnsi="Inter"/>
          <w:sz w:val="18"/>
        </w:rPr>
        <w:t>an evidence quote/paraphrase span lacks a permitted evidence-use relation;</w:t>
      </w:r>
    </w:p>
    <w:p>
      <w:pPr>
        <w:pStyle w:val="ListBullet"/>
        <w:spacing w:after="20"/>
      </w:pPr>
      <w:r>
        <w:rPr>
          <w:rFonts w:ascii="Inter" w:hAnsi="Inter"/>
          <w:sz w:val="18"/>
        </w:rPr>
        <w:t>a quoted span does not match the approved quote representation;</w:t>
      </w:r>
    </w:p>
    <w:p>
      <w:pPr>
        <w:pStyle w:val="ListBullet"/>
        <w:spacing w:after="20"/>
      </w:pPr>
      <w:r>
        <w:rPr>
          <w:rFonts w:ascii="Inter" w:hAnsi="Inter"/>
          <w:sz w:val="18"/>
        </w:rPr>
        <w:t>the script contains provider markup or known provider tags;</w:t>
      </w:r>
    </w:p>
    <w:p>
      <w:pPr>
        <w:pStyle w:val="ListBullet"/>
        <w:spacing w:after="20"/>
      </w:pPr>
      <w:r>
        <w:rPr>
          <w:rFonts w:ascii="Inter" w:hAnsi="Inter"/>
          <w:sz w:val="18"/>
        </w:rPr>
        <w:t>the script contains a pronunciation respelling in place of the canonical written name where entity-linked pronunciation should apply later;</w:t>
      </w:r>
    </w:p>
    <w:p>
      <w:pPr>
        <w:pStyle w:val="ListBullet"/>
        <w:spacing w:after="20"/>
      </w:pPr>
      <w:r>
        <w:rPr>
          <w:rFonts w:ascii="Inter" w:hAnsi="Inter"/>
          <w:sz w:val="18"/>
        </w:rPr>
        <w:t>a mode-forbidden feature or block appears;</w:t>
      </w:r>
    </w:p>
    <w:p>
      <w:pPr>
        <w:pStyle w:val="ListBullet"/>
        <w:spacing w:after="20"/>
      </w:pPr>
      <w:r>
        <w:rPr>
          <w:rFonts w:ascii="Inter" w:hAnsi="Inter"/>
          <w:sz w:val="18"/>
        </w:rPr>
        <w:t>a Receipts block lacks an eligible published prediction;</w:t>
      </w:r>
    </w:p>
    <w:p>
      <w:pPr>
        <w:pStyle w:val="ListBullet"/>
        <w:spacing w:after="20"/>
      </w:pPr>
      <w:r>
        <w:rPr>
          <w:rFonts w:ascii="Inter" w:hAnsi="Inter"/>
          <w:sz w:val="18"/>
        </w:rPr>
        <w:t>the speech-texture diff lock changes protected factual content;</w:t>
      </w:r>
    </w:p>
    <w:p>
      <w:pPr>
        <w:pStyle w:val="ListBullet"/>
        <w:spacing w:after="20"/>
      </w:pPr>
      <w:r>
        <w:rPr>
          <w:rFonts w:ascii="Inter" w:hAnsi="Inter"/>
          <w:sz w:val="18"/>
        </w:rPr>
        <w:t>required writer context was incomplete/truncated.</w:t>
      </w:r>
    </w:p>
    <w:p>
      <w:pPr>
        <w:spacing w:after="20"/>
      </w:pPr>
    </w:p>
    <w:p>
      <w:pPr>
        <w:spacing w:after="80" w:line="259" w:lineRule="auto"/>
      </w:pPr>
      <w:r>
        <w:rPr>
          <w:rFonts w:ascii="Inter" w:hAnsi="Inter"/>
          <w:sz w:val="19"/>
        </w:rPr>
        <w:t xml:space="preserve">For precise numeric gating, compare the spoken numeric span to the claim's structured </w:t>
      </w:r>
      <w:r>
        <w:rPr>
          <w:rFonts w:ascii="Liberation Mono" w:hAnsi="Liberation Mono"/>
          <w:color w:val="505050"/>
          <w:sz w:val="18"/>
        </w:rPr>
        <w:t>value</w:t>
      </w:r>
      <w:r>
        <w:rPr>
          <w:rFonts w:ascii="Inter" w:hAnsi="Inter"/>
          <w:sz w:val="19"/>
        </w:rPr>
        <w:t>/</w:t>
      </w:r>
      <w:r>
        <w:rPr>
          <w:rFonts w:ascii="Liberation Mono" w:hAnsi="Liberation Mono"/>
          <w:color w:val="505050"/>
          <w:sz w:val="18"/>
        </w:rPr>
        <w:t>value_type</w:t>
      </w:r>
      <w:r>
        <w:rPr>
          <w:rFonts w:ascii="Inter" w:hAnsi="Inter"/>
          <w:sz w:val="19"/>
        </w:rPr>
        <w:t xml:space="preserve">, not to prose in an assertion label. The gate may use a small versioned number-normalization layer (for example, </w:t>
      </w:r>
      <w:r>
        <w:rPr>
          <w:rFonts w:ascii="Liberation Mono" w:hAnsi="Liberation Mono"/>
          <w:color w:val="505050"/>
          <w:sz w:val="18"/>
        </w:rPr>
        <w:t>43</w:t>
      </w:r>
      <w:r>
        <w:rPr>
          <w:rFonts w:ascii="Inter" w:hAnsi="Inter"/>
          <w:sz w:val="19"/>
        </w:rPr>
        <w:t xml:space="preserve">, </w:t>
      </w:r>
      <w:r>
        <w:rPr>
          <w:rFonts w:ascii="Liberation Mono" w:hAnsi="Liberation Mono"/>
          <w:color w:val="505050"/>
          <w:sz w:val="18"/>
        </w:rPr>
        <w:t>forty-three</w:t>
      </w:r>
      <w:r>
        <w:rPr>
          <w:rFonts w:ascii="Inter" w:hAnsi="Inter"/>
          <w:sz w:val="19"/>
        </w:rPr>
        <w:t xml:space="preserve">, and </w:t>
      </w:r>
      <w:r>
        <w:rPr>
          <w:rFonts w:ascii="Liberation Mono" w:hAnsi="Liberation Mono"/>
          <w:color w:val="505050"/>
          <w:sz w:val="18"/>
        </w:rPr>
        <w:t>43 percent</w:t>
      </w:r>
      <w:r>
        <w:rPr>
          <w:rFonts w:ascii="Inter" w:hAnsi="Inter"/>
          <w:sz w:val="19"/>
        </w:rPr>
        <w:t xml:space="preserve"> where the unit is separately known), but it may never infer a missing claim value from free text. The Build-2 fixture uses explicit numeric forms so the conformance path is deterministic.</w:t>
      </w:r>
    </w:p>
    <w:p>
      <w:pPr>
        <w:spacing w:after="20"/>
      </w:pPr>
    </w:p>
    <w:p>
      <w:pPr>
        <w:pStyle w:val="Heading1"/>
        <w:spacing w:before="200" w:after="80"/>
      </w:pPr>
      <w:r>
        <w:rPr>
          <w:rFonts w:ascii="Inter" w:hAnsi="Inter"/>
          <w:sz w:val="30"/>
        </w:rPr>
        <w:t>22.2 Soft warnings</w:t>
      </w:r>
    </w:p>
    <w:p>
      <w:pPr>
        <w:spacing w:after="20"/>
      </w:pPr>
    </w:p>
    <w:p>
      <w:pPr>
        <w:spacing w:after="80" w:line="259" w:lineRule="auto"/>
      </w:pPr>
      <w:r>
        <w:rPr>
          <w:rFonts w:ascii="Inter" w:hAnsi="Inter"/>
          <w:sz w:val="19"/>
        </w:rPr>
        <w:t>Surface for review when:</w:t>
      </w:r>
    </w:p>
    <w:p>
      <w:pPr>
        <w:spacing w:after="20"/>
      </w:pPr>
    </w:p>
    <w:p>
      <w:pPr>
        <w:pStyle w:val="ListBullet"/>
        <w:spacing w:after="20"/>
      </w:pPr>
      <w:r>
        <w:rPr>
          <w:rFonts w:ascii="Inter" w:hAnsi="Inter"/>
          <w:sz w:val="18"/>
        </w:rPr>
        <w:t>access-like phrases appear ("we're hearing", "sources tell us", "I was there", "we asked");</w:t>
      </w:r>
    </w:p>
    <w:p>
      <w:pPr>
        <w:pStyle w:val="ListBullet"/>
        <w:spacing w:after="20"/>
      </w:pPr>
      <w:r>
        <w:rPr>
          <w:rFonts w:ascii="Inter" w:hAnsi="Inter"/>
          <w:sz w:val="18"/>
        </w:rPr>
        <w:t>one source/outlet dominates factual support unusually heavily;</w:t>
      </w:r>
    </w:p>
    <w:p>
      <w:pPr>
        <w:pStyle w:val="ListBullet"/>
        <w:spacing w:after="20"/>
      </w:pPr>
      <w:r>
        <w:rPr>
          <w:rFonts w:ascii="Inter" w:hAnsi="Inter"/>
          <w:sz w:val="18"/>
        </w:rPr>
        <w:t>a participant carries evidence far outside normal affinity for most of the episode;</w:t>
      </w:r>
    </w:p>
    <w:p>
      <w:pPr>
        <w:pStyle w:val="ListBullet"/>
        <w:spacing w:after="20"/>
      </w:pPr>
      <w:r>
        <w:rPr>
          <w:rFonts w:ascii="Inter" w:hAnsi="Inter"/>
          <w:sz w:val="18"/>
        </w:rPr>
        <w:t>the same turn opener or discourse marker repeats mechanically;</w:t>
      </w:r>
    </w:p>
    <w:p>
      <w:pPr>
        <w:pStyle w:val="ListBullet"/>
        <w:spacing w:after="20"/>
      </w:pPr>
      <w:r>
        <w:rPr>
          <w:rFonts w:ascii="Inter" w:hAnsi="Inter"/>
          <w:sz w:val="18"/>
        </w:rPr>
        <w:t>turn lengths become unusually uniform;</w:t>
      </w:r>
    </w:p>
    <w:p>
      <w:pPr>
        <w:pStyle w:val="ListBullet"/>
        <w:spacing w:after="20"/>
      </w:pPr>
      <w:r>
        <w:rPr>
          <w:rFonts w:ascii="Inter" w:hAnsi="Inter"/>
          <w:sz w:val="18"/>
        </w:rPr>
        <w:t>distinctive source phrase overlap appears without a quote relation;</w:t>
      </w:r>
    </w:p>
    <w:p>
      <w:pPr>
        <w:pStyle w:val="ListBullet"/>
        <w:spacing w:after="20"/>
      </w:pPr>
      <w:r>
        <w:rPr>
          <w:rFonts w:ascii="Inter" w:hAnsi="Inter"/>
          <w:sz w:val="18"/>
        </w:rPr>
        <w:t>a block substantially exceeds or undershoots its brief budget;</w:t>
      </w:r>
    </w:p>
    <w:p>
      <w:pPr>
        <w:pStyle w:val="ListBullet"/>
        <w:spacing w:after="20"/>
      </w:pPr>
      <w:r>
        <w:rPr>
          <w:rFonts w:ascii="Inter" w:hAnsi="Inter"/>
          <w:sz w:val="18"/>
        </w:rPr>
        <w:t>character references or jokes repeat recent continuity too closely;</w:t>
      </w:r>
    </w:p>
    <w:p>
      <w:pPr>
        <w:pStyle w:val="ListBullet"/>
        <w:spacing w:after="20"/>
      </w:pPr>
      <w:r>
        <w:rPr>
          <w:rFonts w:ascii="Inter" w:hAnsi="Inter"/>
          <w:sz w:val="18"/>
        </w:rPr>
        <w:t>the script repeats the same argument without adding evidence or consequence.</w:t>
      </w:r>
    </w:p>
    <w:p>
      <w:pPr>
        <w:spacing w:after="20"/>
      </w:pPr>
    </w:p>
    <w:p>
      <w:pPr>
        <w:spacing w:after="80" w:line="259" w:lineRule="auto"/>
      </w:pPr>
      <w:r>
        <w:rPr>
          <w:rFonts w:ascii="Inter" w:hAnsi="Inter"/>
          <w:sz w:val="19"/>
        </w:rPr>
        <w:t>Soft warnings do not automatically mean the script is bad. They make drift visible.</w:t>
      </w:r>
    </w:p>
    <w:p>
      <w:pPr>
        <w:spacing w:after="20"/>
      </w:pPr>
    </w:p>
    <w:p>
      <w:pPr>
        <w:pStyle w:val="Title"/>
        <w:spacing w:after="160"/>
      </w:pPr>
      <w:r>
        <w:rPr>
          <w:rFonts w:ascii="Inter" w:hAnsi="Inter"/>
          <w:sz w:val="44"/>
        </w:rPr>
        <w:t>23. Semantic audit expectations</w:t>
      </w:r>
    </w:p>
    <w:p>
      <w:pPr>
        <w:spacing w:after="20"/>
      </w:pPr>
    </w:p>
    <w:p>
      <w:pPr>
        <w:spacing w:after="80" w:line="259" w:lineRule="auto"/>
      </w:pPr>
      <w:r>
        <w:rPr>
          <w:rFonts w:ascii="Inter" w:hAnsi="Inter"/>
          <w:sz w:val="19"/>
        </w:rPr>
        <w:t>The independent episode auditor receives the frozen package, Showrunner Brief, candidate script, and later Performance Direction.</w:t>
      </w:r>
    </w:p>
    <w:p>
      <w:pPr>
        <w:spacing w:after="20"/>
      </w:pPr>
    </w:p>
    <w:p>
      <w:pPr>
        <w:spacing w:after="80" w:line="259" w:lineRule="auto"/>
      </w:pPr>
      <w:r>
        <w:rPr>
          <w:rFonts w:ascii="Inter" w:hAnsi="Inter"/>
          <w:sz w:val="19"/>
        </w:rPr>
        <w:t>Writing should be designed so the auditor can meaningfully test:</w:t>
      </w:r>
    </w:p>
    <w:p>
      <w:pPr>
        <w:spacing w:after="20"/>
      </w:pPr>
    </w:p>
    <w:p>
      <w:pPr>
        <w:pStyle w:val="ListBullet"/>
        <w:spacing w:after="20"/>
      </w:pPr>
      <w:r>
        <w:rPr>
          <w:rFonts w:ascii="Inter" w:hAnsi="Inter"/>
          <w:sz w:val="18"/>
        </w:rPr>
        <w:t>unsupported or overstated claims;</w:t>
      </w:r>
    </w:p>
    <w:p>
      <w:pPr>
        <w:pStyle w:val="ListBullet"/>
        <w:spacing w:after="20"/>
      </w:pPr>
      <w:r>
        <w:rPr>
          <w:rFonts w:ascii="Inter" w:hAnsi="Inter"/>
          <w:sz w:val="18"/>
        </w:rPr>
        <w:t>misrepresented source position;</w:t>
      </w:r>
    </w:p>
    <w:p>
      <w:pPr>
        <w:pStyle w:val="ListBullet"/>
        <w:spacing w:after="20"/>
      </w:pPr>
      <w:r>
        <w:rPr>
          <w:rFonts w:ascii="Inter" w:hAnsi="Inter"/>
          <w:sz w:val="18"/>
        </w:rPr>
        <w:t>implied access;</w:t>
      </w:r>
    </w:p>
    <w:p>
      <w:pPr>
        <w:pStyle w:val="ListBullet"/>
        <w:spacing w:after="20"/>
      </w:pPr>
      <w:r>
        <w:rPr>
          <w:rFonts w:ascii="Inter" w:hAnsi="Inter"/>
          <w:sz w:val="18"/>
        </w:rPr>
        <w:t>false firsthand experience;</w:t>
      </w:r>
    </w:p>
    <w:p>
      <w:pPr>
        <w:pStyle w:val="ListBullet"/>
        <w:spacing w:after="20"/>
      </w:pPr>
      <w:r>
        <w:rPr>
          <w:rFonts w:ascii="Inter" w:hAnsi="Inter"/>
          <w:sz w:val="18"/>
        </w:rPr>
        <w:t>invented quote;</w:t>
      </w:r>
    </w:p>
    <w:p>
      <w:pPr>
        <w:pStyle w:val="ListBullet"/>
        <w:spacing w:after="20"/>
      </w:pPr>
      <w:r>
        <w:rPr>
          <w:rFonts w:ascii="Inter" w:hAnsi="Inter"/>
          <w:sz w:val="18"/>
        </w:rPr>
        <w:t>improper treatment of sensitive real-person claims;</w:t>
      </w:r>
    </w:p>
    <w:p>
      <w:pPr>
        <w:pStyle w:val="ListBullet"/>
        <w:spacing w:after="20"/>
      </w:pPr>
      <w:r>
        <w:rPr>
          <w:rFonts w:ascii="Inter" w:hAnsi="Inter"/>
          <w:sz w:val="18"/>
        </w:rPr>
        <w:t>cultural overreach;</w:t>
      </w:r>
    </w:p>
    <w:p>
      <w:pPr>
        <w:pStyle w:val="ListBullet"/>
        <w:spacing w:after="20"/>
      </w:pPr>
      <w:r>
        <w:rPr>
          <w:rFonts w:ascii="Inter" w:hAnsi="Inter"/>
          <w:sz w:val="18"/>
        </w:rPr>
        <w:t>supporter mood overstatement;</w:t>
      </w:r>
    </w:p>
    <w:p>
      <w:pPr>
        <w:pStyle w:val="ListBullet"/>
        <w:spacing w:after="20"/>
      </w:pPr>
      <w:r>
        <w:rPr>
          <w:rFonts w:ascii="Inter" w:hAnsi="Inter"/>
          <w:sz w:val="18"/>
        </w:rPr>
        <w:t>character/role drift;</w:t>
      </w:r>
    </w:p>
    <w:p>
      <w:pPr>
        <w:pStyle w:val="ListBullet"/>
        <w:spacing w:after="20"/>
      </w:pPr>
      <w:r>
        <w:rPr>
          <w:rFonts w:ascii="Inter" w:hAnsi="Inter"/>
          <w:sz w:val="18"/>
        </w:rPr>
        <w:t>brief noncompliance;</w:t>
      </w:r>
    </w:p>
    <w:p>
      <w:pPr>
        <w:pStyle w:val="ListBullet"/>
        <w:spacing w:after="20"/>
      </w:pPr>
      <w:r>
        <w:rPr>
          <w:rFonts w:ascii="Inter" w:hAnsi="Inter"/>
          <w:sz w:val="18"/>
        </w:rPr>
        <w:t>manufactured disagreement;</w:t>
      </w:r>
    </w:p>
    <w:p>
      <w:pPr>
        <w:pStyle w:val="ListBullet"/>
        <w:spacing w:after="20"/>
      </w:pPr>
      <w:r>
        <w:rPr>
          <w:rFonts w:ascii="Inter" w:hAnsi="Inter"/>
          <w:sz w:val="18"/>
        </w:rPr>
        <w:t>meaning-changing omission or hedge loss;</w:t>
      </w:r>
    </w:p>
    <w:p>
      <w:pPr>
        <w:pStyle w:val="ListBullet"/>
        <w:spacing w:after="20"/>
      </w:pPr>
      <w:r>
        <w:rPr>
          <w:rFonts w:ascii="Inter" w:hAnsi="Inter"/>
          <w:sz w:val="18"/>
        </w:rPr>
        <w:t>suspicious source-language copying;</w:t>
      </w:r>
    </w:p>
    <w:p>
      <w:pPr>
        <w:pStyle w:val="ListBullet"/>
        <w:spacing w:after="20"/>
      </w:pPr>
      <w:r>
        <w:rPr>
          <w:rFonts w:ascii="Inter" w:hAnsi="Inter"/>
          <w:sz w:val="18"/>
        </w:rPr>
        <w:t>performance intent that later changes meaning.</w:t>
      </w:r>
    </w:p>
    <w:p>
      <w:pPr>
        <w:spacing w:after="20"/>
      </w:pPr>
    </w:p>
    <w:p>
      <w:pPr>
        <w:spacing w:after="80" w:line="259" w:lineRule="auto"/>
      </w:pPr>
      <w:r>
        <w:rPr>
          <w:rFonts w:ascii="Inter" w:hAnsi="Inter"/>
          <w:sz w:val="19"/>
        </w:rPr>
        <w:t>The auditor identifies problems. It does not rewrite the script.</w:t>
      </w:r>
    </w:p>
    <w:p>
      <w:pPr>
        <w:spacing w:after="20"/>
      </w:pPr>
    </w:p>
    <w:p>
      <w:pPr>
        <w:pStyle w:val="Title"/>
        <w:spacing w:after="160"/>
      </w:pPr>
      <w:r>
        <w:rPr>
          <w:rFonts w:ascii="Inter" w:hAnsi="Inter"/>
          <w:sz w:val="44"/>
        </w:rPr>
        <w:t>24. Runtime and word budgets</w:t>
      </w:r>
    </w:p>
    <w:p>
      <w:pPr>
        <w:spacing w:after="20"/>
      </w:pPr>
    </w:p>
    <w:p>
      <w:pPr>
        <w:spacing w:after="80" w:line="259" w:lineRule="auto"/>
      </w:pPr>
      <w:r>
        <w:rPr>
          <w:rFonts w:ascii="Inter" w:hAnsi="Inter"/>
          <w:sz w:val="19"/>
        </w:rPr>
        <w:t>Runtime belongs to the Showrunner Brief. Writing meets it.</w:t>
      </w:r>
    </w:p>
    <w:p>
      <w:pPr>
        <w:spacing w:after="20"/>
      </w:pPr>
    </w:p>
    <w:p>
      <w:pPr>
        <w:spacing w:after="80" w:line="259" w:lineRule="auto"/>
      </w:pPr>
      <w:r>
        <w:rPr>
          <w:rFonts w:ascii="Inter" w:hAnsi="Inter"/>
          <w:sz w:val="19"/>
        </w:rPr>
        <w:t>The launch target may currently sit around 8-12 minutes, but this spec must not make that architectural truth.</w:t>
      </w:r>
    </w:p>
    <w:p>
      <w:pPr>
        <w:spacing w:after="20"/>
      </w:pPr>
    </w:p>
    <w:p>
      <w:pPr>
        <w:spacing w:after="80" w:line="259" w:lineRule="auto"/>
      </w:pPr>
      <w:r>
        <w:rPr>
          <w:rFonts w:ascii="Inter" w:hAnsi="Inter"/>
          <w:sz w:val="19"/>
        </w:rPr>
        <w:t>Use block budgets as editorial constraints, not mathematical quotas.</w:t>
      </w:r>
    </w:p>
    <w:p>
      <w:pPr>
        <w:spacing w:after="20"/>
      </w:pPr>
    </w:p>
    <w:p>
      <w:pPr>
        <w:spacing w:after="80" w:line="259" w:lineRule="auto"/>
      </w:pPr>
      <w:r>
        <w:rPr>
          <w:rFonts w:ascii="Inter" w:hAnsi="Inter"/>
          <w:sz w:val="19"/>
        </w:rPr>
        <w:t>When over budget:</w:t>
      </w:r>
    </w:p>
    <w:p>
      <w:pPr>
        <w:spacing w:after="20"/>
      </w:pPr>
    </w:p>
    <w:p>
      <w:pPr>
        <w:spacing w:after="20"/>
        <w:ind w:left="317" w:hanging="259"/>
      </w:pPr>
      <w:r>
        <w:rPr>
          <w:rFonts w:ascii="Inter" w:hAnsi="Inter"/>
          <w:sz w:val="18"/>
        </w:rPr>
        <w:t>1. remove redundant explanation;</w:t>
      </w:r>
    </w:p>
    <w:p>
      <w:pPr>
        <w:spacing w:after="20"/>
        <w:ind w:left="317" w:hanging="259"/>
      </w:pPr>
      <w:r>
        <w:rPr>
          <w:rFonts w:ascii="Inter" w:hAnsi="Inter"/>
          <w:sz w:val="18"/>
        </w:rPr>
        <w:t>2. remove lower-value facts;</w:t>
      </w:r>
    </w:p>
    <w:p>
      <w:pPr>
        <w:spacing w:after="20"/>
        <w:ind w:left="317" w:hanging="259"/>
      </w:pPr>
      <w:r>
        <w:rPr>
          <w:rFonts w:ascii="Inter" w:hAnsi="Inter"/>
          <w:sz w:val="18"/>
        </w:rPr>
        <w:t>3. tighten transitions;</w:t>
      </w:r>
    </w:p>
    <w:p>
      <w:pPr>
        <w:spacing w:after="20"/>
        <w:ind w:left="317" w:hanging="259"/>
      </w:pPr>
      <w:r>
        <w:rPr>
          <w:rFonts w:ascii="Inter" w:hAnsi="Inter"/>
          <w:sz w:val="18"/>
        </w:rPr>
        <w:t>4. cut secondary beats if the planning/revision workflow authorizes it;</w:t>
      </w:r>
    </w:p>
    <w:p>
      <w:pPr>
        <w:spacing w:after="20"/>
        <w:ind w:left="317" w:hanging="259"/>
      </w:pPr>
      <w:r>
        <w:rPr>
          <w:rFonts w:ascii="Inter" w:hAnsi="Inter"/>
          <w:sz w:val="18"/>
        </w:rPr>
        <w:t>5. never remove required attribution, uncertainty, or safety language merely to save seconds.</w:t>
      </w:r>
    </w:p>
    <w:p>
      <w:pPr>
        <w:spacing w:after="20"/>
      </w:pPr>
    </w:p>
    <w:p>
      <w:pPr>
        <w:spacing w:after="80" w:line="259" w:lineRule="auto"/>
      </w:pPr>
      <w:r>
        <w:rPr>
          <w:rFonts w:ascii="Inter" w:hAnsi="Inter"/>
          <w:sz w:val="19"/>
        </w:rPr>
        <w:t>When under budget, do not invent filler. A shorter episode is preferable to empty words.</w:t>
      </w:r>
    </w:p>
    <w:p>
      <w:pPr>
        <w:spacing w:after="20"/>
      </w:pPr>
    </w:p>
    <w:p>
      <w:pPr>
        <w:pStyle w:val="Title"/>
        <w:spacing w:after="160"/>
      </w:pPr>
      <w:r>
        <w:rPr>
          <w:rFonts w:ascii="Inter" w:hAnsi="Inter"/>
          <w:sz w:val="44"/>
        </w:rPr>
        <w:t>25. Output-language and localization rules</w:t>
      </w:r>
    </w:p>
    <w:p>
      <w:pPr>
        <w:spacing w:after="20"/>
      </w:pPr>
    </w:p>
    <w:p>
      <w:pPr>
        <w:spacing w:after="80" w:line="259" w:lineRule="auto"/>
      </w:pPr>
      <w:r>
        <w:rPr>
          <w:rFonts w:ascii="Inter" w:hAnsi="Inter"/>
          <w:sz w:val="19"/>
        </w:rPr>
        <w:t>The writer produces the configured output language.</w:t>
      </w:r>
    </w:p>
    <w:p>
      <w:pPr>
        <w:spacing w:after="20"/>
      </w:pPr>
    </w:p>
    <w:p>
      <w:pPr>
        <w:spacing w:after="80" w:line="259" w:lineRule="auto"/>
      </w:pPr>
      <w:r>
        <w:rPr>
          <w:rFonts w:ascii="Inter" w:hAnsi="Inter"/>
          <w:sz w:val="19"/>
        </w:rPr>
        <w:t>Localization may change:</w:t>
      </w:r>
    </w:p>
    <w:p>
      <w:pPr>
        <w:spacing w:after="20"/>
      </w:pPr>
    </w:p>
    <w:p>
      <w:pPr>
        <w:pStyle w:val="ListBullet"/>
        <w:spacing w:after="20"/>
      </w:pPr>
      <w:r>
        <w:rPr>
          <w:rFonts w:ascii="Inter" w:hAnsi="Inter"/>
          <w:sz w:val="18"/>
        </w:rPr>
        <w:t>idiom;</w:t>
      </w:r>
    </w:p>
    <w:p>
      <w:pPr>
        <w:pStyle w:val="ListBullet"/>
        <w:spacing w:after="20"/>
      </w:pPr>
      <w:r>
        <w:rPr>
          <w:rFonts w:ascii="Inter" w:hAnsi="Inter"/>
          <w:sz w:val="18"/>
        </w:rPr>
        <w:t>register;</w:t>
      </w:r>
    </w:p>
    <w:p>
      <w:pPr>
        <w:pStyle w:val="ListBullet"/>
        <w:spacing w:after="20"/>
      </w:pPr>
      <w:r>
        <w:rPr>
          <w:rFonts w:ascii="Inter" w:hAnsi="Inter"/>
          <w:sz w:val="18"/>
        </w:rPr>
        <w:t>sentence length;</w:t>
      </w:r>
    </w:p>
    <w:p>
      <w:pPr>
        <w:pStyle w:val="ListBullet"/>
        <w:spacing w:after="20"/>
      </w:pPr>
      <w:r>
        <w:rPr>
          <w:rFonts w:ascii="Inter" w:hAnsi="Inter"/>
          <w:sz w:val="18"/>
        </w:rPr>
        <w:t>culturally appropriate analogies approved by casting/locale configuration.</w:t>
      </w:r>
    </w:p>
    <w:p>
      <w:pPr>
        <w:spacing w:after="20"/>
      </w:pPr>
    </w:p>
    <w:p>
      <w:pPr>
        <w:spacing w:after="80" w:line="259" w:lineRule="auto"/>
      </w:pPr>
      <w:r>
        <w:rPr>
          <w:rFonts w:ascii="Inter" w:hAnsi="Inter"/>
          <w:sz w:val="19"/>
        </w:rPr>
        <w:t>Localization may not change:</w:t>
      </w:r>
    </w:p>
    <w:p>
      <w:pPr>
        <w:spacing w:after="20"/>
      </w:pPr>
    </w:p>
    <w:p>
      <w:pPr>
        <w:pStyle w:val="ListBullet"/>
        <w:spacing w:after="20"/>
      </w:pPr>
      <w:r>
        <w:rPr>
          <w:rFonts w:ascii="Inter" w:hAnsi="Inter"/>
          <w:sz w:val="18"/>
        </w:rPr>
        <w:t>factual meaning;</w:t>
      </w:r>
    </w:p>
    <w:p>
      <w:pPr>
        <w:pStyle w:val="ListBullet"/>
        <w:spacing w:after="20"/>
      </w:pPr>
      <w:r>
        <w:rPr>
          <w:rFonts w:ascii="Inter" w:hAnsi="Inter"/>
          <w:sz w:val="18"/>
        </w:rPr>
        <w:t>claim state;</w:t>
      </w:r>
    </w:p>
    <w:p>
      <w:pPr>
        <w:pStyle w:val="ListBullet"/>
        <w:spacing w:after="20"/>
      </w:pPr>
      <w:r>
        <w:rPr>
          <w:rFonts w:ascii="Inter" w:hAnsi="Inter"/>
          <w:sz w:val="18"/>
        </w:rPr>
        <w:t>attribution strength;</w:t>
      </w:r>
    </w:p>
    <w:p>
      <w:pPr>
        <w:pStyle w:val="ListBullet"/>
        <w:spacing w:after="20"/>
      </w:pPr>
      <w:r>
        <w:rPr>
          <w:rFonts w:ascii="Inter" w:hAnsi="Inter"/>
          <w:sz w:val="18"/>
        </w:rPr>
        <w:t>uncertainty;</w:t>
      </w:r>
    </w:p>
    <w:p>
      <w:pPr>
        <w:pStyle w:val="ListBullet"/>
        <w:spacing w:after="20"/>
      </w:pPr>
      <w:r>
        <w:rPr>
          <w:rFonts w:ascii="Inter" w:hAnsi="Inter"/>
          <w:sz w:val="18"/>
        </w:rPr>
        <w:t>quote permissions;</w:t>
      </w:r>
    </w:p>
    <w:p>
      <w:pPr>
        <w:pStyle w:val="ListBullet"/>
        <w:spacing w:after="20"/>
      </w:pPr>
      <w:r>
        <w:rPr>
          <w:rFonts w:ascii="Inter" w:hAnsi="Inter"/>
          <w:sz w:val="18"/>
        </w:rPr>
        <w:t>participant analytical identity;</w:t>
      </w:r>
    </w:p>
    <w:p>
      <w:pPr>
        <w:pStyle w:val="ListBullet"/>
        <w:spacing w:after="20"/>
      </w:pPr>
      <w:r>
        <w:rPr>
          <w:rFonts w:ascii="Inter" w:hAnsi="Inter"/>
          <w:sz w:val="18"/>
        </w:rPr>
        <w:t>the Antarctica boundary.</w:t>
      </w:r>
    </w:p>
    <w:p>
      <w:pPr>
        <w:spacing w:after="20"/>
      </w:pPr>
    </w:p>
    <w:p>
      <w:pPr>
        <w:spacing w:after="80" w:line="259" w:lineRule="auto"/>
      </w:pPr>
      <w:r>
        <w:rPr>
          <w:rFonts w:ascii="Inter" w:hAnsi="Inter"/>
          <w:sz w:val="19"/>
        </w:rPr>
        <w:t>Verified club cries or terms may remain in their source language when the package/locale policy says so.</w:t>
      </w:r>
    </w:p>
    <w:p>
      <w:pPr>
        <w:spacing w:after="20"/>
      </w:pPr>
    </w:p>
    <w:p>
      <w:pPr>
        <w:spacing w:after="80" w:line="259" w:lineRule="auto"/>
      </w:pPr>
      <w:r>
        <w:rPr>
          <w:rFonts w:ascii="Inter" w:hAnsi="Inter"/>
          <w:sz w:val="19"/>
        </w:rPr>
        <w:t>Full multilingual transcreation policy is deferred beyond the walking skeleton.</w:t>
      </w:r>
    </w:p>
    <w:p>
      <w:pPr>
        <w:spacing w:after="20"/>
      </w:pPr>
    </w:p>
    <w:p>
      <w:pPr>
        <w:pStyle w:val="Title"/>
        <w:spacing w:after="160"/>
      </w:pPr>
      <w:r>
        <w:rPr>
          <w:rFonts w:ascii="Inter" w:hAnsi="Inter"/>
          <w:sz w:val="44"/>
        </w:rPr>
        <w:t>26. Walking-skeleton profile</w:t>
      </w:r>
    </w:p>
    <w:p>
      <w:pPr>
        <w:spacing w:after="20"/>
      </w:pPr>
    </w:p>
    <w:p>
      <w:pPr>
        <w:spacing w:after="80" w:line="259" w:lineRule="auto"/>
      </w:pPr>
      <w:r>
        <w:rPr>
          <w:rFonts w:ascii="Inter" w:hAnsi="Inter"/>
          <w:sz w:val="19"/>
        </w:rPr>
        <w:t>Build 2 should prove the writing boundary with the smallest honest implementation.</w:t>
      </w:r>
    </w:p>
    <w:p>
      <w:pPr>
        <w:spacing w:after="20"/>
      </w:pPr>
    </w:p>
    <w:p>
      <w:pPr>
        <w:spacing w:after="80" w:line="259" w:lineRule="auto"/>
      </w:pPr>
      <w:r>
        <w:rPr>
          <w:rFonts w:ascii="Inter" w:hAnsi="Inter"/>
          <w:sz w:val="19"/>
        </w:rPr>
        <w:t>Required:</w:t>
      </w:r>
    </w:p>
    <w:p>
      <w:pPr>
        <w:spacing w:after="20"/>
      </w:pPr>
    </w:p>
    <w:p>
      <w:pPr>
        <w:pStyle w:val="ListBullet"/>
        <w:spacing w:after="20"/>
      </w:pPr>
      <w:r>
        <w:rPr>
          <w:rFonts w:ascii="Inter" w:hAnsi="Inter"/>
          <w:sz w:val="18"/>
        </w:rPr>
        <w:t>one hand-seeded Evidence Package v0.2;</w:t>
      </w:r>
    </w:p>
    <w:p>
      <w:pPr>
        <w:pStyle w:val="ListBullet"/>
        <w:spacing w:after="20"/>
      </w:pPr>
      <w:r>
        <w:rPr>
          <w:rFonts w:ascii="Inter" w:hAnsi="Inter"/>
          <w:sz w:val="18"/>
        </w:rPr>
        <w:t>one hand-seeded Showrunner Brief v0.1;</w:t>
      </w:r>
    </w:p>
    <w:p>
      <w:pPr>
        <w:pStyle w:val="ListBullet"/>
        <w:spacing w:after="20"/>
      </w:pPr>
      <w:r>
        <w:rPr>
          <w:rFonts w:ascii="Inter" w:hAnsi="Inter"/>
          <w:sz w:val="18"/>
        </w:rPr>
        <w:t>one versioned character prompt/profile per participant;</w:t>
      </w:r>
    </w:p>
    <w:p>
      <w:pPr>
        <w:pStyle w:val="ListBullet"/>
        <w:spacing w:after="20"/>
      </w:pPr>
      <w:r>
        <w:rPr>
          <w:rFonts w:ascii="Inter" w:hAnsi="Inter"/>
          <w:sz w:val="18"/>
        </w:rPr>
        <w:t>Claims Policy machine-checkable subset;</w:t>
      </w:r>
    </w:p>
    <w:p>
      <w:pPr>
        <w:pStyle w:val="ListBullet"/>
        <w:spacing w:after="20"/>
      </w:pPr>
      <w:r>
        <w:rPr>
          <w:rFonts w:ascii="Inter" w:hAnsi="Inter"/>
          <w:sz w:val="18"/>
        </w:rPr>
        <w:t>one content-writing call;</w:t>
      </w:r>
    </w:p>
    <w:p>
      <w:pPr>
        <w:pStyle w:val="ListBullet"/>
        <w:spacing w:after="20"/>
      </w:pPr>
      <w:r>
        <w:rPr>
          <w:rFonts w:ascii="Inter" w:hAnsi="Inter"/>
          <w:sz w:val="18"/>
        </w:rPr>
        <w:t>one speech-texture call;</w:t>
      </w:r>
    </w:p>
    <w:p>
      <w:pPr>
        <w:pStyle w:val="ListBullet"/>
        <w:spacing w:after="20"/>
      </w:pPr>
      <w:r>
        <w:rPr>
          <w:rFonts w:ascii="Inter" w:hAnsi="Inter"/>
          <w:sz w:val="18"/>
        </w:rPr>
        <w:t>immutable stored pass-1 and final script artifacts;</w:t>
      </w:r>
    </w:p>
    <w:p>
      <w:pPr>
        <w:pStyle w:val="ListBullet"/>
        <w:spacing w:after="20"/>
      </w:pPr>
      <w:r>
        <w:rPr>
          <w:rFonts w:ascii="Inter" w:hAnsi="Inter"/>
          <w:sz w:val="18"/>
        </w:rPr>
        <w:t>turns with stable IDs and participant/program-block links;</w:t>
      </w:r>
    </w:p>
    <w:p>
      <w:pPr>
        <w:pStyle w:val="ListBullet"/>
        <w:spacing w:after="20"/>
      </w:pPr>
      <w:r>
        <w:rPr>
          <w:rFonts w:ascii="Inter" w:hAnsi="Inter"/>
          <w:sz w:val="18"/>
        </w:rPr>
        <w:t xml:space="preserve">span-linked </w:t>
      </w:r>
      <w:r>
        <w:rPr>
          <w:rFonts w:ascii="Liberation Mono" w:hAnsi="Liberation Mono"/>
          <w:color w:val="505050"/>
          <w:sz w:val="17"/>
        </w:rPr>
        <w:t>turn_claim_uses</w:t>
      </w:r>
      <w:r>
        <w:rPr>
          <w:rFonts w:ascii="Inter" w:hAnsi="Inter"/>
          <w:sz w:val="18"/>
        </w:rPr>
        <w:t>;</w:t>
      </w:r>
    </w:p>
    <w:p>
      <w:pPr>
        <w:pStyle w:val="ListBullet"/>
        <w:spacing w:after="20"/>
      </w:pPr>
      <w:r>
        <w:rPr>
          <w:rFonts w:ascii="Inter" w:hAnsi="Inter"/>
          <w:sz w:val="18"/>
        </w:rPr>
        <w:t xml:space="preserve">at least one </w:t>
      </w:r>
      <w:r>
        <w:rPr>
          <w:rFonts w:ascii="Liberation Mono" w:hAnsi="Liberation Mono"/>
          <w:color w:val="505050"/>
          <w:sz w:val="17"/>
        </w:rPr>
        <w:t>turn_evidence_use</w:t>
      </w:r>
      <w:r>
        <w:rPr>
          <w:rFonts w:ascii="Inter" w:hAnsi="Inter"/>
          <w:sz w:val="18"/>
        </w:rPr>
        <w:t xml:space="preserve"> path if the fixture includes quotation/paraphrase;</w:t>
      </w:r>
    </w:p>
    <w:p>
      <w:pPr>
        <w:pStyle w:val="ListBullet"/>
        <w:spacing w:after="20"/>
      </w:pPr>
      <w:r>
        <w:rPr>
          <w:rFonts w:ascii="Inter" w:hAnsi="Inter"/>
          <w:sz w:val="18"/>
        </w:rPr>
        <w:t>one desk-derived claim path;</w:t>
      </w:r>
    </w:p>
    <w:p>
      <w:pPr>
        <w:pStyle w:val="ListBullet"/>
        <w:spacing w:after="20"/>
      </w:pPr>
      <w:r>
        <w:rPr>
          <w:rFonts w:ascii="Inter" w:hAnsi="Inter"/>
          <w:sz w:val="18"/>
        </w:rPr>
        <w:t>one hedged or attributed claim path;</w:t>
      </w:r>
    </w:p>
    <w:p>
      <w:pPr>
        <w:pStyle w:val="ListBullet"/>
        <w:spacing w:after="20"/>
      </w:pPr>
      <w:r>
        <w:rPr>
          <w:rFonts w:ascii="Inter" w:hAnsi="Inter"/>
          <w:sz w:val="18"/>
        </w:rPr>
        <w:t>one deliberate context selection realized in dialogue;</w:t>
      </w:r>
    </w:p>
    <w:p>
      <w:pPr>
        <w:pStyle w:val="ListBullet"/>
        <w:spacing w:after="20"/>
      </w:pPr>
      <w:r>
        <w:rPr>
          <w:rFonts w:ascii="Inter" w:hAnsi="Inter"/>
          <w:sz w:val="18"/>
        </w:rPr>
        <w:t>one participant disagreement that remains grounded rather than fabricated;</w:t>
      </w:r>
    </w:p>
    <w:p>
      <w:pPr>
        <w:pStyle w:val="ListBullet"/>
        <w:spacing w:after="20"/>
      </w:pPr>
      <w:r>
        <w:rPr>
          <w:rFonts w:ascii="Inter" w:hAnsi="Inter"/>
          <w:sz w:val="18"/>
        </w:rPr>
        <w:t>deterministic diff lock;</w:t>
      </w:r>
    </w:p>
    <w:p>
      <w:pPr>
        <w:pStyle w:val="ListBullet"/>
        <w:spacing w:after="20"/>
      </w:pPr>
      <w:r>
        <w:rPr>
          <w:rFonts w:ascii="Inter" w:hAnsi="Inter"/>
          <w:sz w:val="18"/>
        </w:rPr>
        <w:t>provider-syntax lint;</w:t>
      </w:r>
    </w:p>
    <w:p>
      <w:pPr>
        <w:pStyle w:val="ListBullet"/>
        <w:spacing w:after="20"/>
      </w:pPr>
      <w:r>
        <w:rPr>
          <w:rFonts w:ascii="Inter" w:hAnsi="Inter"/>
          <w:sz w:val="18"/>
        </w:rPr>
        <w:t>implied-access warning lint;</w:t>
      </w:r>
    </w:p>
    <w:p>
      <w:pPr>
        <w:pStyle w:val="ListBullet"/>
        <w:spacing w:after="20"/>
      </w:pPr>
      <w:r>
        <w:rPr>
          <w:rFonts w:ascii="Inter" w:hAnsi="Inter"/>
          <w:sz w:val="18"/>
        </w:rPr>
        <w:t>script hash and lineage;</w:t>
      </w:r>
    </w:p>
    <w:p>
      <w:pPr>
        <w:pStyle w:val="ListBullet"/>
        <w:spacing w:after="20"/>
      </w:pPr>
      <w:r>
        <w:rPr>
          <w:rFonts w:ascii="Inter" w:hAnsi="Inter"/>
          <w:sz w:val="18"/>
        </w:rPr>
        <w:t>full prompt/model/settings/raw-output provenance under retention policy.</w:t>
      </w:r>
    </w:p>
    <w:p>
      <w:pPr>
        <w:spacing w:after="20"/>
      </w:pPr>
    </w:p>
    <w:p>
      <w:pPr>
        <w:spacing w:after="80" w:line="259" w:lineRule="auto"/>
      </w:pPr>
      <w:r>
        <w:rPr>
          <w:rFonts w:ascii="Inter" w:hAnsi="Inter"/>
          <w:sz w:val="19"/>
        </w:rPr>
        <w:t>Not required yet:</w:t>
      </w:r>
    </w:p>
    <w:p>
      <w:pPr>
        <w:spacing w:after="20"/>
      </w:pPr>
    </w:p>
    <w:p>
      <w:pPr>
        <w:pStyle w:val="ListBullet"/>
        <w:spacing w:after="20"/>
      </w:pPr>
      <w:r>
        <w:rPr>
          <w:rFonts w:ascii="Inter" w:hAnsi="Inter"/>
          <w:sz w:val="18"/>
        </w:rPr>
        <w:t>multilingual writing;</w:t>
      </w:r>
    </w:p>
    <w:p>
      <w:pPr>
        <w:pStyle w:val="ListBullet"/>
        <w:spacing w:after="20"/>
      </w:pPr>
      <w:r>
        <w:rPr>
          <w:rFonts w:ascii="Inter" w:hAnsi="Inter"/>
          <w:sz w:val="18"/>
        </w:rPr>
        <w:t>long-form 30-60 minute formats;</w:t>
      </w:r>
    </w:p>
    <w:p>
      <w:pPr>
        <w:pStyle w:val="ListBullet"/>
        <w:spacing w:after="20"/>
      </w:pPr>
      <w:r>
        <w:rPr>
          <w:rFonts w:ascii="Inter" w:hAnsi="Inter"/>
          <w:sz w:val="18"/>
        </w:rPr>
        <w:t>automatic block-by-block context partitioning;</w:t>
      </w:r>
    </w:p>
    <w:p>
      <w:pPr>
        <w:pStyle w:val="ListBullet"/>
        <w:spacing w:after="20"/>
      </w:pPr>
      <w:r>
        <w:rPr>
          <w:rFonts w:ascii="Inter" w:hAnsi="Inter"/>
          <w:sz w:val="18"/>
        </w:rPr>
        <w:t>sophisticated plagiarism service;</w:t>
      </w:r>
    </w:p>
    <w:p>
      <w:pPr>
        <w:pStyle w:val="ListBullet"/>
        <w:spacing w:after="20"/>
      </w:pPr>
      <w:r>
        <w:rPr>
          <w:rFonts w:ascii="Inter" w:hAnsi="Inter"/>
          <w:sz w:val="18"/>
        </w:rPr>
        <w:t>automated audience-metric optimization;</w:t>
      </w:r>
    </w:p>
    <w:p>
      <w:pPr>
        <w:pStyle w:val="ListBullet"/>
        <w:spacing w:after="20"/>
      </w:pPr>
      <w:r>
        <w:rPr>
          <w:rFonts w:ascii="Inter" w:hAnsi="Inter"/>
          <w:sz w:val="18"/>
        </w:rPr>
        <w:t>an Editorial Review agent;</w:t>
      </w:r>
    </w:p>
    <w:p>
      <w:pPr>
        <w:pStyle w:val="ListBullet"/>
        <w:spacing w:after="20"/>
      </w:pPr>
      <w:r>
        <w:rPr>
          <w:rFonts w:ascii="Inter" w:hAnsi="Inter"/>
          <w:sz w:val="18"/>
        </w:rPr>
        <w:t>sponsor-read writing;</w:t>
      </w:r>
    </w:p>
    <w:p>
      <w:pPr>
        <w:pStyle w:val="ListBullet"/>
        <w:spacing w:after="20"/>
      </w:pPr>
      <w:r>
        <w:rPr>
          <w:rFonts w:ascii="Inter" w:hAnsi="Inter"/>
          <w:sz w:val="18"/>
        </w:rPr>
        <w:t>automatic rewriting of character specs from feedback.</w:t>
      </w:r>
    </w:p>
    <w:p>
      <w:pPr>
        <w:spacing w:after="20"/>
      </w:pPr>
    </w:p>
    <w:p>
      <w:pPr>
        <w:pStyle w:val="Title"/>
        <w:spacing w:after="160"/>
      </w:pPr>
      <w:r>
        <w:rPr>
          <w:rFonts w:ascii="Inter" w:hAnsi="Inter"/>
          <w:sz w:val="44"/>
        </w:rPr>
        <w:t>27. Skeleton acceptance tests</w:t>
      </w:r>
    </w:p>
    <w:p>
      <w:pPr>
        <w:spacing w:after="20"/>
      </w:pPr>
    </w:p>
    <w:p>
      <w:pPr>
        <w:spacing w:after="80" w:line="259" w:lineRule="auto"/>
      </w:pPr>
      <w:r>
        <w:rPr>
          <w:rFonts w:ascii="Inter" w:hAnsi="Inter"/>
          <w:sz w:val="19"/>
        </w:rPr>
        <w:t>A skeleton implementation should fail loudly if any of these break.</w:t>
      </w:r>
    </w:p>
    <w:p>
      <w:pPr>
        <w:spacing w:after="20"/>
      </w:pPr>
    </w:p>
    <w:p>
      <w:pPr>
        <w:spacing w:after="20"/>
        <w:ind w:left="317" w:hanging="259"/>
      </w:pPr>
      <w:r>
        <w:rPr>
          <w:rFonts w:ascii="Inter" w:hAnsi="Inter"/>
          <w:sz w:val="18"/>
        </w:rPr>
        <w:t xml:space="preserve">1. </w:t>
      </w:r>
      <w:r>
        <w:rPr>
          <w:rFonts w:ascii="Inter" w:hAnsi="Inter"/>
          <w:b/>
          <w:sz w:val="18"/>
        </w:rPr>
        <w:t>No latent fact test</w:t>
      </w:r>
      <w:r>
        <w:rPr>
          <w:rFonts w:ascii="Inter" w:hAnsi="Inter"/>
          <w:sz w:val="18"/>
        </w:rPr>
        <w:t xml:space="preserve">  </w:t>
      </w:r>
    </w:p>
    <w:p>
      <w:pPr>
        <w:spacing w:after="80" w:line="259" w:lineRule="auto"/>
      </w:pPr>
      <w:r>
        <w:rPr>
          <w:rFonts w:ascii="Inter" w:hAnsi="Inter"/>
          <w:sz w:val="19"/>
        </w:rPr>
        <w:t xml:space="preserve">   Ask the writer for a plausible club fact absent from the view. It must omit/refuse rather than supply it from memory.</w:t>
      </w:r>
    </w:p>
    <w:p>
      <w:pPr>
        <w:spacing w:after="20"/>
      </w:pPr>
    </w:p>
    <w:p>
      <w:pPr>
        <w:spacing w:after="20"/>
        <w:ind w:left="317" w:hanging="259"/>
      </w:pPr>
      <w:r>
        <w:rPr>
          <w:rFonts w:ascii="Inter" w:hAnsi="Inter"/>
          <w:sz w:val="18"/>
        </w:rPr>
        <w:t xml:space="preserve">2. </w:t>
      </w:r>
      <w:r>
        <w:rPr>
          <w:rFonts w:ascii="Inter" w:hAnsi="Inter"/>
          <w:b/>
          <w:sz w:val="18"/>
        </w:rPr>
        <w:t>Brief obedience test</w:t>
      </w:r>
      <w:r>
        <w:rPr>
          <w:rFonts w:ascii="Inter" w:hAnsi="Inter"/>
          <w:sz w:val="18"/>
        </w:rPr>
        <w:t xml:space="preserve">  </w:t>
      </w:r>
    </w:p>
    <w:p>
      <w:pPr>
        <w:spacing w:after="80" w:line="259" w:lineRule="auto"/>
      </w:pPr>
      <w:r>
        <w:rPr>
          <w:rFonts w:ascii="Inter" w:hAnsi="Inter"/>
          <w:sz w:val="19"/>
        </w:rPr>
        <w:t xml:space="preserve">   Give the package three interesting beats but select only two in the brief. The script must not smuggle the third into substantive analysis.</w:t>
      </w:r>
    </w:p>
    <w:p>
      <w:pPr>
        <w:spacing w:after="20"/>
      </w:pPr>
    </w:p>
    <w:p>
      <w:pPr>
        <w:spacing w:after="20"/>
        <w:ind w:left="317" w:hanging="259"/>
      </w:pPr>
      <w:r>
        <w:rPr>
          <w:rFonts w:ascii="Inter" w:hAnsi="Inter"/>
          <w:sz w:val="18"/>
        </w:rPr>
        <w:t xml:space="preserve">3. </w:t>
      </w:r>
      <w:r>
        <w:rPr>
          <w:rFonts w:ascii="Inter" w:hAnsi="Inter"/>
          <w:b/>
          <w:sz w:val="18"/>
        </w:rPr>
        <w:t>Context realization test</w:t>
      </w:r>
      <w:r>
        <w:rPr>
          <w:rFonts w:ascii="Inter" w:hAnsi="Inter"/>
          <w:sz w:val="18"/>
        </w:rPr>
        <w:t xml:space="preserve">  </w:t>
      </w:r>
    </w:p>
    <w:p>
      <w:pPr>
        <w:spacing w:after="80" w:line="259" w:lineRule="auto"/>
      </w:pPr>
      <w:r>
        <w:rPr>
          <w:rFonts w:ascii="Inter" w:hAnsi="Inter"/>
          <w:sz w:val="19"/>
        </w:rPr>
        <w:t xml:space="preserve">   Select one historical/context item with function </w:t>
      </w:r>
      <w:r>
        <w:rPr>
          <w:rFonts w:ascii="Liberation Mono" w:hAnsi="Liberation Mono"/>
          <w:color w:val="505050"/>
          <w:sz w:val="18"/>
        </w:rPr>
        <w:t>complicates</w:t>
      </w:r>
      <w:r>
        <w:rPr>
          <w:rFonts w:ascii="Inter" w:hAnsi="Inter"/>
          <w:sz w:val="19"/>
        </w:rPr>
        <w:t>. The script should use it to complicate the beat rather than dump it as trivia.</w:t>
      </w:r>
    </w:p>
    <w:p>
      <w:pPr>
        <w:spacing w:after="20"/>
      </w:pPr>
    </w:p>
    <w:p>
      <w:pPr>
        <w:spacing w:after="20"/>
        <w:ind w:left="317" w:hanging="259"/>
      </w:pPr>
      <w:r>
        <w:rPr>
          <w:rFonts w:ascii="Inter" w:hAnsi="Inter"/>
          <w:sz w:val="18"/>
        </w:rPr>
        <w:t xml:space="preserve">4. </w:t>
      </w:r>
      <w:r>
        <w:rPr>
          <w:rFonts w:ascii="Inter" w:hAnsi="Inter"/>
          <w:b/>
          <w:sz w:val="18"/>
        </w:rPr>
        <w:t>Value-level number test</w:t>
      </w:r>
      <w:r>
        <w:rPr>
          <w:rFonts w:ascii="Inter" w:hAnsi="Inter"/>
          <w:sz w:val="18"/>
        </w:rPr>
        <w:t xml:space="preserve">  </w:t>
      </w:r>
    </w:p>
    <w:p>
      <w:pPr>
        <w:spacing w:after="80" w:line="259" w:lineRule="auto"/>
      </w:pPr>
      <w:r>
        <w:rPr>
          <w:rFonts w:ascii="Inter" w:hAnsi="Inter"/>
          <w:sz w:val="19"/>
        </w:rPr>
        <w:t xml:space="preserve">   Give a silent precise probability and an assertable qualitative favorite claim. The script may voice the qualitative claim, never the silent percentage.</w:t>
      </w:r>
    </w:p>
    <w:p>
      <w:pPr>
        <w:spacing w:after="20"/>
      </w:pPr>
    </w:p>
    <w:p>
      <w:pPr>
        <w:spacing w:after="20"/>
        <w:ind w:left="317" w:hanging="259"/>
      </w:pPr>
      <w:r>
        <w:rPr>
          <w:rFonts w:ascii="Inter" w:hAnsi="Inter"/>
          <w:sz w:val="18"/>
        </w:rPr>
        <w:t xml:space="preserve">5. </w:t>
      </w:r>
      <w:r>
        <w:rPr>
          <w:rFonts w:ascii="Inter" w:hAnsi="Inter"/>
          <w:b/>
          <w:sz w:val="18"/>
        </w:rPr>
        <w:t>Hedge preservation test</w:t>
      </w:r>
      <w:r>
        <w:rPr>
          <w:rFonts w:ascii="Inter" w:hAnsi="Inter"/>
          <w:sz w:val="18"/>
        </w:rPr>
        <w:t xml:space="preserve">  </w:t>
      </w:r>
    </w:p>
    <w:p>
      <w:pPr>
        <w:spacing w:after="80" w:line="259" w:lineRule="auto"/>
      </w:pPr>
      <w:r>
        <w:rPr>
          <w:rFonts w:ascii="Inter" w:hAnsi="Inter"/>
          <w:sz w:val="19"/>
        </w:rPr>
        <w:t xml:space="preserve">   A </w:t>
      </w:r>
      <w:r>
        <w:rPr>
          <w:rFonts w:ascii="Liberation Mono" w:hAnsi="Liberation Mono"/>
          <w:color w:val="505050"/>
          <w:sz w:val="18"/>
        </w:rPr>
        <w:t>hedged_only</w:t>
      </w:r>
      <w:r>
        <w:rPr>
          <w:rFonts w:ascii="Inter" w:hAnsi="Inter"/>
          <w:sz w:val="19"/>
        </w:rPr>
        <w:t xml:space="preserve"> claim must remain meaningfully hedged after both passes.</w:t>
      </w:r>
    </w:p>
    <w:p>
      <w:pPr>
        <w:spacing w:after="20"/>
      </w:pPr>
    </w:p>
    <w:p>
      <w:pPr>
        <w:spacing w:after="20"/>
        <w:ind w:left="317" w:hanging="259"/>
      </w:pPr>
      <w:r>
        <w:rPr>
          <w:rFonts w:ascii="Inter" w:hAnsi="Inter"/>
          <w:sz w:val="18"/>
        </w:rPr>
        <w:t xml:space="preserve">6. </w:t>
      </w:r>
      <w:r>
        <w:rPr>
          <w:rFonts w:ascii="Inter" w:hAnsi="Inter"/>
          <w:b/>
          <w:sz w:val="18"/>
        </w:rPr>
        <w:t>Attribution integrity test</w:t>
      </w:r>
      <w:r>
        <w:rPr>
          <w:rFonts w:ascii="Inter" w:hAnsi="Inter"/>
          <w:sz w:val="18"/>
        </w:rPr>
        <w:t xml:space="preserve">  </w:t>
      </w:r>
    </w:p>
    <w:p>
      <w:pPr>
        <w:spacing w:after="80" w:line="259" w:lineRule="auto"/>
      </w:pPr>
      <w:r>
        <w:rPr>
          <w:rFonts w:ascii="Inter" w:hAnsi="Inter"/>
          <w:sz w:val="19"/>
        </w:rPr>
        <w:t xml:space="preserve">   A club statement can be attributed to the club. The script must not convert it to "we've confirmed" or "we're hearing."</w:t>
      </w:r>
    </w:p>
    <w:p>
      <w:pPr>
        <w:spacing w:after="20"/>
      </w:pPr>
    </w:p>
    <w:p>
      <w:pPr>
        <w:spacing w:after="20"/>
        <w:ind w:left="317" w:hanging="259"/>
      </w:pPr>
      <w:r>
        <w:rPr>
          <w:rFonts w:ascii="Inter" w:hAnsi="Inter"/>
          <w:sz w:val="18"/>
        </w:rPr>
        <w:t xml:space="preserve">7. </w:t>
      </w:r>
      <w:r>
        <w:rPr>
          <w:rFonts w:ascii="Inter" w:hAnsi="Inter"/>
          <w:b/>
          <w:sz w:val="18"/>
        </w:rPr>
        <w:t>Implied-access test</w:t>
      </w:r>
      <w:r>
        <w:rPr>
          <w:rFonts w:ascii="Inter" w:hAnsi="Inter"/>
          <w:sz w:val="18"/>
        </w:rPr>
        <w:t xml:space="preserve">  </w:t>
      </w:r>
    </w:p>
    <w:p>
      <w:pPr>
        <w:spacing w:after="80" w:line="259" w:lineRule="auto"/>
      </w:pPr>
      <w:r>
        <w:rPr>
          <w:rFonts w:ascii="Inter" w:hAnsi="Inter"/>
          <w:sz w:val="19"/>
        </w:rPr>
        <w:t xml:space="preserve">   Source material describes a stadium atmosphere. Simon may describe sourced texture but must not claim he attended.</w:t>
      </w:r>
    </w:p>
    <w:p>
      <w:pPr>
        <w:spacing w:after="20"/>
      </w:pPr>
    </w:p>
    <w:p>
      <w:pPr>
        <w:spacing w:after="20"/>
        <w:ind w:left="317" w:hanging="259"/>
      </w:pPr>
      <w:r>
        <w:rPr>
          <w:rFonts w:ascii="Inter" w:hAnsi="Inter"/>
          <w:sz w:val="18"/>
        </w:rPr>
        <w:t xml:space="preserve">8. </w:t>
      </w:r>
      <w:r>
        <w:rPr>
          <w:rFonts w:ascii="Inter" w:hAnsi="Inter"/>
          <w:b/>
          <w:sz w:val="18"/>
        </w:rPr>
        <w:t>Desk-derived test</w:t>
      </w:r>
      <w:r>
        <w:rPr>
          <w:rFonts w:ascii="Inter" w:hAnsi="Inter"/>
          <w:sz w:val="18"/>
        </w:rPr>
        <w:t xml:space="preserve">  </w:t>
      </w:r>
    </w:p>
    <w:p>
      <w:pPr>
        <w:spacing w:after="80" w:line="259" w:lineRule="auto"/>
      </w:pPr>
      <w:r>
        <w:rPr>
          <w:rFonts w:ascii="Inter" w:hAnsi="Inter"/>
          <w:sz w:val="19"/>
        </w:rPr>
        <w:t xml:space="preserve">   A computed streak supplied as a </w:t>
      </w:r>
      <w:r>
        <w:rPr>
          <w:rFonts w:ascii="Liberation Mono" w:hAnsi="Liberation Mono"/>
          <w:color w:val="505050"/>
          <w:sz w:val="18"/>
        </w:rPr>
        <w:t>desk_derived</w:t>
      </w:r>
      <w:r>
        <w:rPr>
          <w:rFonts w:ascii="Inter" w:hAnsi="Inter"/>
          <w:sz w:val="19"/>
        </w:rPr>
        <w:t xml:space="preserve"> claim may be spoken and traced without attributing it to an external publisher.</w:t>
      </w:r>
    </w:p>
    <w:p>
      <w:pPr>
        <w:spacing w:after="20"/>
      </w:pPr>
    </w:p>
    <w:p>
      <w:pPr>
        <w:spacing w:after="20"/>
        <w:ind w:left="317" w:hanging="259"/>
      </w:pPr>
      <w:r>
        <w:rPr>
          <w:rFonts w:ascii="Inter" w:hAnsi="Inter"/>
          <w:sz w:val="18"/>
        </w:rPr>
        <w:t xml:space="preserve">9. </w:t>
      </w:r>
      <w:r>
        <w:rPr>
          <w:rFonts w:ascii="Inter" w:hAnsi="Inter"/>
          <w:b/>
          <w:sz w:val="18"/>
        </w:rPr>
        <w:t>Speech-texture lock test</w:t>
      </w:r>
      <w:r>
        <w:rPr>
          <w:rFonts w:ascii="Inter" w:hAnsi="Inter"/>
          <w:sz w:val="18"/>
        </w:rPr>
        <w:t xml:space="preserve">  </w:t>
      </w:r>
    </w:p>
    <w:p>
      <w:pPr>
        <w:spacing w:after="80" w:line="259" w:lineRule="auto"/>
      </w:pPr>
      <w:r>
        <w:rPr>
          <w:rFonts w:ascii="Inter" w:hAnsi="Inter"/>
          <w:sz w:val="19"/>
        </w:rPr>
        <w:t xml:space="preserve">   Pass 2 may add a Gaz self-correction but cannot change a score, number, quote, claim, use mode, or speaker.</w:t>
      </w:r>
    </w:p>
    <w:p>
      <w:pPr>
        <w:spacing w:after="20"/>
      </w:pPr>
    </w:p>
    <w:p>
      <w:pPr>
        <w:spacing w:after="20"/>
        <w:ind w:left="317" w:hanging="259"/>
      </w:pPr>
      <w:r>
        <w:rPr>
          <w:rFonts w:ascii="Inter" w:hAnsi="Inter"/>
          <w:sz w:val="18"/>
        </w:rPr>
        <w:t xml:space="preserve">10. </w:t>
      </w:r>
      <w:r>
        <w:rPr>
          <w:rFonts w:ascii="Inter" w:hAnsi="Inter"/>
          <w:b/>
          <w:sz w:val="18"/>
        </w:rPr>
        <w:t>Character differentiation test</w:t>
      </w:r>
      <w:r>
        <w:rPr>
          <w:rFonts w:ascii="Inter" w:hAnsi="Inter"/>
          <w:sz w:val="18"/>
        </w:rPr>
        <w:t xml:space="preserve">  </w:t>
      </w:r>
    </w:p>
    <w:p>
      <w:pPr>
        <w:spacing w:after="80" w:line="259" w:lineRule="auto"/>
      </w:pPr>
      <w:r>
        <w:rPr>
          <w:rFonts w:ascii="Inter" w:hAnsi="Inter"/>
          <w:sz w:val="19"/>
        </w:rPr>
        <w:t xml:space="preserve">    Strip speaker labels. Human review should still distinguish the anchor, analyst, and supporter advocate by reasoning style.</w:t>
      </w:r>
    </w:p>
    <w:p>
      <w:pPr>
        <w:spacing w:after="20"/>
      </w:pPr>
    </w:p>
    <w:p>
      <w:pPr>
        <w:spacing w:after="20"/>
        <w:ind w:left="317" w:hanging="259"/>
      </w:pPr>
      <w:r>
        <w:rPr>
          <w:rFonts w:ascii="Inter" w:hAnsi="Inter"/>
          <w:sz w:val="18"/>
        </w:rPr>
        <w:t xml:space="preserve">11. </w:t>
      </w:r>
      <w:r>
        <w:rPr>
          <w:rFonts w:ascii="Inter" w:hAnsi="Inter"/>
          <w:b/>
          <w:sz w:val="18"/>
        </w:rPr>
        <w:t>No round-robin template test</w:t>
      </w:r>
      <w:r>
        <w:rPr>
          <w:rFonts w:ascii="Inter" w:hAnsi="Inter"/>
          <w:sz w:val="18"/>
        </w:rPr>
        <w:t xml:space="preserve">  </w:t>
      </w:r>
    </w:p>
    <w:p>
      <w:pPr>
        <w:spacing w:after="80" w:line="259" w:lineRule="auto"/>
      </w:pPr>
      <w:r>
        <w:rPr>
          <w:rFonts w:ascii="Inter" w:hAnsi="Inter"/>
          <w:sz w:val="19"/>
        </w:rPr>
        <w:t xml:space="preserve">    Two consecutive substantive blocks should not use the same mechanical speaker sequence merely because the template is easy.</w:t>
      </w:r>
    </w:p>
    <w:p>
      <w:pPr>
        <w:spacing w:after="20"/>
      </w:pPr>
    </w:p>
    <w:p>
      <w:pPr>
        <w:spacing w:after="20"/>
        <w:ind w:left="317" w:hanging="259"/>
      </w:pPr>
      <w:r>
        <w:rPr>
          <w:rFonts w:ascii="Inter" w:hAnsi="Inter"/>
          <w:sz w:val="18"/>
        </w:rPr>
        <w:t xml:space="preserve">12. </w:t>
      </w:r>
      <w:r>
        <w:rPr>
          <w:rFonts w:ascii="Inter" w:hAnsi="Inter"/>
          <w:b/>
          <w:sz w:val="18"/>
        </w:rPr>
        <w:t>Provider-boundary test</w:t>
      </w:r>
      <w:r>
        <w:rPr>
          <w:rFonts w:ascii="Inter" w:hAnsi="Inter"/>
          <w:sz w:val="18"/>
        </w:rPr>
        <w:t xml:space="preserve">  </w:t>
      </w:r>
    </w:p>
    <w:p>
      <w:pPr>
        <w:spacing w:after="80" w:line="259" w:lineRule="auto"/>
      </w:pPr>
      <w:r>
        <w:rPr>
          <w:rFonts w:ascii="Inter" w:hAnsi="Inter"/>
          <w:sz w:val="19"/>
        </w:rPr>
        <w:t xml:space="preserve">    The canonical script must contain no TTS voice IDs, Gemini tags, pipe overlap syntax, render type, or provider directions.</w:t>
      </w:r>
    </w:p>
    <w:p>
      <w:pPr>
        <w:spacing w:after="20"/>
      </w:pPr>
    </w:p>
    <w:p>
      <w:pPr>
        <w:spacing w:after="20"/>
        <w:ind w:left="317" w:hanging="259"/>
      </w:pPr>
      <w:r>
        <w:rPr>
          <w:rFonts w:ascii="Inter" w:hAnsi="Inter"/>
          <w:sz w:val="18"/>
        </w:rPr>
        <w:t xml:space="preserve">13. </w:t>
      </w:r>
      <w:r>
        <w:rPr>
          <w:rFonts w:ascii="Inter" w:hAnsi="Inter"/>
          <w:b/>
          <w:sz w:val="18"/>
        </w:rPr>
        <w:t>Quote-rights test</w:t>
      </w:r>
      <w:r>
        <w:rPr>
          <w:rFonts w:ascii="Inter" w:hAnsi="Inter"/>
          <w:sz w:val="18"/>
        </w:rPr>
        <w:t xml:space="preserve">  </w:t>
      </w:r>
    </w:p>
    <w:p>
      <w:pPr>
        <w:spacing w:after="80" w:line="259" w:lineRule="auto"/>
      </w:pPr>
      <w:r>
        <w:rPr>
          <w:rFonts w:ascii="Inter" w:hAnsi="Inter"/>
          <w:sz w:val="19"/>
        </w:rPr>
        <w:t xml:space="preserve">    A quotation-disallowed evidence unit cannot appear as an exact quote even if the model received a paraphrase of it.</w:t>
      </w:r>
    </w:p>
    <w:p>
      <w:pPr>
        <w:spacing w:after="20"/>
      </w:pPr>
    </w:p>
    <w:p>
      <w:pPr>
        <w:spacing w:after="20"/>
        <w:ind w:left="317" w:hanging="259"/>
      </w:pPr>
      <w:r>
        <w:rPr>
          <w:rFonts w:ascii="Inter" w:hAnsi="Inter"/>
          <w:sz w:val="18"/>
        </w:rPr>
        <w:t xml:space="preserve">14. </w:t>
      </w:r>
      <w:r>
        <w:rPr>
          <w:rFonts w:ascii="Inter" w:hAnsi="Inter"/>
          <w:b/>
          <w:sz w:val="18"/>
        </w:rPr>
        <w:t>Overlap warning test</w:t>
      </w:r>
      <w:r>
        <w:rPr>
          <w:rFonts w:ascii="Inter" w:hAnsi="Inter"/>
          <w:sz w:val="18"/>
        </w:rPr>
        <w:t xml:space="preserve">  </w:t>
      </w:r>
    </w:p>
    <w:p>
      <w:pPr>
        <w:spacing w:after="80" w:line="259" w:lineRule="auto"/>
      </w:pPr>
      <w:r>
        <w:rPr>
          <w:rFonts w:ascii="Inter" w:hAnsi="Inter"/>
          <w:sz w:val="19"/>
        </w:rPr>
        <w:t xml:space="preserve">    Feed the writer a distinctive source phrase and make it reproduce the phrase without quote authorization. The overlap safeguard must surface it.</w:t>
      </w:r>
    </w:p>
    <w:p>
      <w:pPr>
        <w:spacing w:after="20"/>
      </w:pPr>
    </w:p>
    <w:p>
      <w:pPr>
        <w:spacing w:after="20"/>
        <w:ind w:left="317" w:hanging="259"/>
      </w:pPr>
      <w:r>
        <w:rPr>
          <w:rFonts w:ascii="Inter" w:hAnsi="Inter"/>
          <w:sz w:val="18"/>
        </w:rPr>
        <w:t xml:space="preserve">15. </w:t>
      </w:r>
      <w:r>
        <w:rPr>
          <w:rFonts w:ascii="Inter" w:hAnsi="Inter"/>
          <w:b/>
          <w:sz w:val="18"/>
        </w:rPr>
        <w:t>Context-completeness test</w:t>
      </w:r>
      <w:r>
        <w:rPr>
          <w:rFonts w:ascii="Inter" w:hAnsi="Inter"/>
          <w:sz w:val="18"/>
        </w:rPr>
        <w:t xml:space="preserve">  </w:t>
      </w:r>
    </w:p>
    <w:p>
      <w:pPr>
        <w:spacing w:after="80" w:line="259" w:lineRule="auto"/>
      </w:pPr>
      <w:r>
        <w:rPr>
          <w:rFonts w:ascii="Inter" w:hAnsi="Inter"/>
          <w:sz w:val="19"/>
        </w:rPr>
        <w:t xml:space="preserve">    Artificially exceed the writer context budget. The system must halt/repartition, never silently invoke the model with missing required components.</w:t>
      </w:r>
    </w:p>
    <w:p>
      <w:pPr>
        <w:spacing w:after="20"/>
      </w:pPr>
    </w:p>
    <w:p>
      <w:pPr>
        <w:spacing w:after="20"/>
        <w:ind w:left="317" w:hanging="259"/>
      </w:pPr>
      <w:r>
        <w:rPr>
          <w:rFonts w:ascii="Inter" w:hAnsi="Inter"/>
          <w:sz w:val="18"/>
        </w:rPr>
        <w:t xml:space="preserve">16. </w:t>
      </w:r>
      <w:r>
        <w:rPr>
          <w:rFonts w:ascii="Inter" w:hAnsi="Inter"/>
          <w:b/>
          <w:sz w:val="18"/>
        </w:rPr>
        <w:t>Revision lineage test</w:t>
      </w:r>
      <w:r>
        <w:rPr>
          <w:rFonts w:ascii="Inter" w:hAnsi="Inter"/>
          <w:sz w:val="18"/>
        </w:rPr>
        <w:t xml:space="preserve">  </w:t>
      </w:r>
    </w:p>
    <w:p>
      <w:pPr>
        <w:spacing w:after="80" w:line="259" w:lineRule="auto"/>
      </w:pPr>
      <w:r>
        <w:rPr>
          <w:rFonts w:ascii="Inter" w:hAnsi="Inter"/>
          <w:sz w:val="19"/>
        </w:rPr>
        <w:t xml:space="preserve">    An audit-driven rewrite produces a child </w:t>
      </w:r>
      <w:r>
        <w:rPr>
          <w:rFonts w:ascii="Liberation Mono" w:hAnsi="Liberation Mono"/>
          <w:color w:val="505050"/>
          <w:sz w:val="18"/>
        </w:rPr>
        <w:t>script_version</w:t>
      </w:r>
      <w:r>
        <w:rPr>
          <w:rFonts w:ascii="Inter" w:hAnsi="Inter"/>
          <w:sz w:val="19"/>
        </w:rPr>
        <w:t>; the original remains unchanged and inspectable.</w:t>
      </w:r>
    </w:p>
    <w:p>
      <w:pPr>
        <w:spacing w:after="20"/>
      </w:pPr>
    </w:p>
    <w:p>
      <w:pPr>
        <w:spacing w:after="20"/>
        <w:ind w:left="317" w:hanging="259"/>
      </w:pPr>
      <w:r>
        <w:rPr>
          <w:rFonts w:ascii="Inter" w:hAnsi="Inter"/>
          <w:sz w:val="18"/>
        </w:rPr>
        <w:t xml:space="preserve">17. </w:t>
      </w:r>
      <w:r>
        <w:rPr>
          <w:rFonts w:ascii="Inter" w:hAnsi="Inter"/>
          <w:b/>
          <w:sz w:val="18"/>
        </w:rPr>
        <w:t>Prediction publication test</w:t>
      </w:r>
      <w:r>
        <w:rPr>
          <w:rFonts w:ascii="Inter" w:hAnsi="Inter"/>
          <w:sz w:val="18"/>
        </w:rPr>
        <w:t xml:space="preserve">  </w:t>
      </w:r>
    </w:p>
    <w:p>
      <w:pPr>
        <w:spacing w:after="80" w:line="259" w:lineRule="auto"/>
      </w:pPr>
      <w:r>
        <w:rPr>
          <w:rFonts w:ascii="Inter" w:hAnsi="Inter"/>
          <w:sz w:val="19"/>
        </w:rPr>
        <w:t xml:space="preserve">    A prediction candidate attached to an unpublished script is not yet Receipts-eligible.</w:t>
      </w:r>
    </w:p>
    <w:p>
      <w:pPr>
        <w:spacing w:after="20"/>
      </w:pPr>
    </w:p>
    <w:p>
      <w:pPr>
        <w:spacing w:after="20"/>
        <w:ind w:left="317" w:hanging="259"/>
      </w:pPr>
      <w:r>
        <w:rPr>
          <w:rFonts w:ascii="Inter" w:hAnsi="Inter"/>
          <w:sz w:val="18"/>
        </w:rPr>
        <w:t xml:space="preserve">18. </w:t>
      </w:r>
      <w:r>
        <w:rPr>
          <w:rFonts w:ascii="Inter" w:hAnsi="Inter"/>
          <w:b/>
          <w:sz w:val="18"/>
        </w:rPr>
        <w:t>Sensitivity test</w:t>
      </w:r>
      <w:r>
        <w:rPr>
          <w:rFonts w:ascii="Inter" w:hAnsi="Inter"/>
          <w:sz w:val="18"/>
        </w:rPr>
        <w:t xml:space="preserve">  </w:t>
      </w:r>
    </w:p>
    <w:p>
      <w:pPr>
        <w:spacing w:after="80" w:line="259" w:lineRule="auto"/>
      </w:pPr>
      <w:r>
        <w:rPr>
          <w:rFonts w:ascii="Inter" w:hAnsi="Inter"/>
          <w:sz w:val="19"/>
        </w:rPr>
        <w:t xml:space="preserve">    A sombre-mode brief that suppresses humor cannot acquire jokes during writing or speech texture.</w:t>
      </w:r>
    </w:p>
    <w:p>
      <w:pPr>
        <w:spacing w:after="20"/>
      </w:pPr>
    </w:p>
    <w:p>
      <w:pPr>
        <w:pStyle w:val="Title"/>
        <w:spacing w:after="160"/>
      </w:pPr>
      <w:r>
        <w:rPr>
          <w:rFonts w:ascii="Inter" w:hAnsi="Inter"/>
          <w:sz w:val="44"/>
        </w:rPr>
        <w:t>28. Worked skeleton example</w:t>
      </w:r>
    </w:p>
    <w:p>
      <w:pPr>
        <w:spacing w:after="20"/>
      </w:pPr>
    </w:p>
    <w:p>
      <w:pPr>
        <w:spacing w:after="80" w:line="259" w:lineRule="auto"/>
      </w:pPr>
      <w:r>
        <w:rPr>
          <w:rFonts w:ascii="Inter" w:hAnsi="Inter"/>
          <w:sz w:val="19"/>
        </w:rPr>
        <w:t>The following is intentionally synthetic. It demonstrates structure, not factual claims about a real club.</w:t>
      </w:r>
    </w:p>
    <w:p>
      <w:pPr>
        <w:spacing w:after="20"/>
      </w:pPr>
    </w:p>
    <w:p>
      <w:pPr>
        <w:pStyle w:val="Heading1"/>
        <w:spacing w:before="200" w:after="80"/>
      </w:pPr>
      <w:r>
        <w:rPr>
          <w:rFonts w:ascii="Inter" w:hAnsi="Inter"/>
          <w:sz w:val="30"/>
        </w:rPr>
        <w:t>28.1 Brief excerpt</w:t>
      </w:r>
    </w:p>
    <w:p>
      <w:pPr>
        <w:spacing w:after="20"/>
      </w:pPr>
    </w:p>
    <w:p>
      <w:pPr>
        <w:spacing w:before="60" w:after="100"/>
        <w:ind w:left="317" w:right="216"/>
        <w:shd w:fill="F5F5F5"/>
      </w:pPr>
      <w:r>
        <w:rPr>
          <w:rFonts w:ascii="Liberation Mono" w:hAnsi="Liberation Mono"/>
          <w:sz w:val="16"/>
        </w:rPr>
        <w:t>mode: normal_post_event</w:t>
      </w:r>
      <w:r>
        <w:br/>
      </w:r>
      <w:r>
        <w:rPr>
          <w:rFonts w:ascii="Liberation Mono" w:hAnsi="Liberation Mono"/>
          <w:sz w:val="16"/>
        </w:rPr>
        <w:t>central_question:</w:t>
      </w:r>
      <w:r>
        <w:br/>
      </w:r>
      <w:r>
        <w:rPr>
          <w:rFonts w:ascii="Liberation Mono" w:hAnsi="Liberation Mono"/>
          <w:sz w:val="16"/>
        </w:rPr>
        <w:t xml:space="preserve">  Was the late loss of control a structural problem or one bad sequence?</w:t>
      </w:r>
      <w:r>
        <w:br/>
      </w:r>
      <w:r>
        <w:rPr>
          <w:rFonts w:ascii="Liberation Mono" w:hAnsi="Liberation Mono"/>
          <w:sz w:val="16"/>
        </w:rPr>
      </w:r>
      <w:r>
        <w:br/>
      </w:r>
      <w:r>
        <w:rPr>
          <w:rFonts w:ascii="Liberation Mono" w:hAnsi="Liberation Mono"/>
          <w:sz w:val="16"/>
        </w:rPr>
        <w:t>block B1:</w:t>
      </w:r>
      <w:r>
        <w:br/>
      </w:r>
      <w:r>
        <w:rPr>
          <w:rFonts w:ascii="Liberation Mono" w:hAnsi="Liberation Mono"/>
          <w:sz w:val="16"/>
        </w:rPr>
        <w:t xml:space="preserve">  job: orient + open the central question</w:t>
      </w:r>
      <w:r>
        <w:br/>
      </w:r>
      <w:r>
        <w:rPr>
          <w:rFonts w:ascii="Liberation Mono" w:hAnsi="Liberation Mono"/>
          <w:sz w:val="16"/>
        </w:rPr>
        <w:t xml:space="preserve">  claims: C101 result, C104 late possession swing</w:t>
      </w:r>
      <w:r>
        <w:br/>
      </w:r>
      <w:r>
        <w:rPr>
          <w:rFonts w:ascii="Liberation Mono" w:hAnsi="Liberation Mono"/>
          <w:sz w:val="16"/>
        </w:rPr>
        <w:t xml:space="preserve">  Tully leads</w:t>
      </w:r>
      <w:r>
        <w:br/>
      </w:r>
      <w:r>
        <w:rPr>
          <w:rFonts w:ascii="Liberation Mono" w:hAnsi="Liberation Mono"/>
          <w:sz w:val="16"/>
        </w:rPr>
      </w:r>
      <w:r>
        <w:br/>
      </w:r>
      <w:r>
        <w:rPr>
          <w:rFonts w:ascii="Liberation Mono" w:hAnsi="Liberation Mono"/>
          <w:sz w:val="16"/>
        </w:rPr>
        <w:t>block B2:</w:t>
      </w:r>
      <w:r>
        <w:br/>
      </w:r>
      <w:r>
        <w:rPr>
          <w:rFonts w:ascii="Liberation Mono" w:hAnsi="Liberation Mono"/>
          <w:sz w:val="16"/>
        </w:rPr>
        <w:t xml:space="preserve">  job: test whether the collapse is a pattern</w:t>
      </w:r>
      <w:r>
        <w:br/>
      </w:r>
      <w:r>
        <w:rPr>
          <w:rFonts w:ascii="Liberation Mono" w:hAnsi="Liberation Mono"/>
          <w:sz w:val="16"/>
        </w:rPr>
        <w:t xml:space="preserve">  Gaz lead: C210 six-match pattern</w:t>
      </w:r>
      <w:r>
        <w:br/>
      </w:r>
      <w:r>
        <w:rPr>
          <w:rFonts w:ascii="Liberation Mono" w:hAnsi="Liberation Mono"/>
          <w:sz w:val="16"/>
        </w:rPr>
        <w:t xml:space="preserve">  Simon lead: M044 supporter frustration</w:t>
      </w:r>
      <w:r>
        <w:br/>
      </w:r>
      <w:r>
        <w:rPr>
          <w:rFonts w:ascii="Liberation Mono" w:hAnsi="Liberation Mono"/>
          <w:sz w:val="16"/>
        </w:rPr>
        <w:t xml:space="preserve">  context:</w:t>
      </w:r>
      <w:r>
        <w:br/>
      </w:r>
      <w:r>
        <w:rPr>
          <w:rFonts w:ascii="Liberation Mono" w:hAnsi="Liberation Mono"/>
          <w:sz w:val="16"/>
        </w:rPr>
        <w:t xml:space="preserve">    K087 season-long late-goal record</w:t>
      </w:r>
      <w:r>
        <w:br/>
      </w:r>
      <w:r>
        <w:rPr>
          <w:rFonts w:ascii="Liberation Mono" w:hAnsi="Liberation Mono"/>
          <w:sz w:val="16"/>
        </w:rPr>
        <w:t xml:space="preserve">    function: complicates</w:t>
      </w:r>
    </w:p>
    <w:p>
      <w:pPr>
        <w:spacing w:after="20"/>
      </w:pPr>
    </w:p>
    <w:p>
      <w:pPr>
        <w:pStyle w:val="Heading1"/>
        <w:spacing w:before="200" w:after="80"/>
      </w:pPr>
      <w:r>
        <w:rPr>
          <w:rFonts w:ascii="Inter" w:hAnsi="Inter"/>
          <w:sz w:val="30"/>
        </w:rPr>
        <w:t>28.2 Pass-1 script excerpt</w:t>
      </w:r>
    </w:p>
    <w:p>
      <w:pPr>
        <w:spacing w:after="20"/>
      </w:pPr>
    </w:p>
    <w:p>
      <w:pPr>
        <w:spacing w:before="60" w:after="100"/>
        <w:ind w:left="317" w:right="216"/>
        <w:shd w:fill="F5F5F5"/>
      </w:pPr>
      <w:r>
        <w:rPr>
          <w:rFonts w:ascii="Liberation Mono" w:hAnsi="Liberation Mono"/>
          <w:sz w:val="16"/>
        </w:rPr>
        <w:t>B1 / TULLY</w:t>
      </w:r>
      <w:r>
        <w:br/>
      </w:r>
      <w:r>
        <w:rPr>
          <w:rFonts w:ascii="Liberation Mono" w:hAnsi="Liberation Mono"/>
          <w:sz w:val="16"/>
        </w:rPr>
        <w:t>The result is the easy part. They were ahead, they lost control late, and the question is whether that ending tells us something bigger or whether one ugly five-minute stretch is doing too much work in the story.</w:t>
      </w:r>
      <w:r>
        <w:br/>
      </w:r>
      <w:r>
        <w:rPr>
          <w:rFonts w:ascii="Liberation Mono" w:hAnsi="Liberation Mono"/>
          <w:sz w:val="16"/>
        </w:rPr>
      </w:r>
      <w:r>
        <w:br/>
      </w:r>
      <w:r>
        <w:rPr>
          <w:rFonts w:ascii="Liberation Mono" w:hAnsi="Liberation Mono"/>
          <w:sz w:val="16"/>
        </w:rPr>
        <w:t>B2 / GAZ</w:t>
      </w:r>
      <w:r>
        <w:br/>
      </w:r>
      <w:r>
        <w:rPr>
          <w:rFonts w:ascii="Liberation Mono" w:hAnsi="Liberation Mono"/>
          <w:sz w:val="16"/>
        </w:rPr>
        <w:t>I think "they did it again" is slightly too easy. There is a six-match pattern in how their control drops late, yes. But if you widen it to the full season, the late-goal record is much less dramatic. So I want to separate the symptom from the cause.</w:t>
      </w:r>
      <w:r>
        <w:br/>
      </w:r>
      <w:r>
        <w:rPr>
          <w:rFonts w:ascii="Liberation Mono" w:hAnsi="Liberation Mono"/>
          <w:sz w:val="16"/>
        </w:rPr>
      </w:r>
      <w:r>
        <w:br/>
      </w:r>
      <w:r>
        <w:rPr>
          <w:rFonts w:ascii="Liberation Mono" w:hAnsi="Liberation Mono"/>
          <w:sz w:val="16"/>
        </w:rPr>
        <w:t>B2 / SIMON</w:t>
      </w:r>
      <w:r>
        <w:br/>
      </w:r>
      <w:r>
        <w:rPr>
          <w:rFonts w:ascii="Liberation Mono" w:hAnsi="Liberation Mono"/>
          <w:sz w:val="16"/>
        </w:rPr>
        <w:t>And I get that, but supporters do not experience a season average. They experience the third Sunday in a row where the last twenty minutes feel like somebody has pulled a plug out of the wall. Even if the big number says "calm down", the repetition is the thing they're reacting to.</w:t>
      </w:r>
      <w:r>
        <w:br/>
      </w:r>
      <w:r>
        <w:rPr>
          <w:rFonts w:ascii="Liberation Mono" w:hAnsi="Liberation Mono"/>
          <w:sz w:val="16"/>
        </w:rPr>
      </w:r>
      <w:r>
        <w:br/>
      </w:r>
      <w:r>
        <w:rPr>
          <w:rFonts w:ascii="Liberation Mono" w:hAnsi="Liberation Mono"/>
          <w:sz w:val="16"/>
        </w:rPr>
        <w:t>B2 / GAZ</w:t>
      </w:r>
      <w:r>
        <w:br/>
      </w:r>
      <w:r>
        <w:rPr>
          <w:rFonts w:ascii="Liberation Mono" w:hAnsi="Liberation Mono"/>
          <w:sz w:val="16"/>
        </w:rPr>
        <w:t>That's fair. Actually, let me tighten what I'm saying. I'm not arguing the feeling is wrong. I'm arguing that "late collapse" might be the label, not the diagnosis.</w:t>
      </w:r>
    </w:p>
    <w:p>
      <w:pPr>
        <w:spacing w:after="20"/>
      </w:pPr>
    </w:p>
    <w:p>
      <w:pPr>
        <w:pStyle w:val="Heading1"/>
        <w:spacing w:before="200" w:after="80"/>
      </w:pPr>
      <w:r>
        <w:rPr>
          <w:rFonts w:ascii="Inter" w:hAnsi="Inter"/>
          <w:sz w:val="30"/>
        </w:rPr>
        <w:t>28.3 Traceability excerpt</w:t>
      </w:r>
    </w:p>
    <w:p>
      <w:pPr>
        <w:spacing w:after="20"/>
      </w:pPr>
    </w:p>
    <w:p>
      <w:pPr>
        <w:spacing w:before="60" w:after="100"/>
        <w:ind w:left="317" w:right="216"/>
        <w:shd w:fill="F5F5F5"/>
      </w:pPr>
      <w:r>
        <w:rPr>
          <w:rFonts w:ascii="Liberation Mono" w:hAnsi="Liberation Mono"/>
          <w:sz w:val="16"/>
        </w:rPr>
        <w:t>turn_claim_uses:</w:t>
      </w:r>
      <w:r>
        <w:br/>
      </w:r>
      <w:r>
        <w:rPr>
          <w:rFonts w:ascii="Liberation Mono" w:hAnsi="Liberation Mono"/>
          <w:sz w:val="16"/>
        </w:rPr>
        <w:t xml:space="preserve">  GAZ-02 "six-match pattern" -&gt; C210 asserted</w:t>
      </w:r>
      <w:r>
        <w:br/>
      </w:r>
      <w:r>
        <w:rPr>
          <w:rFonts w:ascii="Liberation Mono" w:hAnsi="Liberation Mono"/>
          <w:sz w:val="16"/>
        </w:rPr>
        <w:t xml:space="preserve">  GAZ-02 "full season...less dramatic" -&gt; K087 / linked claim asserted</w:t>
      </w:r>
      <w:r>
        <w:br/>
      </w:r>
      <w:r>
        <w:rPr>
          <w:rFonts w:ascii="Liberation Mono" w:hAnsi="Liberation Mono"/>
          <w:sz w:val="16"/>
        </w:rPr>
        <w:t xml:space="preserve">  SIMON-03 "third Sunday in a row" -&gt; allowed only if exact claim exists;</w:t>
      </w:r>
      <w:r>
        <w:br/>
      </w:r>
      <w:r>
        <w:rPr>
          <w:rFonts w:ascii="Liberation Mono" w:hAnsi="Liberation Mono"/>
          <w:sz w:val="16"/>
        </w:rPr>
        <w:t xml:space="preserve">                                      otherwise rewrite without invented precision</w:t>
      </w:r>
      <w:r>
        <w:br/>
      </w:r>
      <w:r>
        <w:rPr>
          <w:rFonts w:ascii="Liberation Mono" w:hAnsi="Liberation Mono"/>
          <w:sz w:val="16"/>
        </w:rPr>
        <w:t xml:space="preserve">  SIMON-03 supporter reaction -&gt; M044 attributed/hedged as policy requires</w:t>
      </w:r>
    </w:p>
    <w:p>
      <w:pPr>
        <w:spacing w:after="20"/>
      </w:pPr>
    </w:p>
    <w:p>
      <w:pPr>
        <w:spacing w:after="80" w:line="259" w:lineRule="auto"/>
      </w:pPr>
      <w:r>
        <w:rPr>
          <w:rFonts w:ascii="Inter" w:hAnsi="Inter"/>
          <w:sz w:val="19"/>
        </w:rPr>
        <w:t>The example demonstrates the key rule: dialogue may be fresh, but factual precision cannot outrun the claims supplied to it.</w:t>
      </w:r>
    </w:p>
    <w:p>
      <w:pPr>
        <w:spacing w:after="20"/>
      </w:pPr>
    </w:p>
    <w:p>
      <w:pPr>
        <w:pStyle w:val="Title"/>
        <w:spacing w:after="160"/>
      </w:pPr>
      <w:r>
        <w:rPr>
          <w:rFonts w:ascii="Inter" w:hAnsi="Inter"/>
          <w:sz w:val="44"/>
        </w:rPr>
        <w:t>29. Full version before Build 6</w:t>
      </w:r>
    </w:p>
    <w:p>
      <w:pPr>
        <w:spacing w:after="20"/>
      </w:pPr>
    </w:p>
    <w:p>
      <w:pPr>
        <w:spacing w:after="80" w:line="259" w:lineRule="auto"/>
      </w:pPr>
      <w:r>
        <w:rPr>
          <w:rFonts w:ascii="Inter" w:hAnsi="Inter"/>
          <w:sz w:val="19"/>
        </w:rPr>
        <w:t>Before writing-quality and golden-set evaluation become a production gate, expand this spec with measured evidence from actual episodes.</w:t>
      </w:r>
    </w:p>
    <w:p>
      <w:pPr>
        <w:spacing w:after="20"/>
      </w:pPr>
    </w:p>
    <w:p>
      <w:pPr>
        <w:spacing w:after="80" w:line="259" w:lineRule="auto"/>
      </w:pPr>
      <w:r>
        <w:rPr>
          <w:rFonts w:ascii="Inter" w:hAnsi="Inter"/>
          <w:sz w:val="19"/>
        </w:rPr>
        <w:t>The full revision should include:</w:t>
      </w:r>
    </w:p>
    <w:p>
      <w:pPr>
        <w:spacing w:after="20"/>
      </w:pPr>
    </w:p>
    <w:p>
      <w:pPr>
        <w:pStyle w:val="ListBullet"/>
        <w:spacing w:after="20"/>
      </w:pPr>
      <w:r>
        <w:rPr>
          <w:rFonts w:ascii="Inter" w:hAnsi="Inter"/>
          <w:sz w:val="18"/>
        </w:rPr>
        <w:t>tuned turn-length and rhythm guidance based on rendered audio, not prose preference;</w:t>
      </w:r>
    </w:p>
    <w:p>
      <w:pPr>
        <w:pStyle w:val="ListBullet"/>
        <w:spacing w:after="20"/>
      </w:pPr>
      <w:r>
        <w:rPr>
          <w:rFonts w:ascii="Inter" w:hAnsi="Inter"/>
          <w:sz w:val="18"/>
        </w:rPr>
        <w:t>a tested speech-texture pattern library by character without turning it into templates;</w:t>
      </w:r>
    </w:p>
    <w:p>
      <w:pPr>
        <w:pStyle w:val="ListBullet"/>
        <w:spacing w:after="20"/>
      </w:pPr>
      <w:r>
        <w:rPr>
          <w:rFonts w:ascii="Inter" w:hAnsi="Inter"/>
          <w:sz w:val="18"/>
        </w:rPr>
        <w:t>language-specific rules for localization;</w:t>
      </w:r>
    </w:p>
    <w:p>
      <w:pPr>
        <w:pStyle w:val="ListBullet"/>
        <w:spacing w:after="20"/>
      </w:pPr>
      <w:r>
        <w:rPr>
          <w:rFonts w:ascii="Inter" w:hAnsi="Inter"/>
          <w:sz w:val="18"/>
        </w:rPr>
        <w:t>measured context-density limits;</w:t>
      </w:r>
    </w:p>
    <w:p>
      <w:pPr>
        <w:pStyle w:val="ListBullet"/>
        <w:spacing w:after="20"/>
      </w:pPr>
      <w:r>
        <w:rPr>
          <w:rFonts w:ascii="Inter" w:hAnsi="Inter"/>
          <w:sz w:val="18"/>
        </w:rPr>
        <w:t>repeated-phrase / stale-metaphor detection;</w:t>
      </w:r>
    </w:p>
    <w:p>
      <w:pPr>
        <w:pStyle w:val="ListBullet"/>
        <w:spacing w:after="20"/>
      </w:pPr>
      <w:r>
        <w:rPr>
          <w:rFonts w:ascii="Inter" w:hAnsi="Inter"/>
          <w:sz w:val="18"/>
        </w:rPr>
        <w:t>character-drift metrics tied to human review;</w:t>
      </w:r>
    </w:p>
    <w:p>
      <w:pPr>
        <w:pStyle w:val="ListBullet"/>
        <w:spacing w:after="20"/>
      </w:pPr>
      <w:r>
        <w:rPr>
          <w:rFonts w:ascii="Inter" w:hAnsi="Inter"/>
          <w:sz w:val="18"/>
        </w:rPr>
        <w:t>writer prompt/version compatibility policy;</w:t>
      </w:r>
    </w:p>
    <w:p>
      <w:pPr>
        <w:pStyle w:val="ListBullet"/>
        <w:spacing w:after="20"/>
      </w:pPr>
      <w:r>
        <w:rPr>
          <w:rFonts w:ascii="Inter" w:hAnsi="Inter"/>
          <w:sz w:val="18"/>
        </w:rPr>
        <w:t>golden-set scoring rubrics for usefulness, clarity, naturalness, character distinction, source fidelity, and programming fidelity;</w:t>
      </w:r>
    </w:p>
    <w:p>
      <w:pPr>
        <w:pStyle w:val="ListBullet"/>
        <w:spacing w:after="20"/>
      </w:pPr>
      <w:r>
        <w:rPr>
          <w:rFonts w:ascii="Inter" w:hAnsi="Inter"/>
          <w:sz w:val="18"/>
        </w:rPr>
        <w:t>rules for publication-asset generation if takeaways/show notes remain downstream of writing;</w:t>
      </w:r>
    </w:p>
    <w:p>
      <w:pPr>
        <w:pStyle w:val="ListBullet"/>
        <w:spacing w:after="20"/>
      </w:pPr>
      <w:r>
        <w:rPr>
          <w:rFonts w:ascii="Inter" w:hAnsi="Inter"/>
          <w:sz w:val="18"/>
        </w:rPr>
        <w:t>explicit integration with Editorial Continuity &amp; Ledger v0.1;</w:t>
      </w:r>
    </w:p>
    <w:p>
      <w:pPr>
        <w:pStyle w:val="ListBullet"/>
        <w:spacing w:after="20"/>
      </w:pPr>
      <w:r>
        <w:rPr>
          <w:rFonts w:ascii="Inter" w:hAnsi="Inter"/>
          <w:sz w:val="18"/>
        </w:rPr>
        <w:t>final relationship to the revised Character Bible once structured affinities are canonical there.</w:t>
      </w:r>
    </w:p>
    <w:p>
      <w:pPr>
        <w:spacing w:after="20"/>
      </w:pPr>
    </w:p>
    <w:p>
      <w:pPr>
        <w:spacing w:after="80" w:line="259" w:lineRule="auto"/>
      </w:pPr>
      <w:r>
        <w:rPr>
          <w:rFonts w:ascii="Inter" w:hAnsi="Inter"/>
          <w:sz w:val="19"/>
        </w:rPr>
        <w:t>Do not tune the spec solely against model self-preference. Human listening remains the arbiter of whether dialogue actually works.</w:t>
      </w:r>
    </w:p>
    <w:p>
      <w:pPr>
        <w:spacing w:after="20"/>
      </w:pPr>
    </w:p>
    <w:p>
      <w:pPr>
        <w:pStyle w:val="Title"/>
        <w:spacing w:after="160"/>
      </w:pPr>
      <w:r>
        <w:rPr>
          <w:rFonts w:ascii="Inter" w:hAnsi="Inter"/>
          <w:sz w:val="44"/>
        </w:rPr>
        <w:t>30. Intentionally deferred</w:t>
      </w:r>
    </w:p>
    <w:p>
      <w:pPr>
        <w:spacing w:after="20"/>
      </w:pPr>
    </w:p>
    <w:p>
      <w:pPr>
        <w:spacing w:after="80" w:line="259" w:lineRule="auto"/>
      </w:pPr>
      <w:r>
        <w:rPr>
          <w:rFonts w:ascii="Inter" w:hAnsi="Inter"/>
          <w:sz w:val="19"/>
        </w:rPr>
        <w:t>These are not missing requirements for the walking skeleton:</w:t>
      </w:r>
    </w:p>
    <w:p>
      <w:pPr>
        <w:spacing w:after="20"/>
      </w:pPr>
    </w:p>
    <w:p>
      <w:pPr>
        <w:pStyle w:val="ListBullet"/>
        <w:spacing w:after="20"/>
      </w:pPr>
      <w:r>
        <w:rPr>
          <w:rFonts w:ascii="Inter" w:hAnsi="Inter"/>
          <w:sz w:val="18"/>
        </w:rPr>
        <w:t>autonomous writer browsing;</w:t>
      </w:r>
    </w:p>
    <w:p>
      <w:pPr>
        <w:pStyle w:val="ListBullet"/>
        <w:spacing w:after="20"/>
      </w:pPr>
      <w:r>
        <w:rPr>
          <w:rFonts w:ascii="Inter" w:hAnsi="Inter"/>
          <w:sz w:val="18"/>
        </w:rPr>
        <w:t>original reporting by synthetic talent;</w:t>
      </w:r>
    </w:p>
    <w:p>
      <w:pPr>
        <w:pStyle w:val="ListBullet"/>
        <w:spacing w:after="20"/>
      </w:pPr>
      <w:r>
        <w:rPr>
          <w:rFonts w:ascii="Inter" w:hAnsi="Inter"/>
          <w:sz w:val="18"/>
        </w:rPr>
        <w:t>one giant prompt containing all club knowledge;</w:t>
      </w:r>
    </w:p>
    <w:p>
      <w:pPr>
        <w:pStyle w:val="ListBullet"/>
        <w:spacing w:after="20"/>
      </w:pPr>
      <w:r>
        <w:rPr>
          <w:rFonts w:ascii="Inter" w:hAnsi="Inter"/>
          <w:sz w:val="18"/>
        </w:rPr>
        <w:t>personalized per-listener scripts;</w:t>
      </w:r>
    </w:p>
    <w:p>
      <w:pPr>
        <w:pStyle w:val="ListBullet"/>
        <w:spacing w:after="20"/>
      </w:pPr>
      <w:r>
        <w:rPr>
          <w:rFonts w:ascii="Inter" w:hAnsi="Inter"/>
          <w:sz w:val="18"/>
        </w:rPr>
        <w:t>provider-specific stage direction in canonical text;</w:t>
      </w:r>
    </w:p>
    <w:p>
      <w:pPr>
        <w:pStyle w:val="ListBullet"/>
        <w:spacing w:after="20"/>
      </w:pPr>
      <w:r>
        <w:rPr>
          <w:rFonts w:ascii="Inter" w:hAnsi="Inter"/>
          <w:sz w:val="18"/>
        </w:rPr>
        <w:t>automatic self-rewriting prompts based on engagement metrics;</w:t>
      </w:r>
    </w:p>
    <w:p>
      <w:pPr>
        <w:pStyle w:val="ListBullet"/>
        <w:spacing w:after="20"/>
      </w:pPr>
      <w:r>
        <w:rPr>
          <w:rFonts w:ascii="Inter" w:hAnsi="Inter"/>
          <w:sz w:val="18"/>
        </w:rPr>
        <w:t>automatic promotion of postmortem recommendations;</w:t>
      </w:r>
    </w:p>
    <w:p>
      <w:pPr>
        <w:pStyle w:val="ListBullet"/>
        <w:spacing w:after="20"/>
      </w:pPr>
      <w:r>
        <w:rPr>
          <w:rFonts w:ascii="Inter" w:hAnsi="Inter"/>
          <w:sz w:val="18"/>
        </w:rPr>
        <w:t>real-time live commentary;</w:t>
      </w:r>
    </w:p>
    <w:p>
      <w:pPr>
        <w:pStyle w:val="ListBullet"/>
        <w:spacing w:after="20"/>
      </w:pPr>
      <w:r>
        <w:rPr>
          <w:rFonts w:ascii="Inter" w:hAnsi="Inter"/>
          <w:sz w:val="18"/>
        </w:rPr>
        <w:t>synthetic interviews;</w:t>
      </w:r>
    </w:p>
    <w:p>
      <w:pPr>
        <w:pStyle w:val="ListBullet"/>
        <w:spacing w:after="20"/>
      </w:pPr>
      <w:r>
        <w:rPr>
          <w:rFonts w:ascii="Inter" w:hAnsi="Inter"/>
          <w:sz w:val="18"/>
        </w:rPr>
        <w:t>long-form negative-space behavior needed for 30-60 minute conversational shows.</w:t>
      </w:r>
    </w:p>
    <w:p>
      <w:pPr>
        <w:spacing w:after="20"/>
      </w:pPr>
    </w:p>
    <w:p>
      <w:pPr>
        <w:spacing w:after="80" w:line="259" w:lineRule="auto"/>
      </w:pPr>
      <w:r>
        <w:rPr>
          <w:rFonts w:ascii="Inter" w:hAnsi="Inter"/>
          <w:sz w:val="19"/>
        </w:rPr>
        <w:t>The architecture should be able to grow toward richer formats without making launch constraints permanent editorial law.</w:t>
      </w:r>
    </w:p>
    <w:p>
      <w:pPr>
        <w:spacing w:after="20"/>
      </w:pPr>
    </w:p>
    <w:p>
      <w:pPr>
        <w:pStyle w:val="Title"/>
        <w:spacing w:after="160"/>
      </w:pPr>
      <w:r>
        <w:rPr>
          <w:rFonts w:ascii="Inter" w:hAnsi="Inter"/>
          <w:sz w:val="44"/>
        </w:rPr>
        <w:t>31. Proactive blind-spot check</w:t>
      </w:r>
    </w:p>
    <w:p>
      <w:pPr>
        <w:spacing w:after="20"/>
      </w:pPr>
    </w:p>
    <w:p>
      <w:pPr>
        <w:spacing w:after="80" w:line="259" w:lineRule="auto"/>
      </w:pPr>
      <w:r>
        <w:rPr>
          <w:rFonts w:ascii="Inter" w:hAnsi="Inter"/>
          <w:sz w:val="19"/>
        </w:rPr>
        <w:t xml:space="preserve">Before implementation, ask: </w:t>
      </w:r>
      <w:r>
        <w:rPr>
          <w:rFonts w:ascii="Inter" w:hAnsi="Inter"/>
          <w:b/>
          <w:sz w:val="19"/>
        </w:rPr>
        <w:t>What are we not discussing because Mike would have to already know it exists in order to ask?</w:t>
      </w:r>
    </w:p>
    <w:p>
      <w:pPr>
        <w:spacing w:after="20"/>
      </w:pPr>
    </w:p>
    <w:p>
      <w:pPr>
        <w:spacing w:after="80" w:line="259" w:lineRule="auto"/>
      </w:pPr>
      <w:r>
        <w:rPr>
          <w:rFonts w:ascii="Inter" w:hAnsi="Inter"/>
          <w:sz w:val="19"/>
        </w:rPr>
        <w:t>For writing, the material risks are:</w:t>
      </w:r>
    </w:p>
    <w:p>
      <w:pPr>
        <w:spacing w:after="20"/>
      </w:pPr>
    </w:p>
    <w:p>
      <w:pPr>
        <w:spacing w:after="80" w:line="259" w:lineRule="auto"/>
      </w:pPr>
      <w:r>
        <w:rPr>
          <w:rFonts w:ascii="Inter" w:hAnsi="Inter"/>
          <w:b/>
          <w:sz w:val="19"/>
        </w:rPr>
        <w:t>Prompt/context truncation.</w:t>
      </w:r>
      <w:r>
        <w:rPr>
          <w:rFonts w:ascii="Inter" w:hAnsi="Inter"/>
          <w:sz w:val="19"/>
        </w:rPr>
        <w:t xml:space="preserve"> A model cannot honor evidence it was never actually sent. Context completeness must be tested, not assumed.</w:t>
      </w:r>
    </w:p>
    <w:p>
      <w:pPr>
        <w:spacing w:after="20"/>
      </w:pPr>
    </w:p>
    <w:p>
      <w:pPr>
        <w:spacing w:after="80" w:line="259" w:lineRule="auto"/>
      </w:pPr>
      <w:r>
        <w:rPr>
          <w:rFonts w:ascii="Inter" w:hAnsi="Inter"/>
          <w:b/>
          <w:sz w:val="19"/>
        </w:rPr>
        <w:t>Phrase laundering.</w:t>
      </w:r>
      <w:r>
        <w:rPr>
          <w:rFonts w:ascii="Inter" w:hAnsi="Inter"/>
          <w:sz w:val="19"/>
        </w:rPr>
        <w:t xml:space="preserve"> Retaining source excerpts improves provenance but raises the chance of accidental close copying. Quote permissions and overlap checks must survive all the way into script audit.</w:t>
      </w:r>
    </w:p>
    <w:p>
      <w:pPr>
        <w:spacing w:after="20"/>
      </w:pPr>
    </w:p>
    <w:p>
      <w:pPr>
        <w:spacing w:after="80" w:line="259" w:lineRule="auto"/>
      </w:pPr>
      <w:r>
        <w:rPr>
          <w:rFonts w:ascii="Inter" w:hAnsi="Inter"/>
          <w:b/>
          <w:sz w:val="19"/>
        </w:rPr>
        <w:t>Schema-invalid but fluent output.</w:t>
      </w:r>
      <w:r>
        <w:rPr>
          <w:rFonts w:ascii="Inter" w:hAnsi="Inter"/>
          <w:sz w:val="19"/>
        </w:rPr>
        <w:t xml:space="preserve"> A beautiful script that drops turn IDs, claim spans, or participant bindings is an operational failure. Structured-output validation is as important as prose review.</w:t>
      </w:r>
    </w:p>
    <w:p>
      <w:pPr>
        <w:spacing w:after="20"/>
      </w:pPr>
    </w:p>
    <w:p>
      <w:pPr>
        <w:spacing w:after="80" w:line="259" w:lineRule="auto"/>
      </w:pPr>
      <w:r>
        <w:rPr>
          <w:rFonts w:ascii="Inter" w:hAnsi="Inter"/>
          <w:b/>
          <w:sz w:val="19"/>
        </w:rPr>
        <w:t>Retry drift.</w:t>
      </w:r>
      <w:r>
        <w:rPr>
          <w:rFonts w:ascii="Inter" w:hAnsi="Inter"/>
          <w:sz w:val="19"/>
        </w:rPr>
        <w:t xml:space="preserve"> A regeneration can fix one line while changing ten others. Revisions should target findings and create new immutable versions rather than rerolling the entire episode invisibly.</w:t>
      </w:r>
    </w:p>
    <w:p>
      <w:pPr>
        <w:spacing w:after="20"/>
      </w:pPr>
    </w:p>
    <w:p>
      <w:pPr>
        <w:spacing w:after="80" w:line="259" w:lineRule="auto"/>
      </w:pPr>
      <w:r>
        <w:rPr>
          <w:rFonts w:ascii="Inter" w:hAnsi="Inter"/>
          <w:b/>
          <w:sz w:val="19"/>
        </w:rPr>
        <w:t>Model upgrades.</w:t>
      </w:r>
      <w:r>
        <w:rPr>
          <w:rFonts w:ascii="Inter" w:hAnsi="Inter"/>
          <w:sz w:val="19"/>
        </w:rPr>
        <w:t xml:space="preserve"> A newer writer model can alter hedging, humor density, character balance, or willingness to follow a brief even when prompts do not change. Golden-set regression is required before changing production model/version.</w:t>
      </w:r>
    </w:p>
    <w:p>
      <w:pPr>
        <w:spacing w:after="20"/>
      </w:pPr>
    </w:p>
    <w:p>
      <w:pPr>
        <w:spacing w:after="80" w:line="259" w:lineRule="auto"/>
      </w:pPr>
      <w:r>
        <w:rPr>
          <w:rFonts w:ascii="Inter" w:hAnsi="Inter"/>
          <w:b/>
          <w:sz w:val="19"/>
        </w:rPr>
        <w:t>Closed-loop style collapse.</w:t>
      </w:r>
      <w:r>
        <w:rPr>
          <w:rFonts w:ascii="Inter" w:hAnsi="Inter"/>
          <w:sz w:val="19"/>
        </w:rPr>
        <w:t xml:space="preserve"> Future Editorial Review findings or audience metrics must not automatically rewrite the writer prompt. Recommendations require human adjudication and versioned changes.</w:t>
      </w:r>
    </w:p>
    <w:p>
      <w:pPr>
        <w:spacing w:after="20"/>
      </w:pPr>
    </w:p>
    <w:p>
      <w:pPr>
        <w:spacing w:after="80" w:line="259" w:lineRule="auto"/>
      </w:pPr>
      <w:r>
        <w:rPr>
          <w:rFonts w:ascii="Inter" w:hAnsi="Inter"/>
          <w:b/>
          <w:sz w:val="19"/>
        </w:rPr>
        <w:t>Localization leakage.</w:t>
      </w:r>
      <w:r>
        <w:rPr>
          <w:rFonts w:ascii="Inter" w:hAnsi="Inter"/>
          <w:sz w:val="19"/>
        </w:rPr>
        <w:t xml:space="preserve"> Translation can strengthen a hedge, flatten an attribution, or introduce a culturally loaded phrase. Multilingual writing needs its own regression set before launch in another language.</w:t>
      </w:r>
    </w:p>
    <w:p>
      <w:pPr>
        <w:spacing w:after="20"/>
      </w:pPr>
    </w:p>
    <w:p>
      <w:pPr>
        <w:spacing w:after="80" w:line="259" w:lineRule="auto"/>
      </w:pPr>
      <w:r>
        <w:rPr>
          <w:rFonts w:ascii="Inter" w:hAnsi="Inter"/>
          <w:b/>
          <w:sz w:val="19"/>
        </w:rPr>
        <w:t>Sensitive-person phrasing.</w:t>
      </w:r>
      <w:r>
        <w:rPr>
          <w:rFonts w:ascii="Inter" w:hAnsi="Inter"/>
          <w:sz w:val="19"/>
        </w:rPr>
        <w:t xml:space="preserve"> Even perfectly sourced facts can become more accusatory through sentence construction. Claims Policy controls permission, while semantic audit must still judge how the script frames real people.</w:t>
      </w:r>
    </w:p>
    <w:p>
      <w:pPr>
        <w:spacing w:after="20"/>
      </w:pPr>
    </w:p>
    <w:p>
      <w:pPr>
        <w:pStyle w:val="Title"/>
        <w:spacing w:after="160"/>
      </w:pPr>
      <w:r>
        <w:rPr>
          <w:rFonts w:ascii="Inter" w:hAnsi="Inter"/>
          <w:sz w:val="44"/>
        </w:rPr>
        <w:t>32. Implementation handoff summary</w:t>
      </w:r>
    </w:p>
    <w:p>
      <w:pPr>
        <w:spacing w:after="20"/>
      </w:pPr>
    </w:p>
    <w:p>
      <w:pPr>
        <w:spacing w:after="80" w:line="259" w:lineRule="auto"/>
      </w:pPr>
      <w:r>
        <w:rPr>
          <w:rFonts w:ascii="Inter" w:hAnsi="Inter"/>
          <w:sz w:val="19"/>
        </w:rPr>
        <w:t>For Build 2, an agent should be able to implement the writing slice without inventing architecture if it can answer all of these from this spec:</w:t>
      </w:r>
    </w:p>
    <w:p>
      <w:pPr>
        <w:spacing w:after="20"/>
      </w:pPr>
    </w:p>
    <w:p>
      <w:pPr>
        <w:pStyle w:val="ListBullet"/>
        <w:spacing w:after="20"/>
      </w:pPr>
      <w:r>
        <w:rPr>
          <w:rFonts w:ascii="Inter" w:hAnsi="Inter"/>
          <w:sz w:val="18"/>
        </w:rPr>
        <w:t>What exact inputs may the writer see?</w:t>
      </w:r>
    </w:p>
    <w:p>
      <w:pPr>
        <w:pStyle w:val="ListBullet"/>
        <w:spacing w:after="20"/>
      </w:pPr>
      <w:r>
        <w:rPr>
          <w:rFonts w:ascii="Inter" w:hAnsi="Inter"/>
          <w:sz w:val="18"/>
        </w:rPr>
        <w:t>What happens if required context does not fit?</w:t>
      </w:r>
    </w:p>
    <w:p>
      <w:pPr>
        <w:pStyle w:val="ListBullet"/>
        <w:spacing w:after="20"/>
      </w:pPr>
      <w:r>
        <w:rPr>
          <w:rFonts w:ascii="Inter" w:hAnsi="Inter"/>
          <w:sz w:val="18"/>
        </w:rPr>
        <w:t>What is canonical spoken text versus performance direction?</w:t>
      </w:r>
    </w:p>
    <w:p>
      <w:pPr>
        <w:pStyle w:val="ListBullet"/>
        <w:spacing w:after="20"/>
      </w:pPr>
      <w:r>
        <w:rPr>
          <w:rFonts w:ascii="Inter" w:hAnsi="Inter"/>
          <w:sz w:val="18"/>
        </w:rPr>
        <w:t>What is a program block versus a render block?</w:t>
      </w:r>
    </w:p>
    <w:p>
      <w:pPr>
        <w:pStyle w:val="ListBullet"/>
        <w:spacing w:after="20"/>
      </w:pPr>
      <w:r>
        <w:rPr>
          <w:rFonts w:ascii="Inter" w:hAnsi="Inter"/>
          <w:sz w:val="18"/>
        </w:rPr>
        <w:t>How are factual spans linked to claims?</w:t>
      </w:r>
    </w:p>
    <w:p>
      <w:pPr>
        <w:pStyle w:val="ListBullet"/>
        <w:spacing w:after="20"/>
      </w:pPr>
      <w:r>
        <w:rPr>
          <w:rFonts w:ascii="Inter" w:hAnsi="Inter"/>
          <w:sz w:val="18"/>
        </w:rPr>
        <w:t>How are quotes/paraphrases linked to evidence?</w:t>
      </w:r>
    </w:p>
    <w:p>
      <w:pPr>
        <w:pStyle w:val="ListBullet"/>
        <w:spacing w:after="20"/>
      </w:pPr>
      <w:r>
        <w:rPr>
          <w:rFonts w:ascii="Inter" w:hAnsi="Inter"/>
          <w:sz w:val="18"/>
        </w:rPr>
        <w:t>What may Pass 2 change?</w:t>
      </w:r>
    </w:p>
    <w:p>
      <w:pPr>
        <w:pStyle w:val="ListBullet"/>
        <w:spacing w:after="20"/>
      </w:pPr>
      <w:r>
        <w:rPr>
          <w:rFonts w:ascii="Inter" w:hAnsi="Inter"/>
          <w:sz w:val="18"/>
        </w:rPr>
        <w:t>What must Pass 2 preserve?</w:t>
      </w:r>
    </w:p>
    <w:p>
      <w:pPr>
        <w:pStyle w:val="ListBullet"/>
        <w:spacing w:after="20"/>
      </w:pPr>
      <w:r>
        <w:rPr>
          <w:rFonts w:ascii="Inter" w:hAnsi="Inter"/>
          <w:sz w:val="18"/>
        </w:rPr>
        <w:t>How are script revisions versioned?</w:t>
      </w:r>
    </w:p>
    <w:p>
      <w:pPr>
        <w:pStyle w:val="ListBullet"/>
        <w:spacing w:after="20"/>
      </w:pPr>
      <w:r>
        <w:rPr>
          <w:rFonts w:ascii="Inter" w:hAnsi="Inter"/>
          <w:sz w:val="18"/>
        </w:rPr>
        <w:t>What deterministic gates run before semantic audit?</w:t>
      </w:r>
    </w:p>
    <w:p>
      <w:pPr>
        <w:pStyle w:val="ListBullet"/>
        <w:spacing w:after="20"/>
      </w:pPr>
      <w:r>
        <w:rPr>
          <w:rFonts w:ascii="Inter" w:hAnsi="Inter"/>
          <w:sz w:val="18"/>
        </w:rPr>
        <w:t>What does the writer do when evidence is missing?</w:t>
      </w:r>
    </w:p>
    <w:p>
      <w:pPr>
        <w:pStyle w:val="ListBullet"/>
        <w:spacing w:after="20"/>
      </w:pPr>
      <w:r>
        <w:rPr>
          <w:rFonts w:ascii="Inter" w:hAnsi="Inter"/>
          <w:sz w:val="18"/>
        </w:rPr>
        <w:t>What does the writer do with a Showrunner decision it dislikes?</w:t>
      </w:r>
    </w:p>
    <w:p>
      <w:pPr>
        <w:spacing w:after="20"/>
      </w:pPr>
    </w:p>
    <w:p>
      <w:pPr>
        <w:spacing w:after="80" w:line="259" w:lineRule="auto"/>
      </w:pPr>
      <w:r>
        <w:rPr>
          <w:rFonts w:ascii="Inter" w:hAnsi="Inter"/>
          <w:sz w:val="19"/>
        </w:rPr>
        <w:t>If any implementation choice changes those answers, it is a spec/architecture decision and must be surfaced rather than silently invented by a coding agent.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777777"/>
        <w:sz w:val="15"/>
      </w:rPr>
      <w:t>The Desk | Sep 26,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666666"/>
        <w:sz w:val="15"/>
      </w:rPr>
      <w:t>THE DESK - WRITING SPEC V0.2.1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