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Desk — Script Spec v0.1</w:t>
      </w:r>
    </w:p>
    <w:tbl>
      <w:tblPr>
        <w:tblW w:type="auto" w:w="0"/>
        <w:tblLook w:firstColumn="1" w:firstRow="1" w:lastColumn="0" w:lastRow="0" w:noHBand="0" w:noVBand="1" w:val="04A0"/>
      </w:tblPr>
      <w:tblGrid>
        <w:gridCol w:w="9360"/>
      </w:tblGrid>
      <w:tr>
        <w:tc>
          <w:tcPr>
            <w:tcW w:type="dxa" w:w="9360"/>
            <w:shd w:fill="F4CCCC"/>
          </w:tcPr>
          <w:p>
            <w:pPr>
              <w:jc w:val="left"/>
            </w:pPr>
            <w:r>
              <w:rPr>
                <w:b/>
                <w:sz w:val="20"/>
              </w:rPr>
              <w:t>STATUS: SUPERSEDED</w:t>
            </w:r>
            <w:r>
              <w:br/>
            </w:r>
            <w:r>
              <w:rPr>
                <w:b w:val="0"/>
                <w:sz w:val="20"/>
              </w:rPr>
              <w:t>Planning responsibilities → Showrunner Planning v0.1</w:t>
            </w:r>
            <w:r>
              <w:br/>
            </w:r>
            <w:r>
              <w:rPr>
                <w:b w:val="0"/>
                <w:sz w:val="20"/>
              </w:rPr>
              <w:t>Writing responsibilities → Writing Spec v0.2</w:t>
            </w:r>
            <w:r>
              <w:br/>
            </w:r>
            <w:r>
              <w:rPr>
                <w:b w:val="0"/>
                <w:sz w:val="20"/>
              </w:rPr>
              <w:t>Performance/render responsibilities → Performance &amp; Render v0.1</w:t>
            </w:r>
            <w:r>
              <w:br/>
            </w:r>
            <w:r>
              <w:rPr>
                <w:b w:val="0"/>
                <w:sz w:val="20"/>
              </w:rPr>
              <w:t>Do not use for implementation.</w:t>
            </w:r>
          </w:p>
        </w:tc>
      </w:tr>
    </w:tbl>
    <w:p>
      <w:pPr/>
      <w:r>
        <w:t xml:space="preserve">Sep 21, 2026</w:t>
      </w:r>
      <w:r>
        <w:t xml:space="preserve"> · </w:t>
      </w:r>
      <w:r>
        <w:t xml:space="preserve">@Mike D'Amico</w:t>
      </w:r>
    </w:p>
    <w:p>
      <w:pPr>
        <w:pStyle w:val="Heading2"/>
      </w:pPr>
      <w:r>
        <w:t xml:space="preserve">Defaults for v0.1</w:t>
      </w:r>
    </w:p>
    <w:p>
      <w:pPr/>
      <w:r>
        <w:t xml:space="preserve">This spec turns the character bible into a repeatable episode. These defaults are assumptions to tune once you hear renders.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Default</w:t>
            </w:r>
          </w:p>
        </w:tc>
        <w:tc>
          <w:tcPr>
            <w:tcW w:w="3120" w:type="dxa"/>
            <w:shd w:val="clear" w:color="auto" w:fill="F2F2F2"/>
          </w:tcPr>
          <w:p>
            <w:pPr/>
            <w:r>
              <w:t xml:space="preserve">Why</w:t>
            </w:r>
          </w:p>
        </w:tc>
      </w:tr>
      <w:tr>
        <w:tc>
          <w:tcPr>
            <w:tcW w:w="3120" w:type="dxa"/>
          </w:tcPr>
          <w:p>
            <w:pPr/>
            <w:r>
              <w:t xml:space="preserve">Runtime target</w:t>
            </w:r>
          </w:p>
        </w:tc>
        <w:tc>
          <w:tcPr>
            <w:tcW w:w="3120" w:type="dxa"/>
          </w:tcPr>
          <w:p>
            <w:pPr/>
            <w:r>
              <w:t xml:space="preserve">8–12 minutes, set by the reporting</w:t>
            </w:r>
          </w:p>
        </w:tc>
        <w:tc>
          <w:tcPr>
            <w:tcW w:w="3120" w:type="dxa"/>
          </w:tcPr>
          <w:p>
            <w:pPr/>
            <w:r>
              <w:t xml:space="preserve">Big weeks get room; quiet weeks stay breezy</w:t>
            </w:r>
          </w:p>
        </w:tc>
      </w:tr>
      <w:tr>
        <w:tc>
          <w:tcPr>
            <w:tcW w:w="3120" w:type="dxa"/>
          </w:tcPr>
          <w:p>
            <w:pPr/>
            <w:r>
              <w:t xml:space="preserve">Spoken words</w:t>
            </w:r>
          </w:p>
        </w:tc>
        <w:tc>
          <w:tcPr>
            <w:tcW w:w="3120" w:type="dxa"/>
          </w:tcPr>
          <w:p>
            <w:pPr/>
            <w:r>
              <w:t xml:space="preserve">About 1,100–1,650</w:t>
            </w:r>
          </w:p>
        </w:tc>
        <w:tc>
          <w:tcPr>
            <w:tcW w:w="3120" w:type="dxa"/>
          </w:tcPr>
          <w:p>
            <w:pPr/>
            <w:r>
              <w:t xml:space="preserve">Roughly 150 words a minute, less sting and seams</w:t>
            </w:r>
          </w:p>
        </w:tc>
      </w:tr>
      <w:tr>
        <w:tc>
          <w:tcPr>
            <w:tcW w:w="3120" w:type="dxa"/>
          </w:tcPr>
          <w:p>
            <w:pPr/>
            <w:r>
              <w:t xml:space="preserve">Beats per episode</w:t>
            </w:r>
          </w:p>
        </w:tc>
        <w:tc>
          <w:tcPr>
            <w:tcW w:w="3120" w:type="dxa"/>
          </w:tcPr>
          <w:p>
            <w:pPr/>
            <w:r>
              <w:t xml:space="preserve">Four to six, led by the reporting</w:t>
            </w:r>
          </w:p>
        </w:tc>
        <w:tc>
          <w:tcPr>
            <w:tcW w:w="3120" w:type="dxa"/>
          </w:tcPr>
          <w:p>
            <w:pPr/>
            <w:r>
              <w:t xml:space="preserve">Only one or two are debated in full; the rest are quick hits or facts</w:t>
            </w:r>
          </w:p>
        </w:tc>
      </w:tr>
      <w:tr>
        <w:tc>
          <w:tcPr>
            <w:tcW w:w="3120" w:type="dxa"/>
          </w:tcPr>
          <w:p>
            <w:pPr/>
            <w:r>
              <w:t xml:space="preserve">Airtime split</w:t>
            </w:r>
          </w:p>
        </w:tc>
        <w:tc>
          <w:tcPr>
            <w:tcW w:w="3120" w:type="dxa"/>
          </w:tcPr>
          <w:p>
            <w:pPr/>
            <w:r>
              <w:t xml:space="preserve">Tully ~28%, Gaz ~36%, Simon ~36%</w:t>
            </w:r>
          </w:p>
        </w:tc>
        <w:tc>
          <w:tcPr>
            <w:tcW w:w="3120" w:type="dxa"/>
          </w:tcPr>
          <w:p>
            <w:pPr/>
            <w:r>
              <w:t xml:space="preserve">Tully carries setup, recaps, and wrap; the pair carries the argument</w:t>
            </w:r>
          </w:p>
        </w:tc>
      </w:tr>
      <w:tr>
        <w:tc>
          <w:tcPr>
            <w:tcW w:w="3120" w:type="dxa"/>
          </w:tcPr>
          <w:p>
            <w:pPr/>
            <w:r>
              <w:t xml:space="preserve">Character rituals</w:t>
            </w:r>
          </w:p>
        </w:tc>
        <w:tc>
          <w:tcPr>
            <w:tcW w:w="3120" w:type="dxa"/>
          </w:tcPr>
          <w:p>
            <w:pPr/>
            <w:r>
              <w:t xml:space="preserve">One at most, only when triggered</w:t>
            </w:r>
          </w:p>
        </w:tc>
        <w:tc>
          <w:tcPr>
            <w:tcW w:w="3120" w:type="dxa"/>
          </w:tcPr>
          <w:p>
            <w:pPr/>
            <w:r>
              <w:t xml:space="preserve">Replaces a segment when it reframes a beat; adds one when it covers new ground</w:t>
            </w:r>
          </w:p>
        </w:tc>
      </w:tr>
      <w:tr>
        <w:tc>
          <w:tcPr>
            <w:tcW w:w="3120" w:type="dxa"/>
          </w:tcPr>
          <w:p>
            <w:pPr/>
            <w:r>
              <w:t xml:space="preserve">Cadence</w:t>
            </w:r>
          </w:p>
        </w:tc>
        <w:tc>
          <w:tcPr>
            <w:tcW w:w="3120" w:type="dxa"/>
          </w:tcPr>
          <w:p>
            <w:pPr/>
            <w:r>
              <w:t xml:space="preserve">Per match for weekly sports; weekly roundup otherwise</w:t>
            </w:r>
          </w:p>
        </w:tc>
        <w:tc>
          <w:tcPr>
            <w:tcW w:w="3120" w:type="dxa"/>
          </w:tcPr>
          <w:p>
            <w:pPr/>
            <w:r>
              <w:t xml:space="preserve">Set per sport, not per listener</w:t>
            </w:r>
          </w:p>
        </w:tc>
      </w:tr>
    </w:tbl>
    <w:p>
      <w:pPr/>
      <w:r>
        <w:t xml:space="preserve">The character bible governs who says what and how. This spec governs when, for how long, and in what format.</w:t>
      </w:r>
    </w:p>
    <w:p>
      <w:pPr>
        <w:pStyle w:val="Heading2"/>
      </w:pPr>
      <w:r>
        <w:t xml:space="preserve">Episode rundown</w:t>
      </w:r>
    </w:p>
    <w:p>
      <w:pPr/>
      <w:r>
        <w:t xml:space="preserve">Every episode runs the same sequence; the budgets below are for a standard ten-minute week and scale with the runtime. Each row is one render call, so seams only ever fall on a change of speaker.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Block</w:t>
            </w:r>
          </w:p>
        </w:tc>
        <w:tc>
          <w:tcPr>
            <w:tcW w:w="1872" w:type="dxa"/>
            <w:shd w:val="clear" w:color="auto" w:fill="F2F2F2"/>
          </w:tcPr>
          <w:p>
            <w:pPr/>
            <w:r>
              <w:t xml:space="preserve">Render</w:t>
            </w:r>
          </w:p>
        </w:tc>
        <w:tc>
          <w:tcPr>
            <w:tcW w:w="1872" w:type="dxa"/>
            <w:shd w:val="clear" w:color="auto" w:fill="F2F2F2"/>
          </w:tcPr>
          <w:p>
            <w:pPr/>
            <w:r>
              <w:t xml:space="preserve">Words</w:t>
            </w:r>
          </w:p>
        </w:tc>
        <w:tc>
          <w:tcPr>
            <w:tcW w:w="1872" w:type="dxa"/>
            <w:shd w:val="clear" w:color="auto" w:fill="F2F2F2"/>
          </w:tcPr>
          <w:p>
            <w:pPr/>
            <w:r>
              <w:t xml:space="preserve">Job</w:t>
            </w:r>
          </w:p>
        </w:tc>
      </w:tr>
      <w:tr>
        <w:tc>
          <w:tcPr>
            <w:tcW w:w="1872" w:type="dxa"/>
          </w:tcPr>
          <w:p>
            <w:pPr/>
            <w:r>
              <w:t xml:space="preserve">1</w:t>
            </w:r>
          </w:p>
        </w:tc>
        <w:tc>
          <w:tcPr>
            <w:tcW w:w="1872" w:type="dxa"/>
          </w:tcPr>
          <w:p>
            <w:pPr/>
            <w:r>
              <w:t xml:space="preserve">Cold open</w:t>
            </w:r>
          </w:p>
        </w:tc>
        <w:tc>
          <w:tcPr>
            <w:tcW w:w="1872" w:type="dxa"/>
          </w:tcPr>
          <w:p>
            <w:pPr/>
            <w:r>
              <w:t xml:space="preserve">Duo: Gaz + Simon</w:t>
            </w:r>
          </w:p>
        </w:tc>
        <w:tc>
          <w:tcPr>
            <w:tcW w:w="1872" w:type="dxa"/>
          </w:tcPr>
          <w:p>
            <w:pPr/>
            <w:r>
              <w:t xml:space="preserve">~60</w:t>
            </w:r>
          </w:p>
        </w:tc>
        <w:tc>
          <w:tcPr>
            <w:tcW w:w="1872" w:type="dxa"/>
          </w:tcPr>
          <w:p>
            <w:pPr/>
            <w:r>
              <w:t xml:space="preserve">Off-mic tangent from low-stakes fan chatter, never the match</w:t>
            </w:r>
          </w:p>
        </w:tc>
      </w:tr>
      <w:tr>
        <w:tc>
          <w:tcPr>
            <w:tcW w:w="1872" w:type="dxa"/>
          </w:tcPr>
          <w:p>
            <w:pPr/>
            <w:r>
              <w:t xml:space="preserve">2</w:t>
            </w:r>
          </w:p>
        </w:tc>
        <w:tc>
          <w:tcPr>
            <w:tcW w:w="1872" w:type="dxa"/>
          </w:tcPr>
          <w:p>
            <w:pPr/>
            <w:r>
              <w:t xml:space="preserve">Cut-in</w:t>
            </w:r>
          </w:p>
        </w:tc>
        <w:tc>
          <w:tcPr>
            <w:tcW w:w="1872" w:type="dxa"/>
          </w:tcPr>
          <w:p>
            <w:pPr/>
            <w:r>
              <w:t xml:space="preserve">Solo: Tully</w:t>
            </w:r>
          </w:p>
        </w:tc>
        <w:tc>
          <w:tcPr>
            <w:tcW w:w="1872" w:type="dxa"/>
          </w:tcPr>
          <w:p>
            <w:pPr/>
            <w:r>
              <w:t xml:space="preserve">~10</w:t>
            </w:r>
          </w:p>
        </w:tc>
        <w:tc>
          <w:tcPr>
            <w:tcW w:w="1872" w:type="dxa"/>
          </w:tcPr>
          <w:p>
            <w:pPr/>
            <w:r>
              <w:t xml:space="preserve">Same beat every time</w:t>
            </w:r>
          </w:p>
        </w:tc>
      </w:tr>
      <w:tr>
        <w:tc>
          <w:tcPr>
            <w:tcW w:w="1872" w:type="dxa"/>
          </w:tcPr>
          <w:p>
            <w:pPr/>
            <w:r>
              <w:t xml:space="preserve">—</w:t>
            </w:r>
          </w:p>
        </w:tc>
        <w:tc>
          <w:tcPr>
            <w:tcW w:w="1872" w:type="dxa"/>
          </w:tcPr>
          <w:p>
            <w:pPr/>
            <w:r>
              <w:t xml:space="preserve">Sting</w:t>
            </w:r>
          </w:p>
        </w:tc>
        <w:tc>
          <w:tcPr>
            <w:tcW w:w="1872" w:type="dxa"/>
          </w:tcPr>
          <w:p>
            <w:pPr/>
            <w:r>
              <w:t xml:space="preserve">Audio asset</w:t>
            </w:r>
          </w:p>
        </w:tc>
        <w:tc>
          <w:tcPr>
            <w:tcW w:w="1872" w:type="dxa"/>
          </w:tcPr>
          <w:p>
            <w:pPr/>
            <w:r>
              <w:t xml:space="preserve">—</w:t>
            </w:r>
          </w:p>
        </w:tc>
        <w:tc>
          <w:tcPr>
            <w:tcW w:w="1872" w:type="dxa"/>
          </w:tcPr>
          <w:p>
            <w:pPr/>
            <w:r>
              <w:t xml:space="preserve">Identical every episode</w:t>
            </w:r>
          </w:p>
        </w:tc>
      </w:tr>
      <w:tr>
        <w:tc>
          <w:tcPr>
            <w:tcW w:w="1872" w:type="dxa"/>
          </w:tcPr>
          <w:p>
            <w:pPr/>
            <w:r>
              <w:t xml:space="preserve">3</w:t>
            </w:r>
          </w:p>
        </w:tc>
        <w:tc>
          <w:tcPr>
            <w:tcW w:w="1872" w:type="dxa"/>
          </w:tcPr>
          <w:p>
            <w:pPr/>
            <w:r>
              <w:t xml:space="preserve">Distillation and setup</w:t>
            </w:r>
          </w:p>
        </w:tc>
        <w:tc>
          <w:tcPr>
            <w:tcW w:w="1872" w:type="dxa"/>
          </w:tcPr>
          <w:p>
            <w:pPr/>
            <w:r>
              <w:t xml:space="preserve">Solo: Tully</w:t>
            </w:r>
          </w:p>
        </w:tc>
        <w:tc>
          <w:tcPr>
            <w:tcW w:w="1872" w:type="dxa"/>
          </w:tcPr>
          <w:p>
            <w:pPr/>
            <w:r>
              <w:t xml:space="preserve">~120</w:t>
            </w:r>
          </w:p>
        </w:tc>
        <w:tc>
          <w:tcPr>
            <w:tcW w:w="1872" w:type="dxa"/>
          </w:tcPr>
          <w:p>
            <w:pPr/>
            <w:r>
              <w:t xml:space="preserve">Culture-lens paragraph, one line on the result, the prevailing storyline, question one</w:t>
            </w:r>
          </w:p>
        </w:tc>
      </w:tr>
      <w:tr>
        <w:tc>
          <w:tcPr>
            <w:tcW w:w="1872" w:type="dxa"/>
          </w:tcPr>
          <w:p>
            <w:pPr/>
            <w:r>
              <w:t xml:space="preserve">4</w:t>
            </w:r>
          </w:p>
        </w:tc>
        <w:tc>
          <w:tcPr>
            <w:tcW w:w="1872" w:type="dxa"/>
          </w:tcPr>
          <w:p>
            <w:pPr/>
            <w:r>
              <w:t xml:space="preserve">Segment 1</w:t>
            </w:r>
          </w:p>
        </w:tc>
        <w:tc>
          <w:tcPr>
            <w:tcW w:w="1872" w:type="dxa"/>
          </w:tcPr>
          <w:p>
            <w:pPr/>
            <w:r>
              <w:t xml:space="preserve">Duo</w:t>
            </w:r>
          </w:p>
        </w:tc>
        <w:tc>
          <w:tcPr>
            <w:tcW w:w="1872" w:type="dxa"/>
          </w:tcPr>
          <w:p>
            <w:pPr/>
            <w:r>
              <w:t xml:space="preserve">~400</w:t>
            </w:r>
          </w:p>
        </w:tc>
        <w:tc>
          <w:tcPr>
            <w:tcW w:w="1872" w:type="dxa"/>
          </w:tcPr>
          <w:p>
            <w:pPr/>
            <w:r>
              <w:t xml:space="preserve">The argument; optional jump-in splits it in two</w:t>
            </w:r>
          </w:p>
        </w:tc>
      </w:tr>
      <w:tr>
        <w:tc>
          <w:tcPr>
            <w:tcW w:w="1872" w:type="dxa"/>
          </w:tcPr>
          <w:p>
            <w:pPr/>
            <w:r>
              <w:t xml:space="preserve">5</w:t>
            </w:r>
          </w:p>
        </w:tc>
        <w:tc>
          <w:tcPr>
            <w:tcW w:w="1872" w:type="dxa"/>
          </w:tcPr>
          <w:p>
            <w:pPr/>
            <w:r>
              <w:t xml:space="preserve">Recap and turn</w:t>
            </w:r>
          </w:p>
        </w:tc>
        <w:tc>
          <w:tcPr>
            <w:tcW w:w="1872" w:type="dxa"/>
          </w:tcPr>
          <w:p>
            <w:pPr/>
            <w:r>
              <w:t xml:space="preserve">Solo: Tully</w:t>
            </w:r>
          </w:p>
        </w:tc>
        <w:tc>
          <w:tcPr>
            <w:tcW w:w="1872" w:type="dxa"/>
          </w:tcPr>
          <w:p>
            <w:pPr/>
            <w:r>
              <w:t xml:space="preserve">~60</w:t>
            </w:r>
          </w:p>
        </w:tc>
        <w:tc>
          <w:tcPr>
            <w:tcW w:w="1872" w:type="dxa"/>
          </w:tcPr>
          <w:p>
            <w:pPr/>
            <w:r>
              <w:t xml:space="preserve">Synthesis of where it leaves the club, a bridge by meaning, facts and question two</w:t>
            </w:r>
          </w:p>
        </w:tc>
      </w:tr>
      <w:tr>
        <w:tc>
          <w:tcPr>
            <w:tcW w:w="1872" w:type="dxa"/>
          </w:tcPr>
          <w:p>
            <w:pPr/>
            <w:r>
              <w:t xml:space="preserve">6</w:t>
            </w:r>
          </w:p>
        </w:tc>
        <w:tc>
          <w:tcPr>
            <w:tcW w:w="1872" w:type="dxa"/>
          </w:tcPr>
          <w:p>
            <w:pPr/>
            <w:r>
              <w:t xml:space="preserve">Segment 2 or ritual</w:t>
            </w:r>
          </w:p>
        </w:tc>
        <w:tc>
          <w:tcPr>
            <w:tcW w:w="1872" w:type="dxa"/>
          </w:tcPr>
          <w:p>
            <w:pPr/>
            <w:r>
              <w:t xml:space="preserve">Duo (ritual shape may vary)</w:t>
            </w:r>
          </w:p>
        </w:tc>
        <w:tc>
          <w:tcPr>
            <w:tcW w:w="1872" w:type="dxa"/>
          </w:tcPr>
          <w:p>
            <w:pPr/>
            <w:r>
              <w:t xml:space="preserve">~350</w:t>
            </w:r>
          </w:p>
        </w:tc>
        <w:tc>
          <w:tcPr>
            <w:tcW w:w="1872" w:type="dxa"/>
          </w:tcPr>
          <w:p>
            <w:pPr/>
            <w:r>
              <w:t xml:space="preserve">Second argument, or the triggered ritual</w:t>
            </w:r>
          </w:p>
        </w:tc>
      </w:tr>
      <w:tr>
        <w:tc>
          <w:tcPr>
            <w:tcW w:w="1872" w:type="dxa"/>
          </w:tcPr>
          <w:p>
            <w:pPr/>
            <w:r>
              <w:t xml:space="preserve">7</w:t>
            </w:r>
          </w:p>
        </w:tc>
        <w:tc>
          <w:tcPr>
            <w:tcW w:w="1872" w:type="dxa"/>
          </w:tcPr>
          <w:p>
            <w:pPr/>
            <w:r>
              <w:t xml:space="preserve">Wrap</w:t>
            </w:r>
          </w:p>
        </w:tc>
        <w:tc>
          <w:tcPr>
            <w:tcW w:w="1872" w:type="dxa"/>
          </w:tcPr>
          <w:p>
            <w:pPr/>
            <w:r>
              <w:t xml:space="preserve">Solo: Tully</w:t>
            </w:r>
          </w:p>
        </w:tc>
        <w:tc>
          <w:tcPr>
            <w:tcW w:w="1872" w:type="dxa"/>
          </w:tcPr>
          <w:p>
            <w:pPr/>
            <w:r>
              <w:t xml:space="preserve">~110</w:t>
            </w:r>
          </w:p>
        </w:tc>
        <w:tc>
          <w:tcPr>
            <w:tcW w:w="1872" w:type="dxa"/>
          </w:tcPr>
          <w:p>
            <w:pPr/>
            <w:r>
              <w:t xml:space="preserve">Where things stand and what's next</w:t>
            </w:r>
          </w:p>
        </w:tc>
      </w:tr>
      <w:tr>
        <w:tc>
          <w:tcPr>
            <w:tcW w:w="1872" w:type="dxa"/>
          </w:tcPr>
          <w:p>
            <w:pPr/>
            <w:r>
              <w:t xml:space="preserve">8</w:t>
            </w:r>
          </w:p>
        </w:tc>
        <w:tc>
          <w:tcPr>
            <w:tcW w:w="1872" w:type="dxa"/>
          </w:tcPr>
          <w:p>
            <w:pPr/>
            <w:r>
              <w:t xml:space="preserve">Predictions</w:t>
            </w:r>
          </w:p>
        </w:tc>
        <w:tc>
          <w:tcPr>
            <w:tcW w:w="1872" w:type="dxa"/>
          </w:tcPr>
          <w:p>
            <w:pPr/>
            <w:r>
              <w:t xml:space="preserve">Duo</w:t>
            </w:r>
          </w:p>
        </w:tc>
        <w:tc>
          <w:tcPr>
            <w:tcW w:w="1872" w:type="dxa"/>
          </w:tcPr>
          <w:p>
            <w:pPr/>
            <w:r>
              <w:t xml:space="preserve">~70</w:t>
            </w:r>
          </w:p>
        </w:tc>
        <w:tc>
          <w:tcPr>
            <w:tcW w:w="1872" w:type="dxa"/>
          </w:tcPr>
          <w:p>
            <w:pPr/>
            <w:r>
              <w:t xml:space="preserve">Gaz and Simon call the next result</w:t>
            </w:r>
          </w:p>
        </w:tc>
      </w:tr>
      <w:tr>
        <w:tc>
          <w:tcPr>
            <w:tcW w:w="1872" w:type="dxa"/>
          </w:tcPr>
          <w:p>
            <w:pPr/>
            <w:r>
              <w:t xml:space="preserve">9</w:t>
            </w:r>
          </w:p>
        </w:tc>
        <w:tc>
          <w:tcPr>
            <w:tcW w:w="1872" w:type="dxa"/>
          </w:tcPr>
          <w:p>
            <w:pPr/>
            <w:r>
              <w:t xml:space="preserve">Sign-off</w:t>
            </w:r>
          </w:p>
        </w:tc>
        <w:tc>
          <w:tcPr>
            <w:tcW w:w="1872" w:type="dxa"/>
          </w:tcPr>
          <w:p>
            <w:pPr/>
            <w:r>
              <w:t xml:space="preserve">Solo: Tully</w:t>
            </w:r>
          </w:p>
        </w:tc>
        <w:tc>
          <w:tcPr>
            <w:tcW w:w="1872" w:type="dxa"/>
          </w:tcPr>
          <w:p>
            <w:pPr/>
            <w:r>
              <w:t xml:space="preserve">~40</w:t>
            </w:r>
          </w:p>
        </w:tc>
        <w:tc>
          <w:tcPr>
            <w:tcW w:w="1872" w:type="dxa"/>
          </w:tcPr>
          <w:p>
            <w:pPr/>
            <w:r>
              <w:t xml:space="preserve">Her prediction, a callback to the club's culture, and the club's rallying cry as the final line</w:t>
            </w:r>
          </w:p>
        </w:tc>
      </w:tr>
    </w:tbl>
    <w:p>
      <w:pPr/>
      <w:r>
        <w:t xml:space="preserve">The Receipts, when due, adds about 120 words at whichever spot Tully picks: Tully reads the stored prediction solo, then the defense and needles run as a duo. When the reporting has smaller beats worth a line, a quick-hits duo exchange (~120 words) runs between Segment 2 and the wrap, and Segments 1 and 2 shrink to about 350 and 300 words to make room. Total with a Receipts and one jump-in lands around 1,400 words.</w:t>
      </w:r>
    </w:p>
    <w:p>
      <w:pPr/>
      <w:r>
        <w:t xml:space="preserve">Cold-open tangents come from the fanbase's low-stakes chatter — a new kit, a sponsor, a squad-number change, the price of a pie — never from the characters' lives. Keep it trivial: if it's actually contentious, it's a beat, not a tangent. Paraphrase rather than quote, never name or mock an individual fan, and check the episode log so a tangent isn't reused. When nothing light surfaces, fall back to a desk-internal bit: Gaz's spreadsheet, Tully's hopeless club, or a callback to an earlier tangent.</w:t>
      </w:r>
    </w:p>
    <w:p>
      <w:pPr>
        <w:pStyle w:val="Heading2"/>
      </w:pPr>
      <w:r>
        <w:t xml:space="preserve">Segment grammar</w:t>
      </w:r>
    </w:p>
    <w:p>
      <w:pPr/>
      <w:r>
        <w:t xml:space="preserve">Every segment follows one grammar: Tully sets it up, the pair argues it, Tully turns it.</w:t>
      </w:r>
    </w:p>
    <w:p>
      <w:pPr>
        <w:pStyle w:val="ListParagraph"/>
        <w:numPr>
          <w:ilvl w:val="0"/>
          <w:numId w:val="2"/>
        </w:numPr>
      </w:pPr>
      <w:r>
        <w:rPr>
          <w:b/>
        </w:rPr>
        <w:t xml:space="preserve">Setup (Tully).</w:t>
      </w:r>
      <w:r>
        <w:t xml:space="preserve"> The relevant facts in one voice, then a question with two defensible answers. Orientation, not recap: assume the listener knows the score and didn't see the match. One line on the result, then the storyline, then only as much of what happened as the argument needs. Never play-by-play.</w:t>
      </w:r>
    </w:p>
    <w:p>
      <w:pPr>
        <w:pStyle w:val="ListParagraph"/>
        <w:numPr>
          <w:ilvl w:val="0"/>
          <w:numId w:val="2"/>
        </w:numPr>
      </w:pPr>
      <w:r>
        <w:rPr>
          <w:b/>
        </w:rPr>
        <w:t xml:space="preserve">Runway (Gaz and Simon).</w:t>
      </w:r>
      <w:r>
        <w:t xml:space="preserve"> Each makes a clear case, gets challenged, and restates it.</w:t>
      </w:r>
    </w:p>
    <w:p>
      <w:pPr>
        <w:pStyle w:val="ListParagraph"/>
        <w:numPr>
          <w:ilvl w:val="0"/>
          <w:numId w:val="2"/>
        </w:numPr>
      </w:pPr>
      <w:r>
        <w:rPr>
          <w:b/>
        </w:rPr>
        <w:t xml:space="preserve">Jump-in (optional, Tully).</w:t>
      </w:r>
      <w:r>
        <w:t xml:space="preserve"> Only after a complete thought, one per segment at most — she's a third speaker, so she can't overlap. Gaz and Simon can talk over each other freely within their own block. Overlap is seasoning, not the meal: two to four per duo block, mostly backchannels — a laugh, a name, a muttered agreement — of the kind someone makes while genuinely listening to a friend. A point in progress is never cut into; runway turns stay protected, because the information is the product and this is not an argument show. She sharpens the question or plants a provocation; she never answers it.</w:t>
      </w:r>
    </w:p>
    <w:p>
      <w:pPr>
        <w:pStyle w:val="ListParagraph"/>
        <w:numPr>
          <w:ilvl w:val="0"/>
          <w:numId w:val="2"/>
        </w:numPr>
      </w:pPr>
      <w:r>
        <w:rPr>
          <w:b/>
        </w:rPr>
        <w:t xml:space="preserve">Recap and turn (Tully).</w:t>
      </w:r>
      <w:r>
        <w:t xml:space="preserve"> Her synthesis of where the argument leaves the club on this topic, in a sentence or two. If the tension is real, she names it rather than resolving it. Then a bridge to the next topic by meaning, never "And speaking of…"</w:t>
      </w:r>
    </w:p>
    <w:p>
      <w:pPr>
        <w:pStyle w:val="Heading3"/>
      </w:pPr>
      <w:r>
        <w:t xml:space="preserve">Turn shape</w:t>
      </w:r>
    </w:p>
    <w:p>
      <w:pPr>
        <w:pStyle w:val="ListParagraph"/>
        <w:numPr>
          <w:ilvl w:val="0"/>
          <w:numId w:val="3"/>
        </w:numPr>
      </w:pPr>
      <w:r>
        <w:rPr>
          <w:b/>
        </w:rPr>
        <w:t xml:space="preserve">Runway turns carry the points:</w:t>
      </w:r>
      <w:r>
        <w:t xml:space="preserve"> roughly 40–90 words. About a third of the turns, most of the words.</w:t>
      </w:r>
    </w:p>
    <w:p>
      <w:pPr>
        <w:pStyle w:val="ListParagraph"/>
        <w:numPr>
          <w:ilvl w:val="0"/>
          <w:numId w:val="3"/>
        </w:numPr>
      </w:pPr>
      <w:r>
        <w:rPr>
          <w:b/>
        </w:rPr>
        <w:t xml:space="preserve">Reaction turns carry the relationship:</w:t>
      </w:r>
      <w:r>
        <w:t xml:space="preserve"> a few words to a sentence or two. Cut-ins, needles, disbelief.</w:t>
      </w:r>
    </w:p>
    <w:p>
      <w:pPr>
        <w:pStyle w:val="ListParagraph"/>
        <w:numPr>
          <w:ilvl w:val="0"/>
          <w:numId w:val="3"/>
        </w:numPr>
      </w:pPr>
      <w:r>
        <w:t xml:space="preserve">Never three runway turns in a row without a reaction between them.</w:t>
      </w:r>
    </w:p>
    <w:p>
      <w:pPr>
        <w:pStyle w:val="ListParagraph"/>
        <w:numPr>
          <w:ilvl w:val="0"/>
          <w:numId w:val="3"/>
        </w:numPr>
      </w:pPr>
      <w:r>
        <w:t xml:space="preserve">At most one turn over 100 words per segment.</w:t>
      </w:r>
    </w:p>
    <w:p>
      <w:pPr>
        <w:pStyle w:val="Heading3"/>
      </w:pPr>
      <w:r>
        <w:t xml:space="preserve">Repetition</w:t>
      </w:r>
    </w:p>
    <w:p>
      <w:pPr/>
      <w:r>
        <w:t xml:space="preserve">Each segment's main point lands at least twice, in different forms: restated sharper, pinned to one concrete moment, or translated back by the other character ("So basically we stopped passing it sideways"). The same form never repeats within an episode.</w:t>
      </w:r>
    </w:p>
    <w:p>
      <w:pPr>
        <w:pStyle w:val="Heading2"/>
      </w:pPr>
      <w:r>
        <w:t xml:space="preserve">Topic selection</w:t>
      </w:r>
    </w:p>
    <w:p>
      <w:pPr/>
      <w:r>
        <w:t xml:space="preserve">The reporting leads. Pull the beats the coverage actually spends time on, usually four to six after a match, and give each the treatment its weight earns. Choosing is the editorial job; the digest's value is in what it leaves out.</w:t>
      </w:r>
    </w:p>
    <w:p>
      <w:pPr/>
      <w:r>
        <w:t xml:space="preserve">On a match episode, match beats come first — the match is the show. Within that, rank beats in this order to decide which one or two get a full debate:</w:t>
      </w:r>
    </w:p>
    <w:p>
      <w:pPr>
        <w:pStyle w:val="ListParagraph"/>
        <w:numPr>
          <w:ilvl w:val="0"/>
          <w:numId w:val="4"/>
        </w:numPr>
      </w:pPr>
      <w:r>
        <w:rPr>
          <w:b/>
        </w:rPr>
        <w:t xml:space="preserve">Salience.</w:t>
      </w:r>
      <w:r>
        <w:t xml:space="preserve"> How much of the coverage, journalistic and fan, keeps returning to it.</w:t>
      </w:r>
    </w:p>
    <w:p>
      <w:pPr>
        <w:pStyle w:val="ListParagraph"/>
        <w:numPr>
          <w:ilvl w:val="0"/>
          <w:numId w:val="4"/>
        </w:numPr>
      </w:pPr>
      <w:r>
        <w:rPr>
          <w:b/>
        </w:rPr>
        <w:t xml:space="preserve">Contestability.</w:t>
      </w:r>
      <w:r>
        <w:t xml:space="preserve"> A real split in the coverage gives the pair something to argue. A topic both would agree on is a Tully fact, not a segment.</w:t>
      </w:r>
    </w:p>
    <w:p>
      <w:pPr>
        <w:pStyle w:val="ListParagraph"/>
        <w:numPr>
          <w:ilvl w:val="0"/>
          <w:numId w:val="4"/>
        </w:numPr>
      </w:pPr>
      <w:r>
        <w:rPr>
          <w:b/>
        </w:rPr>
        <w:t xml:space="preserve">Divergence.</w:t>
      </w:r>
      <w:r>
        <w:t xml:space="preserve"> Where the results-based mood and the coverage disagree (five wins, furious fans), flag it as a strong question.</w:t>
      </w:r>
    </w:p>
    <w:p>
      <w:pPr>
        <w:pStyle w:val="ListParagraph"/>
        <w:numPr>
          <w:ilvl w:val="0"/>
          <w:numId w:val="4"/>
        </w:numPr>
      </w:pPr>
      <w:r>
        <w:rPr>
          <w:b/>
        </w:rPr>
        <w:t xml:space="preserve">Continuity.</w:t>
      </w:r>
      <w:r>
        <w:t xml:space="preserve"> Open predictions coming due, or last episode's beats paying off.</w:t>
      </w:r>
    </w:p>
    <w:p>
      <w:pPr/>
      <w:r>
        <w:t xml:space="preserve">Then match treatment to weight:</w:t>
      </w:r>
    </w:p>
    <w:p>
      <w:pPr>
        <w:pStyle w:val="ListParagraph"/>
        <w:numPr>
          <w:ilvl w:val="0"/>
          <w:numId w:val="5"/>
        </w:numPr>
      </w:pPr>
      <w:r>
        <w:rPr>
          <w:b/>
        </w:rPr>
        <w:t xml:space="preserve">Debate beats</w:t>
      </w:r>
      <w:r>
        <w:t xml:space="preserve"> (one or two) get a full segment.</w:t>
      </w:r>
    </w:p>
    <w:p>
      <w:pPr>
        <w:pStyle w:val="ListParagraph"/>
        <w:numPr>
          <w:ilvl w:val="0"/>
          <w:numId w:val="5"/>
        </w:numPr>
      </w:pPr>
      <w:r>
        <w:rPr>
          <w:b/>
        </w:rPr>
        <w:t xml:space="preserve">Quick beats</w:t>
      </w:r>
      <w:r>
        <w:t xml:space="preserve"> (two or three) get a line or two each in a quick-hits exchange before the wrap.</w:t>
      </w:r>
    </w:p>
    <w:p>
      <w:pPr>
        <w:pStyle w:val="ListParagraph"/>
        <w:numPr>
          <w:ilvl w:val="0"/>
          <w:numId w:val="5"/>
        </w:numPr>
      </w:pPr>
      <w:r>
        <w:rPr>
          <w:b/>
        </w:rPr>
        <w:t xml:space="preserve">Fact beats</w:t>
      </w:r>
      <w:r>
        <w:t xml:space="preserve"> go in Tully's setup or wrap.</w:t>
      </w:r>
    </w:p>
    <w:p>
      <w:pPr>
        <w:pStyle w:val="ListParagraph"/>
        <w:numPr>
          <w:ilvl w:val="0"/>
          <w:numId w:val="5"/>
        </w:numPr>
      </w:pPr>
      <w:r>
        <w:t xml:space="preserve">Anything the reporting didn't dwell on stays in the show notes.</w:t>
      </w:r>
    </w:p>
    <w:p>
      <w:pPr/>
      <w:r>
        <w:t xml:space="preserve">The beat count flexes with the reporting, and so does the runtime: about 8 minutes for a quiet week, 10 for a standard one, 12 for a big one. A quiet week is never padded to fill time. The reporting sets the size: count the beats with real coverage, then compare this week's coverage volume and tenor against the club's own typical week rather than an absolute word count, since a big club always generates more words than a small one. Well above its own norm, or six or more live beats, is a big week; below its norm with three or fewer is a quiet one.</w:t>
      </w:r>
    </w:p>
    <w:p>
      <w:pPr>
        <w:pStyle w:val="Heading2"/>
      </w:pPr>
      <w:r>
        <w:t xml:space="preserve">Rituals in the rundown</w:t>
      </w:r>
    </w:p>
    <w:p>
      <w:pPr/>
      <w:r>
        <w:t xml:space="preserve">Rituals change the shape of a block, never the length of the episode. Triggers and guardrails live in the character bible; this is only where they go.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Ritual</w:t>
            </w:r>
          </w:p>
        </w:tc>
        <w:tc>
          <w:tcPr>
            <w:tcW w:w="2340" w:type="dxa"/>
            <w:shd w:val="clear" w:color="auto" w:fill="F2F2F2"/>
          </w:tcPr>
          <w:p>
            <w:pPr/>
            <w:r>
              <w:t xml:space="preserve">Slot</w:t>
            </w:r>
          </w:p>
        </w:tc>
        <w:tc>
          <w:tcPr>
            <w:tcW w:w="2340" w:type="dxa"/>
            <w:shd w:val="clear" w:color="auto" w:fill="F2F2F2"/>
          </w:tcPr>
          <w:p>
            <w:pPr/>
            <w:r>
              <w:t xml:space="preserve">Budget</w:t>
            </w:r>
          </w:p>
        </w:tc>
        <w:tc>
          <w:tcPr>
            <w:tcW w:w="2340" w:type="dxa"/>
            <w:shd w:val="clear" w:color="auto" w:fill="F2F2F2"/>
          </w:tcPr>
          <w:p>
            <w:pPr/>
            <w:r>
              <w:t xml:space="preserve">Render</w:t>
            </w:r>
          </w:p>
        </w:tc>
      </w:tr>
      <w:tr>
        <w:tc>
          <w:tcPr>
            <w:tcW w:w="2340" w:type="dxa"/>
          </w:tcPr>
          <w:p>
            <w:pPr/>
            <w:r>
              <w:t xml:space="preserve">The Receipts</w:t>
            </w:r>
          </w:p>
        </w:tc>
        <w:tc>
          <w:tcPr>
            <w:tcW w:w="2340" w:type="dxa"/>
          </w:tcPr>
          <w:p>
            <w:pPr/>
            <w:r>
              <w:t xml:space="preserve">Tully's call: after the setup, between segments, or into the predictions</w:t>
            </w:r>
          </w:p>
        </w:tc>
        <w:tc>
          <w:tcPr>
            <w:tcW w:w="2340" w:type="dxa"/>
          </w:tcPr>
          <w:p>
            <w:pPr/>
            <w:r>
              <w:t xml:space="preserve">~120 words</w:t>
            </w:r>
          </w:p>
        </w:tc>
        <w:tc>
          <w:tcPr>
            <w:tcW w:w="2340" w:type="dxa"/>
          </w:tcPr>
          <w:p>
            <w:pPr/>
            <w:r>
              <w:t xml:space="preserve">Tully solo reads the prediction; duo for defense and needles</w:t>
            </w:r>
          </w:p>
        </w:tc>
      </w:tr>
      <w:tr>
        <w:tc>
          <w:tcPr>
            <w:tcW w:w="2340" w:type="dxa"/>
          </w:tcPr>
          <w:p>
            <w:pPr/>
            <w:r>
              <w:t xml:space="preserve">Geek of the Week</w:t>
            </w:r>
          </w:p>
        </w:tc>
        <w:tc>
          <w:tcPr>
            <w:tcW w:w="2340" w:type="dxa"/>
          </w:tcPr>
          <w:p>
            <w:pPr/>
            <w:r>
              <w:t xml:space="preserve">Replaces Segment 2</w:t>
            </w:r>
          </w:p>
        </w:tc>
        <w:tc>
          <w:tcPr>
            <w:tcW w:w="2340" w:type="dxa"/>
          </w:tcPr>
          <w:p>
            <w:pPr/>
            <w:r>
              <w:t xml:space="preserve">~350 words</w:t>
            </w:r>
          </w:p>
        </w:tc>
        <w:tc>
          <w:tcPr>
            <w:tcW w:w="2340" w:type="dxa"/>
          </w:tcPr>
          <w:p>
            <w:pPr/>
            <w:r>
              <w:t xml:space="preserve">Tully solo intro, then duo</w:t>
            </w:r>
          </w:p>
        </w:tc>
      </w:tr>
      <w:tr>
        <w:tc>
          <w:tcPr>
            <w:tcW w:w="2340" w:type="dxa"/>
          </w:tcPr>
          <w:p>
            <w:pPr/>
            <w:r>
              <w:t xml:space="preserve">Sport Court</w:t>
            </w:r>
          </w:p>
        </w:tc>
        <w:tc>
          <w:tcPr>
            <w:tcW w:w="2340" w:type="dxa"/>
          </w:tcPr>
          <w:p>
            <w:pPr/>
            <w:r>
              <w:t xml:space="preserve">Replaces Segment 2</w:t>
            </w:r>
          </w:p>
        </w:tc>
        <w:tc>
          <w:tcPr>
            <w:tcW w:w="2340" w:type="dxa"/>
          </w:tcPr>
          <w:p>
            <w:pPr/>
            <w:r>
              <w:t xml:space="preserve">~350 words</w:t>
            </w:r>
          </w:p>
        </w:tc>
        <w:tc>
          <w:tcPr>
            <w:tcW w:w="2340" w:type="dxa"/>
          </w:tcPr>
          <w:p>
            <w:pPr/>
            <w:r>
              <w:t xml:space="preserve">Tully solo indictment; duo arguments split by up to three short Tully rulings or interjections, each a solo render on a gavel cue that hides the seam; Tully solo verdict</w:t>
            </w:r>
          </w:p>
        </w:tc>
      </w:tr>
      <w:tr>
        <w:tc>
          <w:tcPr>
            <w:tcW w:w="2340" w:type="dxa"/>
          </w:tcPr>
          <w:p>
            <w:pPr/>
            <w:r>
              <w:t xml:space="preserve">A Small Request</w:t>
            </w:r>
          </w:p>
        </w:tc>
        <w:tc>
          <w:tcPr>
            <w:tcW w:w="2340" w:type="dxa"/>
          </w:tcPr>
          <w:p>
            <w:pPr/>
            <w:r>
              <w:t xml:space="preserve">Additional, or Segment 3 on a big week</w:t>
            </w:r>
          </w:p>
        </w:tc>
        <w:tc>
          <w:tcPr>
            <w:tcW w:w="2340" w:type="dxa"/>
          </w:tcPr>
          <w:p>
            <w:pPr/>
            <w:r>
              <w:t xml:space="preserve">~350 words</w:t>
            </w:r>
          </w:p>
        </w:tc>
        <w:tc>
          <w:tcPr>
            <w:tcW w:w="2340" w:type="dxa"/>
          </w:tcPr>
          <w:p>
            <w:pPr/>
            <w:r>
              <w:t xml:space="preserve">Tully solo handover, then one duo render for Simon's request and Gaz's fact, so Simon never needs a solo voice</w:t>
            </w:r>
          </w:p>
        </w:tc>
      </w:tr>
    </w:tbl>
    <w:p>
      <w:pPr/>
      <w:r>
        <w:t xml:space="preserve">When the Receipts is on Tully herself, Gaz and Simon deliver the needles as a duo and her defense is a solo render. Only one character ritual runs per episode; if two trigger, the one with more coverage salience wins and the other becomes a Segment 2 topic candidate next time.</w:t>
      </w:r>
    </w:p>
    <w:p>
      <w:pPr/>
      <w:r>
        <w:t xml:space="preserve">Replace or add is decided by content, never by pacing. If the ritual reframes a beat that would have been a segment anyway, it replaces Segment 2 — the same information in better packaging. If it covers ground no segment would have covered, usually A Small Request's off-field grievance, it's additional, and the listener loses nothing to make room for a bit. An additive ritual is itself evidence of a fuller week, so it runs as Segment 3 and pushes the runtime up rather than squeezing a beat out.</w:t>
      </w:r>
    </w:p>
    <w:p>
      <w:pPr/>
      <w:r>
        <w:t xml:space="preserve">Where the Receipts lands is Tully's call, and the test is simple: it should either set up the question that follows or pay off the one before, and it never delays the best story.</w:t>
      </w:r>
    </w:p>
    <w:p>
      <w:pPr>
        <w:pStyle w:val="ListParagraph"/>
        <w:numPr>
          <w:ilvl w:val="0"/>
          <w:numId w:val="6"/>
        </w:numPr>
      </w:pPr>
      <w:r>
        <w:rPr>
          <w:b/>
        </w:rPr>
        <w:t xml:space="preserve">After the setup,</w:t>
      </w:r>
      <w:r>
        <w:t xml:space="preserve"> when the miss is the story or it frames the first question: "Gaz said they'd be overrun. They weren't. So what happened?"</w:t>
      </w:r>
    </w:p>
    <w:p>
      <w:pPr>
        <w:pStyle w:val="ListParagraph"/>
        <w:numPr>
          <w:ilvl w:val="0"/>
          <w:numId w:val="6"/>
        </w:numPr>
      </w:pPr>
      <w:r>
        <w:rPr>
          <w:b/>
        </w:rPr>
        <w:t xml:space="preserve">Between segments,</w:t>
      </w:r>
      <w:r>
        <w:t xml:space="preserve"> the default: it changes the energy and turns the show toward the second question.</w:t>
      </w:r>
    </w:p>
    <w:p>
      <w:pPr>
        <w:pStyle w:val="ListParagraph"/>
        <w:numPr>
          <w:ilvl w:val="0"/>
          <w:numId w:val="6"/>
        </w:numPr>
      </w:pPr>
      <w:r>
        <w:rPr>
          <w:b/>
        </w:rPr>
        <w:t xml:space="preserve">Into the predictions,</w:t>
      </w:r>
      <w:r>
        <w:t xml:space="preserve"> when it makes the next round feel consequential and keeps the match itself as the main course.</w:t>
      </w:r>
    </w:p>
    <w:p>
      <w:pPr/>
      <w:r>
        <w:t xml:space="preserve">After a famous win, lead with the win — breaking down a great result beats explaining why everyone called it wrong. When the match is flat and the miss is the liveliest thing that happened, open on it and let someone be the sacrificial lamb.</w:t>
      </w:r>
    </w:p>
    <w:p>
      <w:pPr>
        <w:pStyle w:val="Heading2"/>
      </w:pPr>
      <w:r>
        <w:t xml:space="preserve">Script format</w:t>
      </w:r>
    </w:p>
    <w:p>
      <w:pPr/>
      <w:r>
        <w:t xml:space="preserve">The script is plain text a person can read and a parser can split. One header line per render block, one speaker label per turn.</w:t>
      </w:r>
    </w:p>
    <w:p>
      <w:pPr>
        <w:pStyle w:val="Code"/>
      </w:pPr>
      <w:r>
        <w:t xml:space="preserve">[BLOCK 04 | DUO | GAZ, SIMON | entry: still heated from the setup]</w:t>
        <w:br/>
        <w:t xml:space="preserve">GAZ: The second goal. Watch him before the ball's even played —</w:t>
        <w:br/>
        <w:t xml:space="preserve">SIMON: He was a hurricane, is what he was.</w:t>
        <w:br/>
        <w:t xml:space="preserve">[BLOCK 05 | SOLO | TULLY]</w:t>
        <w:br/>
        <w:t xml:space="preserve">TULLY: So Gaz says plan, Simon doesn't trust it{c:07}. …</w:t>
      </w:r>
    </w:p>
    <w:p>
      <w:pPr>
        <w:pStyle w:val="ListParagraph"/>
        <w:numPr>
          <w:ilvl w:val="0"/>
          <w:numId w:val="7"/>
        </w:numPr>
      </w:pPr>
      <w:r>
        <w:rPr>
          <w:b/>
        </w:rPr>
        <w:t xml:space="preserve">Block header:</w:t>
      </w:r>
      <w:r>
        <w:t xml:space="preserve"> number, render type, speakers, and an entry state for duo blocks so a resumed pair doesn't reset its energy.</w:t>
      </w:r>
    </w:p>
    <w:p>
      <w:pPr>
        <w:pStyle w:val="ListParagraph"/>
        <w:numPr>
          <w:ilvl w:val="0"/>
          <w:numId w:val="7"/>
        </w:numPr>
      </w:pPr>
      <w:r>
        <w:rPr>
          <w:b/>
        </w:rPr>
        <w:t xml:space="preserve">Punctuation marks the shape:</w:t>
      </w:r>
      <w:r>
        <w:t xml:space="preserve"> em-dash for a cut-off, ellipsis for a trail-off. Pacing comes from tags, not extra punctuation, which the newest Gemini TTS model largely ignores.</w:t>
      </w:r>
    </w:p>
    <w:p>
      <w:pPr>
        <w:pStyle w:val="ListParagraph"/>
        <w:numPr>
          <w:ilvl w:val="0"/>
          <w:numId w:val="7"/>
        </w:numPr>
      </w:pPr>
      <w:r>
        <w:rPr>
          <w:b/>
        </w:rPr>
        <w:t xml:space="preserve">Performance tags are stage direction:</w:t>
      </w:r>
      <w:r>
        <w:t xml:space="preserve"> split in two. Sustained delivery goes in each turn's style string in speech_metadata, kept short ("indignant, fast") because extra prompt text increases drift, and never carrying age, gender or accent — those live in the designed voice. Momentary events stay inline in the transcript as angle-bracket tags — emotion &lt;laugh&gt;, &lt;sigh&gt;, &lt;chuckle&gt;, &lt;cough&gt;, &lt;short pause&gt;, &lt;long pause&gt;. Pick the emotional beat first, then the tag; never a universal template. Tags stay in English even in localized scripts, never sit directly next to each other, and clauses between them are joined with commas rather than periods. Each character's palette follows their profile and the production density is found by tagging heavily in test renders, then cutting whatever sounds theatrical or renders badly.</w:t>
      </w:r>
    </w:p>
    <w:p>
      <w:pPr>
        <w:pStyle w:val="ListParagraph"/>
        <w:numPr>
          <w:ilvl w:val="0"/>
          <w:numId w:val="7"/>
        </w:numPr>
      </w:pPr>
      <w:r>
        <w:rPr>
          <w:b/>
        </w:rPr>
        <w:t xml:space="preserve">Claim markers:</w:t>
      </w:r>
      <w:r>
        <w:t xml:space="preserve"> every number and factual claim carries a marker like </w:t>
      </w:r>
      <w:r>
        <w:rPr>
          <w:rStyle w:val="CodeChar"/>
        </w:rPr>
        <w:t xml:space="preserve">{c:07}</w:t>
      </w:r>
      <w:r>
        <w:t xml:space="preserve"> pointing to the claims list. Markers are stripped before rendering.</w:t>
      </w:r>
    </w:p>
    <w:p>
      <w:pPr>
        <w:pStyle w:val="ListParagraph"/>
        <w:numPr>
          <w:ilvl w:val="0"/>
          <w:numId w:val="7"/>
        </w:numPr>
      </w:pPr>
      <w:r>
        <w:rPr>
          <w:b/>
        </w:rPr>
        <w:t xml:space="preserve">Pronunciation:</w:t>
      </w:r>
      <w:r>
        <w:t xml:space="preserve"> names are written normally in the script. A per-club respelling map from the lore is applied at render time, so the script stays readable and the map stays in one place.</w:t>
      </w:r>
    </w:p>
    <w:p>
      <w:pPr/>
      <w:r>
        <w:rPr>
          <w:b/>
        </w:rPr>
        <w:t xml:space="preserve">Render prompt.</w:t>
      </w:r>
      <w:r>
        <w:t xml:space="preserve"> Each block renders with its designed voices and per-turn style strings, and the transcript passed strictly as verbatim text — no delimiter needed, because directions are no longer in the text. Overlap between Gaz and Simon uses pipe segments: a reaction wrapped in pipes inside the other speaker's turn lands underneath their line rather than after it.</w:t>
      </w:r>
    </w:p>
    <w:p>
      <w:pPr>
        <w:pStyle w:val="Heading2"/>
      </w:pPr>
      <w:r>
        <w:t xml:space="preserve">Inputs and outputs</w:t>
      </w:r>
    </w:p>
    <w:p>
      <w:pPr/>
      <w:r>
        <w:t xml:space="preserve">The writing model gets everything it may use and nothing else. Anything not in the inputs doesn't go in the script.</w:t>
      </w:r>
    </w:p>
    <w:p>
      <w:pPr>
        <w:pStyle w:val="Heading3"/>
      </w:pPr>
      <w:r>
        <w:t xml:space="preserve">Inputs</w:t>
      </w:r>
    </w:p>
    <w:p>
      <w:pPr>
        <w:pStyle w:val="ListParagraph"/>
        <w:numPr>
          <w:ilvl w:val="0"/>
          <w:numId w:val="8"/>
        </w:numPr>
      </w:pPr>
      <w:r>
        <w:rPr>
          <w:b/>
        </w:rPr>
        <w:t xml:space="preserve">Shared, cached:</w:t>
      </w:r>
      <w:r>
        <w:t xml:space="preserve"> the character bible's persona prompts, this spec, and the claims policy.</w:t>
      </w:r>
    </w:p>
    <w:p>
      <w:pPr>
        <w:pStyle w:val="ListParagraph"/>
        <w:numPr>
          <w:ilvl w:val="0"/>
          <w:numId w:val="8"/>
        </w:numPr>
      </w:pPr>
      <w:r>
        <w:rPr>
          <w:b/>
        </w:rPr>
        <w:t xml:space="preserve">Club lore:</w:t>
      </w:r>
      <w:r>
        <w:t xml:space="preserve"> history, rivalries, verified vernacular, culture notes, and the pronunciation map.</w:t>
      </w:r>
    </w:p>
    <w:p>
      <w:pPr>
        <w:pStyle w:val="ListParagraph"/>
        <w:numPr>
          <w:ilvl w:val="0"/>
          <w:numId w:val="8"/>
        </w:numPr>
      </w:pPr>
      <w:r>
        <w:rPr>
          <w:b/>
        </w:rPr>
        <w:t xml:space="preserve">Ledger facts:</w:t>
      </w:r>
      <w:r>
        <w:t xml:space="preserve"> result, scorers, lineups, and stats — each with an ID.</w:t>
      </w:r>
    </w:p>
    <w:p>
      <w:pPr>
        <w:pStyle w:val="ListParagraph"/>
        <w:numPr>
          <w:ilvl w:val="0"/>
          <w:numId w:val="8"/>
        </w:numPr>
      </w:pPr>
      <w:r>
        <w:rPr>
          <w:b/>
        </w:rPr>
        <w:t xml:space="preserve">Silent inputs:</w:t>
      </w:r>
      <w:r>
        <w:t xml:space="preserve"> betting-derived probabilities provide a starting point for Gaz's prediction. Never voiced, never cited, never paraphrased — the show doesn't talk about betting at all. Gaz's prediction is explained with football evidence only.</w:t>
      </w:r>
    </w:p>
    <w:p>
      <w:pPr>
        <w:pStyle w:val="ListParagraph"/>
        <w:numPr>
          <w:ilvl w:val="0"/>
          <w:numId w:val="8"/>
        </w:numPr>
      </w:pPr>
      <w:r>
        <w:rPr>
          <w:b/>
        </w:rPr>
        <w:t xml:space="preserve">Rolling memo:</w:t>
      </w:r>
      <w:r>
        <w:t xml:space="preserve"> recent form and open predictions with their exact wording.</w:t>
      </w:r>
    </w:p>
    <w:p>
      <w:pPr>
        <w:pStyle w:val="ListParagraph"/>
        <w:numPr>
          <w:ilvl w:val="0"/>
          <w:numId w:val="8"/>
        </w:numPr>
      </w:pPr>
      <w:r>
        <w:rPr>
          <w:b/>
        </w:rPr>
        <w:t xml:space="preserve">Episode log:</w:t>
      </w:r>
      <w:r>
        <w:t xml:space="preserve"> the last three episodes in detail — beats covered, each character's position, callbacks, analogies, and cold-open tangents — plus a season topics ledger: each recurring topic, how many episodes it has run, and where the argument stands now. The ledger is rebuilt from episode entries, never from earlier summaries, so nothing drifts. It lets the desk pick up a running argument instead of starting cold, and stops them reusing jokes and tangents.</w:t>
      </w:r>
    </w:p>
    <w:p>
      <w:pPr>
        <w:pStyle w:val="ListParagraph"/>
        <w:numPr>
          <w:ilvl w:val="0"/>
          <w:numId w:val="8"/>
        </w:numPr>
      </w:pPr>
      <w:r>
        <w:rPr>
          <w:b/>
        </w:rPr>
        <w:t xml:space="preserve">Coverage digest:</w:t>
      </w:r>
      <w:r>
        <w:t xml:space="preserve"> journalistic and fan sources, paraphrased, each with a source ID and a salience score.</w:t>
      </w:r>
    </w:p>
    <w:p>
      <w:pPr>
        <w:pStyle w:val="ListParagraph"/>
        <w:numPr>
          <w:ilvl w:val="0"/>
          <w:numId w:val="8"/>
        </w:numPr>
      </w:pPr>
      <w:r>
        <w:rPr>
          <w:b/>
        </w:rPr>
        <w:t xml:space="preserve">Flags:</w:t>
      </w:r>
      <w:r>
        <w:t xml:space="preserve"> ritual triggers, divergence, predictions due.</w:t>
      </w:r>
    </w:p>
    <w:p>
      <w:pPr>
        <w:pStyle w:val="ListParagraph"/>
        <w:numPr>
          <w:ilvl w:val="0"/>
          <w:numId w:val="8"/>
        </w:numPr>
      </w:pPr>
      <w:r>
        <w:rPr>
          <w:b/>
        </w:rPr>
        <w:t xml:space="preserve">Settings:</w:t>
      </w:r>
      <w:r>
        <w:t xml:space="preserve"> runtime target, cadence, locale.</w:t>
      </w:r>
    </w:p>
    <w:p>
      <w:pPr>
        <w:pStyle w:val="Heading3"/>
      </w:pPr>
      <w:r>
        <w:t xml:space="preserve">Outputs</w:t>
      </w:r>
    </w:p>
    <w:p>
      <w:pPr>
        <w:pStyle w:val="ListParagraph"/>
        <w:numPr>
          <w:ilvl w:val="0"/>
          <w:numId w:val="9"/>
        </w:numPr>
      </w:pPr>
      <w:r>
        <w:rPr>
          <w:b/>
        </w:rPr>
        <w:t xml:space="preserve">Script</w:t>
      </w:r>
      <w:r>
        <w:t xml:space="preserve"> in the format above.</w:t>
      </w:r>
    </w:p>
    <w:p>
      <w:pPr>
        <w:pStyle w:val="ListParagraph"/>
        <w:numPr>
          <w:ilvl w:val="0"/>
          <w:numId w:val="9"/>
        </w:numPr>
      </w:pPr>
      <w:r>
        <w:rPr>
          <w:b/>
        </w:rPr>
        <w:t xml:space="preserve">Claims list:</w:t>
      </w:r>
      <w:r>
        <w:t xml:space="preserve"> every marked claim with its text and the source ID behind it.</w:t>
      </w:r>
    </w:p>
    <w:p>
      <w:pPr>
        <w:pStyle w:val="ListParagraph"/>
        <w:numPr>
          <w:ilvl w:val="0"/>
          <w:numId w:val="9"/>
        </w:numPr>
      </w:pPr>
      <w:r>
        <w:rPr>
          <w:b/>
        </w:rPr>
        <w:t xml:space="preserve">Three takeaways:</w:t>
      </w:r>
      <w:r>
        <w:t xml:space="preserve"> what a listener learned about the match. These double as show notes and the teaser, and they publish alongside a credits block: every source actually used, with outlet, headline, and a deep link to the original, generated from the claims list.</w:t>
      </w:r>
    </w:p>
    <w:p>
      <w:pPr>
        <w:pStyle w:val="ListParagraph"/>
        <w:numPr>
          <w:ilvl w:val="0"/>
          <w:numId w:val="9"/>
        </w:numPr>
      </w:pPr>
      <w:r>
        <w:rPr>
          <w:b/>
        </w:rPr>
        <w:t xml:space="preserve">Predictions:</w:t>
      </w:r>
      <w:r>
        <w:t xml:space="preserve"> one per character, stored word for word for a future Receipts.</w:t>
      </w:r>
    </w:p>
    <w:p>
      <w:pPr>
        <w:pStyle w:val="ListParagraph"/>
        <w:numPr>
          <w:ilvl w:val="0"/>
          <w:numId w:val="9"/>
        </w:numPr>
      </w:pPr>
      <w:r>
        <w:rPr>
          <w:b/>
        </w:rPr>
        <w:t xml:space="preserve">Episode log entry:</w:t>
      </w:r>
      <w:r>
        <w:t xml:space="preserve"> beats covered, each character's position, callbacks and analogies used, and the cold-open tangent.</w:t>
      </w:r>
    </w:p>
    <w:p>
      <w:pPr>
        <w:pStyle w:val="ListParagraph"/>
        <w:numPr>
          <w:ilvl w:val="0"/>
          <w:numId w:val="9"/>
        </w:numPr>
      </w:pPr>
      <w:r>
        <w:rPr>
          <w:b/>
        </w:rPr>
        <w:t xml:space="preserve">Ritual used,</w:t>
      </w:r>
      <w:r>
        <w:t xml:space="preserve"> if any.</w:t>
      </w:r>
    </w:p>
    <w:p>
      <w:pPr>
        <w:pStyle w:val="Heading2"/>
      </w:pPr>
      <w:r>
        <w:t xml:space="preserve">Two-pass writing</w:t>
      </w:r>
    </w:p>
    <w:p>
      <w:pPr/>
      <w:r>
        <w:t xml:space="preserve">Writing what's said and how it's said are separate jobs. Asking one pass to do both means one of them loses.</w:t>
      </w:r>
    </w:p>
    <w:p>
      <w:pPr>
        <w:pStyle w:val="ListParagraph"/>
        <w:numPr>
          <w:ilvl w:val="0"/>
          <w:numId w:val="10"/>
        </w:numPr>
      </w:pPr>
      <w:r>
        <w:rPr>
          <w:b/>
        </w:rPr>
        <w:t xml:space="preserve">Content pass.</w:t>
      </w:r>
      <w:r>
        <w:t xml:space="preserve"> Picks the topics, builds the rundown, writes clean dialogue with the argument, facts, and claim markers in place. Characters are fully voiced, but delivery is tidy.</w:t>
      </w:r>
    </w:p>
    <w:p>
      <w:pPr>
        <w:pStyle w:val="ListParagraph"/>
        <w:numPr>
          <w:ilvl w:val="0"/>
          <w:numId w:val="10"/>
        </w:numPr>
      </w:pPr>
      <w:r>
        <w:rPr>
          <w:b/>
        </w:rPr>
        <w:t xml:space="preserve">Performance pass.</w:t>
      </w:r>
      <w:r>
        <w:t xml:space="preserve"> Roughens delivery to each character's disfluency profile, varies the repetition forms, sets punctuation, and directs each line with performance tags, the way a director marks up a script. It is content-locked: it cannot add, drop, or change a claim, a number, or a conclusion.</w:t>
      </w:r>
    </w:p>
    <w:p>
      <w:pPr/>
      <w:r>
        <w:t xml:space="preserve">A diff check between the passes enforces the lock: every claim marker and number must survive unchanged. The performance pass always runs last, because any later edit tends to smooth the texture back out.</w:t>
      </w:r>
    </w:p>
    <w:p>
      <w:pPr>
        <w:pStyle w:val="Heading2"/>
      </w:pPr>
      <w:r>
        <w:t xml:space="preserve">QA gates</w:t>
      </w:r>
    </w:p>
    <w:p>
      <w:pPr/>
      <w:r>
        <w:t xml:space="preserve">Every gate must pass before anything renders. A failure regenerates the pass that caused it; a second failure halts the episode and alerts.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w:t>
            </w:r>
          </w:p>
        </w:tc>
        <w:tc>
          <w:tcPr>
            <w:tcW w:w="3120" w:type="dxa"/>
            <w:shd w:val="clear" w:color="auto" w:fill="F2F2F2"/>
          </w:tcPr>
          <w:p>
            <w:pPr/>
            <w:r>
              <w:t xml:space="preserve">Checks</w:t>
            </w:r>
          </w:p>
        </w:tc>
        <w:tc>
          <w:tcPr>
            <w:tcW w:w="3120" w:type="dxa"/>
            <w:shd w:val="clear" w:color="auto" w:fill="F2F2F2"/>
          </w:tcPr>
          <w:p>
            <w:pPr/>
            <w:r>
              <w:t xml:space="preserve">Fails when</w:t>
            </w:r>
          </w:p>
        </w:tc>
      </w:tr>
      <w:tr>
        <w:tc>
          <w:tcPr>
            <w:tcW w:w="3120" w:type="dxa"/>
          </w:tcPr>
          <w:p>
            <w:pPr/>
            <w:r>
              <w:t xml:space="preserve">Traceability</w:t>
            </w:r>
          </w:p>
        </w:tc>
        <w:tc>
          <w:tcPr>
            <w:tcW w:w="3120" w:type="dxa"/>
          </w:tcPr>
          <w:p>
            <w:pPr/>
            <w:r>
              <w:t xml:space="preserve">Each claim marker resolves to a source row, and each argued position maps to something in the coverage digest</w:t>
            </w:r>
          </w:p>
        </w:tc>
        <w:tc>
          <w:tcPr>
            <w:tcW w:w="3120" w:type="dxa"/>
          </w:tcPr>
          <w:p>
            <w:pPr/>
            <w:r>
              <w:t xml:space="preserve">A number or claim has no marker, its source doesn't support it, or a position has no basis in the coverage</w:t>
            </w:r>
          </w:p>
        </w:tc>
      </w:tr>
      <w:tr>
        <w:tc>
          <w:tcPr>
            <w:tcW w:w="3120" w:type="dxa"/>
          </w:tcPr>
          <w:p>
            <w:pPr/>
            <w:r>
              <w:t xml:space="preserve">Takeaways</w:t>
            </w:r>
          </w:p>
        </w:tc>
        <w:tc>
          <w:tcPr>
            <w:tcW w:w="3120" w:type="dxa"/>
          </w:tcPr>
          <w:p>
            <w:pPr/>
            <w:r>
              <w:t xml:space="preserve">Three insights — non-obvious synthesis, not data points</w:t>
            </w:r>
          </w:p>
        </w:tc>
        <w:tc>
          <w:tcPr>
            <w:tcW w:w="3120" w:type="dxa"/>
          </w:tcPr>
          <w:p>
            <w:pPr/>
            <w:r>
              <w:t xml:space="preserve">A takeaway is thin, about the hosts, or would already be visible in the match-summary box of a sports app — score, scorers, possession, cards. Anything free fails</w:t>
            </w:r>
          </w:p>
        </w:tc>
      </w:tr>
      <w:tr>
        <w:tc>
          <w:tcPr>
            <w:tcW w:w="3120" w:type="dxa"/>
          </w:tcPr>
          <w:p>
            <w:pPr/>
            <w:r>
              <w:t xml:space="preserve">Real people</w:t>
            </w:r>
          </w:p>
        </w:tc>
        <w:tc>
          <w:tcPr>
            <w:tcW w:w="3120" w:type="dxa"/>
          </w:tcPr>
          <w:p>
            <w:pPr/>
            <w:r>
              <w:t xml:space="preserve">Quotes, health, character, personal life</w:t>
            </w:r>
          </w:p>
        </w:tc>
        <w:tc>
          <w:tcPr>
            <w:tcW w:w="3120" w:type="dxa"/>
          </w:tcPr>
          <w:p>
            <w:pPr/>
            <w:r>
              <w:t xml:space="preserve">An invented quote, an injury asserted as fact without an official source (a club statement or manager's press conference is fine, attributed), or an attack on a person</w:t>
            </w:r>
          </w:p>
        </w:tc>
      </w:tr>
      <w:tr>
        <w:tc>
          <w:tcPr>
            <w:tcW w:w="3120" w:type="dxa"/>
          </w:tcPr>
          <w:p>
            <w:pPr/>
            <w:r>
              <w:t xml:space="preserve">Lint</w:t>
            </w:r>
          </w:p>
        </w:tc>
        <w:tc>
          <w:tcPr>
            <w:tcW w:w="3120" w:type="dxa"/>
          </w:tcPr>
          <w:p>
            <w:pPr/>
            <w:r>
              <w:t xml:space="preserve">Banned phrases and patterns</w:t>
            </w:r>
          </w:p>
        </w:tc>
        <w:tc>
          <w:tcPr>
            <w:tcW w:w="3120" w:type="dxa"/>
          </w:tcPr>
          <w:p>
            <w:pPr/>
            <w:r>
              <w:t xml:space="preserve">"And speaking of," "great point," a character claiming first-person presence ("I was in the stand," "we walked to the ground"), judged by a model pass with examples rather than keywords so second-person scene-painting passes, Tully saying "we" about the club, abstract-noun soup, the same turn opener twice, or any betting language or odds-derived figure</w:t>
            </w:r>
          </w:p>
        </w:tc>
      </w:tr>
      <w:tr>
        <w:tc>
          <w:tcPr>
            <w:tcW w:w="3120" w:type="dxa"/>
          </w:tcPr>
          <w:p>
            <w:pPr/>
            <w:r>
              <w:t xml:space="preserve">Turn shape</w:t>
            </w:r>
          </w:p>
        </w:tc>
        <w:tc>
          <w:tcPr>
            <w:tcW w:w="3120" w:type="dxa"/>
          </w:tcPr>
          <w:p>
            <w:pPr/>
            <w:r>
              <w:t xml:space="preserve">Runway and reaction mix</w:t>
            </w:r>
          </w:p>
        </w:tc>
        <w:tc>
          <w:tcPr>
            <w:tcW w:w="3120" w:type="dxa"/>
          </w:tcPr>
          <w:p>
            <w:pPr/>
            <w:r>
              <w:t xml:space="preserve">Three runway turns in a row, or more than one 100-word turn in a segment</w:t>
            </w:r>
          </w:p>
        </w:tc>
      </w:tr>
      <w:tr>
        <w:tc>
          <w:tcPr>
            <w:tcW w:w="3120" w:type="dxa"/>
          </w:tcPr>
          <w:p>
            <w:pPr/>
            <w:r>
              <w:t xml:space="preserve">Rundown</w:t>
            </w:r>
          </w:p>
        </w:tc>
        <w:tc>
          <w:tcPr>
            <w:tcW w:w="3120" w:type="dxa"/>
          </w:tcPr>
          <w:p>
            <w:pPr/>
            <w:r>
              <w:t xml:space="preserve">Block order and ritual rules</w:t>
            </w:r>
          </w:p>
        </w:tc>
        <w:tc>
          <w:tcPr>
            <w:tcW w:w="3120" w:type="dxa"/>
          </w:tcPr>
          <w:p>
            <w:pPr/>
            <w:r>
              <w:t xml:space="preserve">Blocks out of order, two character rituals, or a Receipts with nothing due</w:t>
            </w:r>
          </w:p>
        </w:tc>
      </w:tr>
      <w:tr>
        <w:tc>
          <w:tcPr>
            <w:tcW w:w="3120" w:type="dxa"/>
          </w:tcPr>
          <w:p>
            <w:pPr/>
            <w:r>
              <w:t xml:space="preserve">Runtime</w:t>
            </w:r>
          </w:p>
        </w:tc>
        <w:tc>
          <w:tcPr>
            <w:tcW w:w="3120" w:type="dxa"/>
          </w:tcPr>
          <w:p>
            <w:pPr/>
            <w:r>
              <w:t xml:space="preserve">Words per block against budget</w:t>
            </w:r>
          </w:p>
        </w:tc>
        <w:tc>
          <w:tcPr>
            <w:tcW w:w="3120" w:type="dxa"/>
          </w:tcPr>
          <w:p>
            <w:pPr/>
            <w:r>
              <w:t xml:space="preserve">The episode lands outside 8–12 minutes, or runs longer than its beats earn</w:t>
            </w:r>
          </w:p>
        </w:tc>
      </w:tr>
      <w:tr>
        <w:tc>
          <w:tcPr>
            <w:tcW w:w="3120" w:type="dxa"/>
          </w:tcPr>
          <w:p>
            <w:pPr/>
            <w:r>
              <w:t xml:space="preserve">Diff lock</w:t>
            </w:r>
          </w:p>
        </w:tc>
        <w:tc>
          <w:tcPr>
            <w:tcW w:w="3120" w:type="dxa"/>
          </w:tcPr>
          <w:p>
            <w:pPr/>
            <w:r>
              <w:t xml:space="preserve">Content pass versus performance pass</w:t>
            </w:r>
          </w:p>
        </w:tc>
        <w:tc>
          <w:tcPr>
            <w:tcW w:w="3120" w:type="dxa"/>
          </w:tcPr>
          <w:p>
            <w:pPr/>
            <w:r>
              <w:t xml:space="preserve">Any claim marker or number changed</w:t>
            </w:r>
          </w:p>
        </w:tc>
      </w:tr>
    </w:tbl>
    <w:p>
      <w:pPr>
        <w:pStyle w:val="Heading2"/>
      </w:pPr>
      <w:r>
        <w:t xml:space="preserve">Open questions</w:t>
      </w:r>
    </w:p>
    <w:p>
      <w:pPr>
        <w:pStyle w:val="ListParagraph"/>
        <w:numPr>
          <w:ilvl w:val="0"/>
          <w:numId w:val="11"/>
        </w:numPr>
      </w:pPr>
      <w:r>
        <w:t xml:space="preserve">☒ Runtime: what in the reporting makes a week quiet, standard, or big?</w:t>
      </w:r>
    </w:p>
    <w:p>
      <w:pPr>
        <w:pStyle w:val="ListParagraph"/>
        <w:numPr>
          <w:ilvl w:val="0"/>
          <w:numId w:val="11"/>
        </w:numPr>
      </w:pPr>
      <w:r>
        <w:t xml:space="preserve">☒ Should a triggered ritual replace Segment 2, or run in addition to it?</w:t>
      </w:r>
    </w:p>
    <w:p>
      <w:pPr>
        <w:pStyle w:val="ListParagraph"/>
        <w:numPr>
          <w:ilvl w:val="0"/>
          <w:numId w:val="11"/>
        </w:numPr>
      </w:pPr>
      <w:r>
        <w:t xml:space="preserve">☒ Receipts placement: between the segments, or straight after the setup while the result is fresh?</w:t>
      </w:r>
    </w:p>
    <w:p>
      <w:pPr>
        <w:pStyle w:val="ListParagraph"/>
        <w:numPr>
          <w:ilvl w:val="0"/>
          <w:numId w:val="11"/>
        </w:numPr>
      </w:pPr>
      <w:r>
        <w:t xml:space="preserve">☐ Performance-tag allowlist: which tags survive the first renders? Approach: tag heavily in test renders, then subtract to the lightest set that still makes the intent clear.</w:t>
      </w:r>
    </w:p>
    <w:p>
      <w:pPr>
        <w:pStyle w:val="ListParagraph"/>
        <w:numPr>
          <w:ilvl w:val="0"/>
          <w:numId w:val="11"/>
        </w:numPr>
      </w:pPr>
      <w:r>
        <w:t xml:space="preserve">☒ Cold-open tangent source: generated fresh, or drawn from a curated list to keep them from repeating? PARKED: the chant process (sourced candidates, "to the tune of" metadata, source clips in the review queue, hum-in contours) — audio identity, revisit after the first renders.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Desk — Script Spec v0.1</dc:title>
  <dc:description>Claude Docs node/0b34d5e2-7fcc@142 docx-w6</dc:description>
  <cp:revision>142</cp:revision>
</cp:coreProperties>
</file>