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and-discussion"/>
      <w:r>
        <w:t xml:space="preserve">Results and Discussion</w:t>
      </w:r>
      <w:bookmarkEnd w:id="20"/>
    </w:p>
    <w:p>
      <w:pPr>
        <w:pStyle w:val="FirstParagraph"/>
      </w:pPr>
    </w:p>
    <w:p>
      <w:pPr>
        <w:pStyle w:val="BodyText"/>
      </w:pPr>
      <w:r>
        <w:t xml:space="preserve">The two most commmonly used distributions in Geology and Mineral Processing and specifically comminution circuits are the Roslin-Rammler and the Gates-Gaudin-Schumann distributions.</w:t>
      </w:r>
    </w:p>
    <w:p>
      <w:pPr>
        <w:pStyle w:val="BodyText"/>
      </w:pPr>
      <w:r>
        <w:t xml:space="preserve">Both models were used to model all PSD screening data to, and the subsequent best fit model was selected in each case. Model selection was determined by comparing each PSD’s transformed linear model’s determinant (</w:t>
      </w:r>
      <m:oMath>
        <m:sSup>
          <m:e>
            <m:r>
              <m:t>R</m:t>
            </m:r>
          </m:e>
          <m:sup>
            <m:r>
              <m:t>2</m:t>
            </m:r>
          </m:sup>
        </m:sSup>
      </m:oMath>
      <w:r>
        <w:t xml:space="preserve">).</w:t>
      </w:r>
      <w:r>
        <w:t xml:space="preserve"> </w:t>
      </w:r>
      <w:r>
        <w:t xml:space="preserve">Interpolation betweeen measured sizing points is conducted by the back-transformation of the model-fitted points along the respective model’s distribution function.</w:t>
      </w:r>
    </w:p>
    <w:p>
      <w:pPr>
        <w:pStyle w:val="SourceCode"/>
      </w:pPr>
      <w:r>
        <w:rPr>
          <w:rStyle w:val="KeywordTok"/>
        </w:rPr>
        <w:t xml:space="preserve">library</w:t>
      </w:r>
      <w:r>
        <w:rPr>
          <w:rStyle w:val="NormalTok"/>
        </w:rPr>
        <w:t xml:space="preserve">(xtable)</w:t>
      </w:r>
      <w:r>
        <w:br/>
      </w:r>
      <w:r>
        <w:rPr>
          <w:rStyle w:val="KeywordTok"/>
        </w:rPr>
        <w:t xml:space="preserve">library</w:t>
      </w:r>
      <w:r>
        <w:rPr>
          <w:rStyle w:val="NormalTok"/>
        </w:rPr>
        <w:t xml:space="preserve">(knitr)</w:t>
      </w:r>
      <w:r>
        <w:br/>
      </w:r>
      <w:r>
        <w:br/>
      </w:r>
      <w:r>
        <w:rPr>
          <w:rStyle w:val="CommentTok"/>
        </w:rPr>
        <w:t xml:space="preserve">#side-by-side-tables</w:t>
      </w:r>
      <w:r>
        <w:br/>
      </w:r>
      <w:r>
        <w:rPr>
          <w:rStyle w:val="KeywordTok"/>
        </w:rPr>
        <w:t xml:space="preserve">cat</w:t>
      </w:r>
      <w:r>
        <w:rPr>
          <w:rStyle w:val="NormalTok"/>
        </w:rPr>
        <w:t xml:space="preserve">(</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begin{table}[!htb]</w:t>
      </w:r>
      <w:r>
        <w:br/>
      </w:r>
      <w:r>
        <w:rPr>
          <w:rStyle w:val="StringTok"/>
        </w:rPr>
        <w:t xml:space="preserve">    </w:t>
      </w:r>
      <w:r>
        <w:rPr>
          <w:rStyle w:val="CharTok"/>
        </w:rPr>
        <w:t xml:space="preserve">\\</w:t>
      </w:r>
      <w:r>
        <w:rPr>
          <w:rStyle w:val="StringTok"/>
        </w:rPr>
        <w:t xml:space="preserve">begin{minipage}{.5</w:t>
      </w:r>
      <w:r>
        <w:rPr>
          <w:rStyle w:val="CharTok"/>
        </w:rPr>
        <w:t xml:space="preserve">\\</w:t>
      </w:r>
      <w:r>
        <w:rPr>
          <w:rStyle w:val="StringTok"/>
        </w:rPr>
        <w:t xml:space="preserve">linewidth}</w:t>
      </w:r>
      <w:r>
        <w:br/>
      </w:r>
      <w:r>
        <w:rPr>
          <w:rStyle w:val="StringTok"/>
        </w:rPr>
        <w:t xml:space="preserve">      </w:t>
      </w:r>
      <w:r>
        <w:rPr>
          <w:rStyle w:val="CharTok"/>
        </w:rPr>
        <w:t xml:space="preserve">\\</w:t>
      </w:r>
      <w:r>
        <w:rPr>
          <w:rStyle w:val="StringTok"/>
        </w:rPr>
        <w:t xml:space="preserve">caption{}</w:t>
      </w:r>
      <w:r>
        <w:br/>
      </w:r>
      <w:r>
        <w:rPr>
          <w:rStyle w:val="StringTok"/>
        </w:rPr>
        <w:t xml:space="preserve">      </w:t>
      </w:r>
      <w:r>
        <w:rPr>
          <w:rStyle w:val="CharTok"/>
        </w:rPr>
        <w:t xml:space="preserve">\\</w:t>
      </w:r>
      <w:r>
        <w:rPr>
          <w:rStyle w:val="StringTok"/>
        </w:rPr>
        <w:t xml:space="preserve">centering"</w:t>
      </w:r>
      <w:r>
        <w:rPr>
          <w:rStyle w:val="NormalTok"/>
        </w:rPr>
        <w:t xml:space="preserve">,</w:t>
      </w:r>
      <w:r>
        <w:br/>
      </w:r>
      <w:r>
        <w:rPr>
          <w:rStyle w:val="NormalTok"/>
        </w:rPr>
        <w:t xml:space="preserve">        t1,</w:t>
      </w:r>
      <w:r>
        <w:br/>
      </w:r>
      <w:r>
        <w:rPr>
          <w:rStyle w:val="NormalTok"/>
        </w:rPr>
        <w:t xml:space="preserve">    </w:t>
      </w:r>
      <w:r>
        <w:rPr>
          <w:rStyle w:val="StringTok"/>
        </w:rPr>
        <w:t xml:space="preserve">"</w:t>
      </w:r>
      <w:r>
        <w:rPr>
          <w:rStyle w:val="CharTok"/>
        </w:rPr>
        <w:t xml:space="preserve">\\</w:t>
      </w:r>
      <w:r>
        <w:rPr>
          <w:rStyle w:val="StringTok"/>
        </w:rPr>
        <w:t xml:space="preserve">end{minipage}%</w:t>
      </w:r>
      <w:r>
        <w:br/>
      </w:r>
      <w:r>
        <w:rPr>
          <w:rStyle w:val="StringTok"/>
        </w:rPr>
        <w:t xml:space="preserve">    </w:t>
      </w:r>
      <w:r>
        <w:rPr>
          <w:rStyle w:val="CharTok"/>
        </w:rPr>
        <w:t xml:space="preserve">\\</w:t>
      </w:r>
      <w:r>
        <w:rPr>
          <w:rStyle w:val="StringTok"/>
        </w:rPr>
        <w:t xml:space="preserve">begin{minipage}{.5</w:t>
      </w:r>
      <w:r>
        <w:rPr>
          <w:rStyle w:val="CharTok"/>
        </w:rPr>
        <w:t xml:space="preserve">\\</w:t>
      </w:r>
      <w:r>
        <w:rPr>
          <w:rStyle w:val="StringTok"/>
        </w:rPr>
        <w:t xml:space="preserve">linewidth}</w:t>
      </w:r>
      <w:r>
        <w:br/>
      </w:r>
      <w:r>
        <w:rPr>
          <w:rStyle w:val="StringTok"/>
        </w:rPr>
        <w:t xml:space="preserve">      </w:t>
      </w:r>
      <w:r>
        <w:rPr>
          <w:rStyle w:val="CharTok"/>
        </w:rPr>
        <w:t xml:space="preserve">\\</w:t>
      </w:r>
      <w:r>
        <w:rPr>
          <w:rStyle w:val="StringTok"/>
        </w:rPr>
        <w:t xml:space="preserve">centering</w:t>
      </w:r>
      <w:r>
        <w:br/>
      </w:r>
      <w:r>
        <w:rPr>
          <w:rStyle w:val="StringTok"/>
        </w:rPr>
        <w:t xml:space="preserve">        </w:t>
      </w:r>
      <w:r>
        <w:rPr>
          <w:rStyle w:val="CharTok"/>
        </w:rPr>
        <w:t xml:space="preserve">\\</w:t>
      </w:r>
      <w:r>
        <w:rPr>
          <w:rStyle w:val="StringTok"/>
        </w:rPr>
        <w:t xml:space="preserve">caption{}"</w:t>
      </w:r>
      <w:r>
        <w:rPr>
          <w:rStyle w:val="NormalTok"/>
        </w:rPr>
        <w:t xml:space="preserve">,</w:t>
      </w:r>
      <w:r>
        <w:br/>
      </w:r>
      <w:r>
        <w:rPr>
          <w:rStyle w:val="NormalTok"/>
        </w:rPr>
        <w:t xml:space="preserve">        t2,</w:t>
      </w:r>
      <w:r>
        <w:br/>
      </w:r>
      <w:r>
        <w:rPr>
          <w:rStyle w:val="NormalTok"/>
        </w:rPr>
        <w:t xml:space="preserve">    </w:t>
      </w:r>
      <w:r>
        <w:rPr>
          <w:rStyle w:val="StringTok"/>
        </w:rPr>
        <w:t xml:space="preserve">"</w:t>
      </w:r>
      <w:r>
        <w:rPr>
          <w:rStyle w:val="CharTok"/>
        </w:rPr>
        <w:t xml:space="preserve">\\</w:t>
      </w:r>
      <w:r>
        <w:rPr>
          <w:rStyle w:val="StringTok"/>
        </w:rPr>
        <w:t xml:space="preserve">end{minipage}</w:t>
      </w:r>
      <w:r>
        <w:br/>
      </w:r>
      <w:r>
        <w:rPr>
          <w:rStyle w:val="CharTok"/>
        </w:rPr>
        <w:t xml:space="preserve">\\</w:t>
      </w:r>
      <w:r>
        <w:rPr>
          <w:rStyle w:val="StringTok"/>
        </w:rPr>
        <w:t xml:space="preserve">end{table}"</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2020-03-28T04:12:47Z</dcterms:created>
  <dcterms:modified xsi:type="dcterms:W3CDTF">2020-03-28T04:12:47Z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