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14CD" w14:textId="3C899E99" w:rsidR="00222E37" w:rsidRPr="001357E1" w:rsidRDefault="00862E6B" w:rsidP="3FF7141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  <w:r w:rsidRPr="001357E1">
        <w:rPr>
          <w:rStyle w:val="normaltextrun"/>
          <w:rFonts w:ascii="Calibri" w:hAnsi="Calibri" w:cs="Calibri"/>
          <w:b/>
          <w:bCs/>
        </w:rPr>
        <w:t>3</w:t>
      </w:r>
      <w:r w:rsidR="00156E4B">
        <w:rPr>
          <w:rStyle w:val="normaltextrun"/>
          <w:rFonts w:ascii="Calibri" w:hAnsi="Calibri" w:cs="Calibri"/>
          <w:b/>
          <w:bCs/>
        </w:rPr>
        <w:t>.1. Actividades de reflexión inicial</w:t>
      </w:r>
      <w:r w:rsidRPr="001357E1">
        <w:rPr>
          <w:rStyle w:val="normaltextrun"/>
          <w:rFonts w:ascii="Calibri" w:hAnsi="Calibri" w:cs="Calibri"/>
          <w:b/>
          <w:bCs/>
        </w:rPr>
        <w:t>.</w:t>
      </w:r>
    </w:p>
    <w:p w14:paraId="1C18030E" w14:textId="77777777" w:rsidR="00156E4B" w:rsidRDefault="00156E4B" w:rsidP="00262DC8">
      <w:pPr>
        <w:pStyle w:val="Normal0"/>
        <w:jc w:val="both"/>
        <w:rPr>
          <w:rStyle w:val="normaltextrun"/>
          <w:rFonts w:eastAsia="Times New Roman" w:cs="Calibri"/>
          <w:b/>
          <w:bCs/>
          <w:sz w:val="24"/>
          <w:szCs w:val="24"/>
          <w:lang w:val="es-CO" w:eastAsia="es-CO"/>
        </w:rPr>
      </w:pPr>
    </w:p>
    <w:p w14:paraId="7D1CE054" w14:textId="4617DCA2" w:rsidR="00862E6B" w:rsidRDefault="00156E4B" w:rsidP="00262DC8">
      <w:pPr>
        <w:pStyle w:val="Normal0"/>
        <w:jc w:val="both"/>
        <w:rPr>
          <w:bCs/>
          <w:color w:val="202020"/>
          <w:sz w:val="24"/>
          <w:szCs w:val="24"/>
        </w:rPr>
      </w:pPr>
      <w:r w:rsidRPr="00156E4B">
        <w:rPr>
          <w:rStyle w:val="normaltextrun"/>
          <w:rFonts w:eastAsia="Times New Roman" w:cs="Calibri"/>
          <w:bCs/>
          <w:sz w:val="24"/>
          <w:szCs w:val="24"/>
          <w:lang w:val="es-CO" w:eastAsia="es-CO"/>
        </w:rPr>
        <w:t>Según su criterio y sus conocimientos en el área de panificación responda las siguientes preguntas:</w:t>
      </w:r>
      <w:r w:rsidR="00862E6B" w:rsidRPr="00156E4B">
        <w:rPr>
          <w:bCs/>
          <w:color w:val="202020"/>
          <w:sz w:val="24"/>
          <w:szCs w:val="24"/>
        </w:rPr>
        <w:t xml:space="preserve"> </w:t>
      </w:r>
    </w:p>
    <w:p w14:paraId="49B8B27A" w14:textId="615C7866" w:rsidR="00156E4B" w:rsidRPr="004C1D50" w:rsidRDefault="00156E4B" w:rsidP="00156E4B">
      <w:pPr>
        <w:pStyle w:val="Normal0"/>
        <w:numPr>
          <w:ilvl w:val="0"/>
          <w:numId w:val="44"/>
        </w:numPr>
        <w:spacing w:line="240" w:lineRule="auto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7C4518E6">
        <w:rPr>
          <w:rFonts w:asciiTheme="minorHAnsi" w:hAnsiTheme="minorHAnsi" w:cstheme="minorBidi"/>
          <w:b/>
          <w:bCs/>
          <w:color w:val="000000" w:themeColor="text1"/>
          <w:lang w:val="es-CO"/>
        </w:rPr>
        <w:t>¿</w:t>
      </w: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>considera usted que para el funcionamiento de una em</w:t>
      </w:r>
      <w:r w:rsidR="00CC1026">
        <w:rPr>
          <w:rFonts w:asciiTheme="minorHAnsi" w:hAnsiTheme="minorHAnsi" w:cstheme="minorBidi"/>
          <w:b/>
          <w:bCs/>
          <w:color w:val="000000" w:themeColor="text1"/>
          <w:lang w:val="es-CO"/>
        </w:rPr>
        <w:t>presa dedicada al análisis y desarrollo de software</w:t>
      </w: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 debe cumplir con alguna responsabilidad ambiental? Justifique su respuesta.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00156E4B" w:rsidRPr="004C1D50" w14:paraId="2251963F" w14:textId="77777777" w:rsidTr="00CA19C6">
        <w:tc>
          <w:tcPr>
            <w:tcW w:w="9390" w:type="dxa"/>
          </w:tcPr>
          <w:p w14:paraId="3997A338" w14:textId="77777777" w:rsidR="00B475EC" w:rsidRDefault="00B475EC" w:rsidP="00B475EC"/>
          <w:p w14:paraId="5F5FF506" w14:textId="11BF47E8" w:rsidR="00156E4B" w:rsidRDefault="00B475EC" w:rsidP="00B475EC">
            <w:r w:rsidRPr="00B475EC">
              <w:t xml:space="preserve">Sí, porque </w:t>
            </w:r>
            <w:r w:rsidRPr="00B475EC">
              <w:t>todas las empresas, incluidas las dedicadas al análisis y desarrollo de software, deben asumir responsabilidades ambientales. Esto se debe al impacto del sector en el consumo de energía, los residuos</w:t>
            </w:r>
            <w:r w:rsidR="00717112">
              <w:t>,</w:t>
            </w:r>
            <w:r w:rsidRPr="00B475EC">
              <w:t xml:space="preserve"> lo que exige que las empresas tomen medidas para mitigar su huella ambiental.</w:t>
            </w:r>
          </w:p>
          <w:p w14:paraId="4DA3DC91" w14:textId="3B4AA48E" w:rsidR="00B475EC" w:rsidRPr="00B475EC" w:rsidRDefault="00B475EC" w:rsidP="00B475EC"/>
        </w:tc>
      </w:tr>
    </w:tbl>
    <w:p w14:paraId="2EFDB41F" w14:textId="077E2685" w:rsidR="00156E4B" w:rsidRPr="004C1D50" w:rsidRDefault="00156E4B" w:rsidP="00156E4B">
      <w:pPr>
        <w:pStyle w:val="Normal0"/>
        <w:numPr>
          <w:ilvl w:val="0"/>
          <w:numId w:val="44"/>
        </w:numPr>
        <w:spacing w:line="240" w:lineRule="auto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7C4518E6">
        <w:rPr>
          <w:rFonts w:asciiTheme="minorHAnsi" w:hAnsiTheme="minorHAnsi" w:cstheme="minorBidi"/>
          <w:b/>
          <w:bCs/>
          <w:color w:val="000000" w:themeColor="text1"/>
          <w:lang w:val="es-CO"/>
        </w:rPr>
        <w:t>¿</w:t>
      </w: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>ust</w:t>
      </w:r>
      <w:r w:rsidR="00CC1026"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ed ha trabajado en una en alguna empresa en el que haga uso de herramientas </w:t>
      </w:r>
      <w:r w:rsidR="004B6E7C">
        <w:rPr>
          <w:rFonts w:asciiTheme="minorHAnsi" w:hAnsiTheme="minorHAnsi" w:cstheme="minorBidi"/>
          <w:b/>
          <w:bCs/>
          <w:color w:val="000000" w:themeColor="text1"/>
          <w:lang w:val="es-CO"/>
        </w:rPr>
        <w:t>informáticas</w:t>
      </w:r>
      <w:r w:rsidR="00220645"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 y de </w:t>
      </w:r>
      <w:r w:rsidR="004B6E7C">
        <w:rPr>
          <w:rFonts w:asciiTheme="minorHAnsi" w:hAnsiTheme="minorHAnsi" w:cstheme="minorBidi"/>
          <w:b/>
          <w:bCs/>
          <w:color w:val="000000" w:themeColor="text1"/>
          <w:lang w:val="es-CO"/>
        </w:rPr>
        <w:t>tecnología</w:t>
      </w: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>?</w:t>
      </w:r>
      <w:r w:rsidRPr="7C4518E6"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 Explique</w:t>
      </w: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 su experiencia</w:t>
      </w:r>
      <w:r w:rsidRPr="7C4518E6">
        <w:rPr>
          <w:rFonts w:asciiTheme="minorHAnsi" w:hAnsiTheme="minorHAnsi" w:cstheme="minorBidi"/>
          <w:b/>
          <w:bCs/>
          <w:color w:val="000000" w:themeColor="text1"/>
          <w:lang w:val="es-CO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00156E4B" w:rsidRPr="004C1D50" w14:paraId="076AB8FC" w14:textId="77777777" w:rsidTr="00CA19C6">
        <w:tc>
          <w:tcPr>
            <w:tcW w:w="9390" w:type="dxa"/>
          </w:tcPr>
          <w:p w14:paraId="55F3DCCE" w14:textId="66BA6184" w:rsidR="00156E4B" w:rsidRPr="004C1D50" w:rsidRDefault="00B475EC" w:rsidP="00CA19C6">
            <w:pPr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O"/>
              </w:rPr>
              <w:t xml:space="preserve">Si, el consumo de energía es alto, por lo que </w:t>
            </w:r>
            <w:r w:rsidR="00717112">
              <w:rPr>
                <w:rFonts w:asciiTheme="minorHAnsi" w:hAnsiTheme="minorHAnsi" w:cstheme="minorHAnsi"/>
                <w:color w:val="000000" w:themeColor="text1"/>
                <w:lang w:val="es-CO"/>
              </w:rPr>
              <w:t>los equipos tienen</w:t>
            </w:r>
            <w:r>
              <w:rPr>
                <w:rFonts w:asciiTheme="minorHAnsi" w:hAnsiTheme="minorHAnsi" w:cstheme="minorHAnsi"/>
                <w:color w:val="000000" w:themeColor="text1"/>
                <w:lang w:val="es-CO"/>
              </w:rPr>
              <w:t xml:space="preserve">, que estar todo el </w:t>
            </w:r>
            <w:r w:rsidR="00717112">
              <w:rPr>
                <w:rFonts w:asciiTheme="minorHAnsi" w:hAnsiTheme="minorHAnsi" w:cstheme="minorHAnsi"/>
                <w:color w:val="000000" w:themeColor="text1"/>
                <w:lang w:val="es-CO"/>
              </w:rPr>
              <w:t>día encendido</w:t>
            </w:r>
            <w:r>
              <w:rPr>
                <w:rFonts w:asciiTheme="minorHAnsi" w:hAnsiTheme="minorHAnsi" w:cstheme="minorHAnsi"/>
                <w:color w:val="000000" w:themeColor="text1"/>
                <w:lang w:val="es-CO"/>
              </w:rPr>
              <w:t>.</w:t>
            </w:r>
          </w:p>
        </w:tc>
      </w:tr>
    </w:tbl>
    <w:p w14:paraId="24474F79" w14:textId="5FCEAC39" w:rsidR="00156E4B" w:rsidRPr="004C1D50" w:rsidRDefault="00FA35F2" w:rsidP="00156E4B">
      <w:pPr>
        <w:pStyle w:val="Normal0"/>
        <w:numPr>
          <w:ilvl w:val="0"/>
          <w:numId w:val="44"/>
        </w:numPr>
        <w:spacing w:line="240" w:lineRule="auto"/>
        <w:rPr>
          <w:rFonts w:asciiTheme="minorHAnsi" w:eastAsiaTheme="minorEastAsia" w:hAnsiTheme="minorHAnsi" w:cstheme="minorBidi"/>
          <w:b/>
          <w:bCs/>
          <w:color w:val="000000" w:themeColor="text1"/>
          <w:lang w:val="es-CO"/>
        </w:rPr>
      </w:pP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>¿Cuáles son los riesgos asociados al mal manejo del comp</w:t>
      </w:r>
      <w:r w:rsidR="00CC1026">
        <w:rPr>
          <w:rFonts w:asciiTheme="minorHAnsi" w:hAnsiTheme="minorHAnsi" w:cstheme="minorBidi"/>
          <w:b/>
          <w:bCs/>
          <w:color w:val="000000" w:themeColor="text1"/>
          <w:lang w:val="es-CO"/>
        </w:rPr>
        <w:t>onente ambiental en la empresa que dedicada al análisis y desarrollo de software</w:t>
      </w: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? </w:t>
      </w:r>
      <w:r w:rsidR="00156E4B" w:rsidRPr="7C4518E6"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 Justifique su respuesta.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00156E4B" w:rsidRPr="004C1D50" w14:paraId="204981EE" w14:textId="77777777" w:rsidTr="00CA19C6">
        <w:tc>
          <w:tcPr>
            <w:tcW w:w="9390" w:type="dxa"/>
          </w:tcPr>
          <w:p w14:paraId="5EC0AA13" w14:textId="575DFC84" w:rsidR="00156E4B" w:rsidRPr="00717112" w:rsidRDefault="00717112" w:rsidP="00717112">
            <w:r>
              <w:br/>
            </w:r>
            <w:r w:rsidRPr="00717112">
              <w:t>El mal manejo del aspecto ambiental en una empresa de software puede resultar en una mala imagen pública, multas por violaciones ambientales, costos adicionales para corregir problemas ambientales, y una pérdida de confianza y competitividad en el mercado. Además, podría haber impactos negativos en la salud y el bienestar de los empleados y la comunidad circundante.</w:t>
            </w:r>
          </w:p>
        </w:tc>
      </w:tr>
    </w:tbl>
    <w:p w14:paraId="3F0A57EF" w14:textId="77777777" w:rsidR="00156E4B" w:rsidRDefault="00156E4B" w:rsidP="00156E4B">
      <w:pPr>
        <w:spacing w:after="0"/>
        <w:jc w:val="both"/>
        <w:rPr>
          <w:rFonts w:asciiTheme="minorHAnsi" w:hAnsiTheme="minorHAnsi" w:cstheme="minorHAnsi"/>
        </w:rPr>
      </w:pPr>
    </w:p>
    <w:p w14:paraId="0382ED74" w14:textId="77777777" w:rsidR="004B6E7C" w:rsidRDefault="004B6E7C" w:rsidP="00156E4B">
      <w:pPr>
        <w:spacing w:after="0"/>
        <w:jc w:val="both"/>
        <w:rPr>
          <w:rFonts w:asciiTheme="minorHAnsi" w:hAnsiTheme="minorHAnsi" w:cstheme="minorHAnsi"/>
        </w:rPr>
      </w:pPr>
    </w:p>
    <w:p w14:paraId="2BD53F79" w14:textId="77777777" w:rsidR="004B6E7C" w:rsidRDefault="004B6E7C" w:rsidP="00156E4B">
      <w:pPr>
        <w:spacing w:after="0"/>
        <w:jc w:val="both"/>
        <w:rPr>
          <w:rFonts w:asciiTheme="minorHAnsi" w:hAnsiTheme="minorHAnsi" w:cstheme="minorHAnsi"/>
        </w:rPr>
      </w:pPr>
    </w:p>
    <w:p w14:paraId="69E7E68C" w14:textId="77777777" w:rsidR="004B6E7C" w:rsidRPr="004C1D50" w:rsidRDefault="004B6E7C" w:rsidP="00156E4B">
      <w:pPr>
        <w:spacing w:after="0"/>
        <w:jc w:val="both"/>
        <w:rPr>
          <w:rFonts w:asciiTheme="minorHAnsi" w:hAnsiTheme="minorHAnsi" w:cstheme="minorHAnsi"/>
        </w:rPr>
      </w:pPr>
    </w:p>
    <w:p w14:paraId="0ADC48D0" w14:textId="3FDA9CBE" w:rsidR="00156E4B" w:rsidRPr="004C1D50" w:rsidRDefault="00156E4B" w:rsidP="00156E4B">
      <w:pPr>
        <w:pStyle w:val="Normal0"/>
        <w:numPr>
          <w:ilvl w:val="0"/>
          <w:numId w:val="44"/>
        </w:numPr>
        <w:spacing w:line="240" w:lineRule="auto"/>
        <w:rPr>
          <w:rFonts w:asciiTheme="minorHAnsi" w:eastAsiaTheme="minorEastAsia" w:hAnsiTheme="minorHAnsi" w:cstheme="minorBidi"/>
          <w:b/>
          <w:bCs/>
          <w:color w:val="000000" w:themeColor="text1"/>
          <w:lang w:val="es-CO"/>
        </w:rPr>
      </w:pPr>
      <w:r w:rsidRPr="7C4518E6">
        <w:rPr>
          <w:rFonts w:asciiTheme="minorHAnsi" w:hAnsiTheme="minorHAnsi" w:cstheme="minorBidi"/>
          <w:b/>
          <w:bCs/>
          <w:color w:val="000000" w:themeColor="text1"/>
          <w:lang w:val="es-CO"/>
        </w:rPr>
        <w:t>¿</w:t>
      </w:r>
      <w:r w:rsidR="00FA35F2">
        <w:rPr>
          <w:rFonts w:asciiTheme="minorHAnsi" w:hAnsiTheme="minorHAnsi" w:cstheme="minorBidi"/>
          <w:b/>
          <w:bCs/>
          <w:color w:val="000000" w:themeColor="text1"/>
          <w:lang w:val="es-CO"/>
        </w:rPr>
        <w:t>Identifique cual seria los principales requisitos ambientales y de seguridad y sal</w:t>
      </w:r>
      <w:r w:rsidR="00CC1026">
        <w:rPr>
          <w:rFonts w:asciiTheme="minorHAnsi" w:hAnsiTheme="minorHAnsi" w:cstheme="minorBidi"/>
          <w:b/>
          <w:bCs/>
          <w:color w:val="000000" w:themeColor="text1"/>
          <w:lang w:val="es-CO"/>
        </w:rPr>
        <w:t>ud en el trabajo de su empresa dedicada al análisis y desarrollo de software</w:t>
      </w:r>
      <w:r w:rsidRPr="7C4518E6">
        <w:rPr>
          <w:rFonts w:asciiTheme="minorHAnsi" w:hAnsiTheme="minorHAnsi" w:cstheme="minorBidi"/>
          <w:b/>
          <w:bCs/>
          <w:color w:val="000000" w:themeColor="text1"/>
          <w:lang w:val="es-CO"/>
        </w:rPr>
        <w:t>?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9394"/>
      </w:tblGrid>
      <w:tr w:rsidR="00156E4B" w:rsidRPr="004C1D50" w14:paraId="5F9920C2" w14:textId="77777777" w:rsidTr="002A5133">
        <w:tc>
          <w:tcPr>
            <w:tcW w:w="0" w:type="auto"/>
          </w:tcPr>
          <w:p w14:paraId="28EB6F0D" w14:textId="0CF72AF7" w:rsidR="002A5133" w:rsidRDefault="002A5133" w:rsidP="002A5133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s-CO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lang w:val="es-CO"/>
              </w:rPr>
              <w:t>Los principales requisitos que debe seguir una empresa dedicada al análisis y desarrollo de software serian:</w:t>
            </w:r>
          </w:p>
          <w:p w14:paraId="2F8EB23E" w14:textId="77777777" w:rsidR="002A5133" w:rsidRPr="002A5133" w:rsidRDefault="002A5133" w:rsidP="002A5133">
            <w:pPr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  <w:r w:rsidRPr="002A5133">
              <w:rPr>
                <w:rFonts w:asciiTheme="minorHAnsi" w:hAnsiTheme="minorHAnsi" w:cstheme="minorHAnsi"/>
                <w:b/>
                <w:bCs/>
                <w:color w:val="000000" w:themeColor="text1"/>
                <w:lang w:val="es-CO"/>
              </w:rPr>
              <w:t>Ambientales:</w:t>
            </w:r>
          </w:p>
          <w:p w14:paraId="241358E3" w14:textId="77777777" w:rsidR="00BF3BA1" w:rsidRDefault="00BF3BA1" w:rsidP="00BF3BA1">
            <w:pPr>
              <w:pStyle w:val="Prrafodelista"/>
              <w:numPr>
                <w:ilvl w:val="0"/>
                <w:numId w:val="54"/>
              </w:numPr>
              <w:rPr>
                <w:lang w:val="es-CO" w:eastAsia="es-CO"/>
              </w:rPr>
            </w:pPr>
            <w:r w:rsidRPr="00BF3BA1">
              <w:rPr>
                <w:b/>
                <w:bCs/>
                <w:lang w:val="es-CO" w:eastAsia="es-CO"/>
              </w:rPr>
              <w:lastRenderedPageBreak/>
              <w:t>Gestión de residuos electrónicos:</w:t>
            </w:r>
            <w:r w:rsidRPr="00BF3BA1">
              <w:rPr>
                <w:lang w:val="es-CO" w:eastAsia="es-CO"/>
              </w:rPr>
              <w:t xml:space="preserve"> Implementar políticas para la disposición adecuada de equipos y componentes electrónicos, incluida la reutilización, reciclaje y eliminación responsable de desechos.</w:t>
            </w:r>
          </w:p>
          <w:p w14:paraId="09C3EA3B" w14:textId="77777777" w:rsidR="00BF3BA1" w:rsidRPr="00BF3BA1" w:rsidRDefault="00BF3BA1" w:rsidP="00BF3BA1">
            <w:pPr>
              <w:pStyle w:val="Prrafodelista"/>
              <w:rPr>
                <w:lang w:val="es-CO" w:eastAsia="es-CO"/>
              </w:rPr>
            </w:pPr>
          </w:p>
          <w:p w14:paraId="1545C419" w14:textId="77777777" w:rsidR="00BF3BA1" w:rsidRDefault="00BF3BA1" w:rsidP="00BF3BA1">
            <w:pPr>
              <w:pStyle w:val="Prrafodelista"/>
              <w:numPr>
                <w:ilvl w:val="0"/>
                <w:numId w:val="54"/>
              </w:numPr>
              <w:rPr>
                <w:lang w:val="es-CO" w:eastAsia="es-CO"/>
              </w:rPr>
            </w:pPr>
            <w:r w:rsidRPr="00BF3BA1">
              <w:rPr>
                <w:b/>
                <w:bCs/>
                <w:lang w:val="es-CO" w:eastAsia="es-CO"/>
              </w:rPr>
              <w:t>Eficiencia energética:</w:t>
            </w:r>
            <w:r w:rsidRPr="00BF3BA1">
              <w:rPr>
                <w:lang w:val="es-CO" w:eastAsia="es-CO"/>
              </w:rPr>
              <w:t xml:space="preserve"> Adoptar medidas para reducir el consumo de energía, como el uso de equipos y dispositivos energéticamente eficientes, y fomentar prácticas de ahorro energético en las operaciones diarias.</w:t>
            </w:r>
          </w:p>
          <w:p w14:paraId="0A21CC2A" w14:textId="77777777" w:rsidR="00BF3BA1" w:rsidRPr="00BF3BA1" w:rsidRDefault="00BF3BA1" w:rsidP="00BF3BA1">
            <w:pPr>
              <w:pStyle w:val="Prrafodelista"/>
              <w:rPr>
                <w:lang w:val="es-CO" w:eastAsia="es-CO"/>
              </w:rPr>
            </w:pPr>
          </w:p>
          <w:p w14:paraId="3080BF6F" w14:textId="77777777" w:rsidR="00BF3BA1" w:rsidRDefault="00BF3BA1" w:rsidP="00BF3BA1">
            <w:pPr>
              <w:pStyle w:val="Prrafodelista"/>
              <w:numPr>
                <w:ilvl w:val="0"/>
                <w:numId w:val="54"/>
              </w:numPr>
              <w:rPr>
                <w:lang w:val="es-CO" w:eastAsia="es-CO"/>
              </w:rPr>
            </w:pPr>
            <w:r w:rsidRPr="00BF3BA1">
              <w:rPr>
                <w:b/>
                <w:bCs/>
                <w:lang w:val="es-CO" w:eastAsia="es-CO"/>
              </w:rPr>
              <w:t>Ergonomía en el lugar de trabajo:</w:t>
            </w:r>
            <w:r w:rsidRPr="00BF3BA1">
              <w:rPr>
                <w:lang w:val="es-CO" w:eastAsia="es-CO"/>
              </w:rPr>
              <w:t xml:space="preserve"> Garantizar que los espacios de trabajo estén diseñados ergonómicamente para prevenir lesiones relacionadas con la postura y el movimiento repetitivo, y proporcionar mobiliario y equipos adecuados para el bienestar de los empleados.</w:t>
            </w:r>
          </w:p>
          <w:p w14:paraId="5E477736" w14:textId="77777777" w:rsidR="00BF3BA1" w:rsidRPr="00BF3BA1" w:rsidRDefault="00BF3BA1" w:rsidP="00BF3BA1">
            <w:pPr>
              <w:pStyle w:val="Prrafodelista"/>
              <w:rPr>
                <w:lang w:val="es-CO" w:eastAsia="es-CO"/>
              </w:rPr>
            </w:pPr>
          </w:p>
          <w:p w14:paraId="563CE2AF" w14:textId="77777777" w:rsidR="00BF3BA1" w:rsidRDefault="00BF3BA1" w:rsidP="00BF3BA1">
            <w:pPr>
              <w:pStyle w:val="Prrafodelista"/>
              <w:numPr>
                <w:ilvl w:val="0"/>
                <w:numId w:val="54"/>
              </w:numPr>
              <w:rPr>
                <w:lang w:val="es-CO" w:eastAsia="es-CO"/>
              </w:rPr>
            </w:pPr>
            <w:r w:rsidRPr="00BF3BA1">
              <w:rPr>
                <w:b/>
                <w:bCs/>
                <w:lang w:val="es-CO" w:eastAsia="es-CO"/>
              </w:rPr>
              <w:t>Seguridad informática:</w:t>
            </w:r>
            <w:r w:rsidRPr="00BF3BA1">
              <w:rPr>
                <w:lang w:val="es-CO" w:eastAsia="es-CO"/>
              </w:rPr>
              <w:t xml:space="preserve"> Implementar medidas de seguridad robustas para proteger la información confidencial y los datos de los clientes, incluyendo firewalls, software antivirus y políticas de acceso seguro.</w:t>
            </w:r>
          </w:p>
          <w:p w14:paraId="1F7D15EB" w14:textId="77777777" w:rsidR="00BF3BA1" w:rsidRPr="00BF3BA1" w:rsidRDefault="00BF3BA1" w:rsidP="00BF3BA1">
            <w:pPr>
              <w:pStyle w:val="Prrafodelista"/>
              <w:rPr>
                <w:lang w:val="es-CO" w:eastAsia="es-CO"/>
              </w:rPr>
            </w:pPr>
          </w:p>
          <w:p w14:paraId="78D139D9" w14:textId="77777777" w:rsidR="00BF3BA1" w:rsidRDefault="00BF3BA1" w:rsidP="00BF3BA1">
            <w:pPr>
              <w:pStyle w:val="Prrafodelista"/>
              <w:numPr>
                <w:ilvl w:val="0"/>
                <w:numId w:val="54"/>
              </w:numPr>
              <w:rPr>
                <w:lang w:val="es-CO" w:eastAsia="es-CO"/>
              </w:rPr>
            </w:pPr>
            <w:r w:rsidRPr="00BF3BA1">
              <w:rPr>
                <w:b/>
                <w:bCs/>
                <w:lang w:val="es-CO" w:eastAsia="es-CO"/>
              </w:rPr>
              <w:t>Prevención de riesgos laborales:</w:t>
            </w:r>
            <w:r w:rsidRPr="00BF3BA1">
              <w:rPr>
                <w:lang w:val="es-CO" w:eastAsia="es-CO"/>
              </w:rPr>
              <w:t xml:space="preserve"> Identificar y mitigar los riesgos potenciales en el entorno laboral, como accidentes en la oficina, exposición a sustancias peligrosas y estrés laboral, mediante la implementación de programas de seguridad y capacitación para los empleados.</w:t>
            </w:r>
          </w:p>
          <w:p w14:paraId="597A224A" w14:textId="77777777" w:rsidR="00BF3BA1" w:rsidRPr="00BF3BA1" w:rsidRDefault="00BF3BA1" w:rsidP="00BF3BA1">
            <w:pPr>
              <w:pStyle w:val="Prrafodelista"/>
              <w:rPr>
                <w:lang w:val="es-CO" w:eastAsia="es-CO"/>
              </w:rPr>
            </w:pPr>
          </w:p>
          <w:p w14:paraId="0DA537B7" w14:textId="77777777" w:rsidR="00BF3BA1" w:rsidRPr="00BF3BA1" w:rsidRDefault="00BF3BA1" w:rsidP="00BF3BA1">
            <w:pPr>
              <w:pStyle w:val="Prrafodelista"/>
              <w:numPr>
                <w:ilvl w:val="0"/>
                <w:numId w:val="54"/>
              </w:numPr>
              <w:rPr>
                <w:lang w:val="es-CO" w:eastAsia="es-CO"/>
              </w:rPr>
            </w:pPr>
            <w:r w:rsidRPr="00BF3BA1">
              <w:rPr>
                <w:b/>
                <w:bCs/>
                <w:lang w:val="es-CO" w:eastAsia="es-CO"/>
              </w:rPr>
              <w:t>Cumplimiento normativo:</w:t>
            </w:r>
            <w:r w:rsidRPr="00BF3BA1">
              <w:rPr>
                <w:lang w:val="es-CO" w:eastAsia="es-CO"/>
              </w:rPr>
              <w:t xml:space="preserve"> Asegurarse de cumplir con todas las regulaciones ambientales, de seguridad y de salud ocupacional relevantes en el lugar de trabajo, y mantener registros y documentación adecuados para demostrar el cumplimiento.</w:t>
            </w:r>
          </w:p>
          <w:p w14:paraId="3FE21700" w14:textId="77777777" w:rsidR="00156E4B" w:rsidRPr="004C1D50" w:rsidRDefault="00156E4B" w:rsidP="00BF3BA1">
            <w:pPr>
              <w:ind w:left="1440"/>
              <w:rPr>
                <w:rFonts w:asciiTheme="minorHAnsi" w:hAnsiTheme="minorHAnsi" w:cstheme="minorHAnsi"/>
                <w:color w:val="000000" w:themeColor="text1"/>
                <w:lang w:val="es-CO"/>
              </w:rPr>
            </w:pPr>
          </w:p>
        </w:tc>
      </w:tr>
    </w:tbl>
    <w:p w14:paraId="0F031CA8" w14:textId="77777777" w:rsidR="002A5133" w:rsidRPr="004C1D50" w:rsidRDefault="002A5133" w:rsidP="00156E4B">
      <w:pPr>
        <w:spacing w:after="0"/>
        <w:jc w:val="both"/>
        <w:rPr>
          <w:rFonts w:asciiTheme="minorHAnsi" w:hAnsiTheme="minorHAnsi" w:cstheme="minorHAnsi"/>
        </w:rPr>
      </w:pPr>
    </w:p>
    <w:p w14:paraId="2ED3E9FC" w14:textId="10BE2336" w:rsidR="00156E4B" w:rsidRPr="004C1D50" w:rsidRDefault="00FA35F2" w:rsidP="00156E4B">
      <w:pPr>
        <w:pStyle w:val="Normal0"/>
        <w:numPr>
          <w:ilvl w:val="0"/>
          <w:numId w:val="44"/>
        </w:numPr>
        <w:spacing w:line="240" w:lineRule="auto"/>
        <w:rPr>
          <w:rFonts w:asciiTheme="minorHAnsi" w:eastAsiaTheme="minorEastAsia" w:hAnsiTheme="minorHAnsi" w:cstheme="minorBidi"/>
          <w:b/>
          <w:bCs/>
          <w:color w:val="000000" w:themeColor="text1"/>
          <w:lang w:val="es-CO"/>
        </w:rPr>
      </w:pP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¿Considera usted que al implementar medidas de manejo ambiental y seguridad y </w:t>
      </w:r>
      <w:r w:rsidR="00CC1026">
        <w:rPr>
          <w:rFonts w:asciiTheme="minorHAnsi" w:hAnsiTheme="minorHAnsi" w:cstheme="minorBidi"/>
          <w:b/>
          <w:bCs/>
          <w:color w:val="000000" w:themeColor="text1"/>
          <w:lang w:val="es-CO"/>
        </w:rPr>
        <w:t>salud en el trabajo mi empresa</w:t>
      </w: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 se puede ver afectada en la </w:t>
      </w:r>
      <w:r w:rsidR="002A5133">
        <w:rPr>
          <w:rFonts w:asciiTheme="minorHAnsi" w:hAnsiTheme="minorHAnsi" w:cstheme="minorBidi"/>
          <w:b/>
          <w:bCs/>
          <w:color w:val="000000" w:themeColor="text1"/>
          <w:lang w:val="es-CO"/>
        </w:rPr>
        <w:t>economía?</w:t>
      </w:r>
      <w:r>
        <w:rPr>
          <w:rFonts w:asciiTheme="minorHAnsi" w:hAnsiTheme="minorHAnsi" w:cstheme="minorBidi"/>
          <w:b/>
          <w:bCs/>
          <w:color w:val="000000" w:themeColor="text1"/>
          <w:lang w:val="es-CO"/>
        </w:rPr>
        <w:t xml:space="preserve"> justifique su respuesta</w:t>
      </w:r>
    </w:p>
    <w:tbl>
      <w:tblPr>
        <w:tblStyle w:val="Tablaconcuadrcula"/>
        <w:tblW w:w="9776" w:type="dxa"/>
        <w:tblLook w:val="06A0" w:firstRow="1" w:lastRow="0" w:firstColumn="1" w:lastColumn="0" w:noHBand="1" w:noVBand="1"/>
      </w:tblPr>
      <w:tblGrid>
        <w:gridCol w:w="9776"/>
      </w:tblGrid>
      <w:tr w:rsidR="00156E4B" w:rsidRPr="004C1D50" w14:paraId="0EA97C56" w14:textId="77777777" w:rsidTr="002A5133">
        <w:trPr>
          <w:trHeight w:val="320"/>
        </w:trPr>
        <w:tc>
          <w:tcPr>
            <w:tcW w:w="9776" w:type="dxa"/>
          </w:tcPr>
          <w:p w14:paraId="12C44576" w14:textId="444EA4AD" w:rsidR="00156E4B" w:rsidRPr="00BF3BA1" w:rsidRDefault="00BF3BA1" w:rsidP="00BF3BA1">
            <w:r>
              <w:br/>
            </w:r>
            <w:r w:rsidRPr="00BF3BA1">
              <w:t>Sí, al implementar medidas de manejo ambiental y seguridad y salud en el trabajo, inicialmente podría parecer que mi empresa se ve afectada en términos económicos. Sin embargo, a largo plazo, estas medidas pueden generar ahorros significativos y mejorar la eficiencia operativa. Además, una empresa comprometida con la responsabilidad ambiental y el bienestar de sus empleados tiende a ganar la confianza de los clientes, mejorar su reputación y reducir riesgos legales, lo que puede tener un impacto positivo en su éxito económico a largo plazo.</w:t>
            </w:r>
          </w:p>
        </w:tc>
      </w:tr>
    </w:tbl>
    <w:p w14:paraId="5E7B0880" w14:textId="77777777" w:rsidR="0035588C" w:rsidRPr="0035588C" w:rsidRDefault="0035588C" w:rsidP="0035588C">
      <w:pPr>
        <w:pStyle w:val="Normal0"/>
        <w:jc w:val="both"/>
        <w:rPr>
          <w:bCs/>
          <w:color w:val="202020"/>
          <w:sz w:val="24"/>
          <w:szCs w:val="24"/>
        </w:rPr>
      </w:pPr>
    </w:p>
    <w:sectPr w:rsidR="0035588C" w:rsidRPr="0035588C" w:rsidSect="00D57ED5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B86A" w14:textId="77777777" w:rsidR="00D01F0B" w:rsidRDefault="00D01F0B" w:rsidP="00B5462D">
      <w:pPr>
        <w:spacing w:after="0" w:line="240" w:lineRule="auto"/>
      </w:pPr>
      <w:r>
        <w:separator/>
      </w:r>
    </w:p>
  </w:endnote>
  <w:endnote w:type="continuationSeparator" w:id="0">
    <w:p w14:paraId="11744A45" w14:textId="77777777" w:rsidR="00D01F0B" w:rsidRDefault="00D01F0B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290F2F" w:rsidRPr="001D61D8" w14:paraId="18AB3341" w14:textId="77777777" w:rsidTr="001D61D8">
      <w:trPr>
        <w:jc w:val="center"/>
      </w:trPr>
      <w:tc>
        <w:tcPr>
          <w:tcW w:w="3964" w:type="dxa"/>
        </w:tcPr>
        <w:p w14:paraId="2C3911BB" w14:textId="60B6CED4" w:rsidR="00290F2F" w:rsidRPr="001D61D8" w:rsidRDefault="00290F2F" w:rsidP="00C54BF5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4253" w:type="dxa"/>
        </w:tcPr>
        <w:p w14:paraId="2469FFD0" w14:textId="3B37D383" w:rsidR="00290F2F" w:rsidRPr="001D61D8" w:rsidRDefault="00290F2F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7800ED16" w:rsidR="00290F2F" w:rsidRPr="001D61D8" w:rsidRDefault="00290F2F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220645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220645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290F2F" w:rsidRDefault="00290F2F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290F2F" w:rsidRPr="00B24466" w:rsidRDefault="00290F2F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51C2" w14:textId="77777777" w:rsidR="00D01F0B" w:rsidRDefault="00D01F0B" w:rsidP="00B5462D">
      <w:pPr>
        <w:spacing w:after="0" w:line="240" w:lineRule="auto"/>
      </w:pPr>
      <w:r>
        <w:separator/>
      </w:r>
    </w:p>
  </w:footnote>
  <w:footnote w:type="continuationSeparator" w:id="0">
    <w:p w14:paraId="526924BD" w14:textId="77777777" w:rsidR="00D01F0B" w:rsidRDefault="00D01F0B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290F2F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7216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290F2F" w14:paraId="3F2B347A" w14:textId="77777777" w:rsidTr="68639984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290F2F" w:rsidRDefault="00290F2F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778905DB" wp14:editId="02A27386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96" cy="445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290F2F" w:rsidRDefault="00290F2F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290F2F" w:rsidRPr="00D75C4E" w:rsidRDefault="00290F2F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4E25C478" w:rsidR="00290F2F" w:rsidRPr="001D61D8" w:rsidRDefault="00156E4B" w:rsidP="001D61D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lang w:val="es-CO"/>
            </w:rPr>
          </w:pPr>
          <w:r>
            <w:rPr>
              <w:rFonts w:asciiTheme="minorHAnsi" w:hAnsiTheme="minorHAnsi" w:cstheme="minorHAnsi"/>
              <w:b/>
              <w:lang w:val="es-CO"/>
            </w:rPr>
            <w:t xml:space="preserve">Técnico en panificación </w:t>
          </w:r>
        </w:p>
      </w:tc>
    </w:tr>
    <w:tr w:rsidR="00290F2F" w14:paraId="5860250E" w14:textId="77777777" w:rsidTr="68639984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290F2F" w:rsidRDefault="00290F2F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697383D5" w:rsidR="00290F2F" w:rsidRPr="001D61D8" w:rsidRDefault="00290F2F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Pr="001D61D8">
            <w:rPr>
              <w:rFonts w:asciiTheme="minorHAnsi" w:hAnsiTheme="minorHAnsi" w:cstheme="minorHAnsi"/>
            </w:rPr>
            <w:t xml:space="preserve">   </w:t>
          </w:r>
          <w:r w:rsidR="008F3BB8">
            <w:rPr>
              <w:rFonts w:asciiTheme="minorHAnsi" w:hAnsiTheme="minorHAnsi" w:cstheme="minorHAnsi"/>
            </w:rPr>
            <w:t xml:space="preserve">Michael Santiago Sánchez Hernández 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471C39FB" w:rsidR="00290F2F" w:rsidRPr="001D61D8" w:rsidRDefault="00290F2F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8F3BB8">
            <w:rPr>
              <w:rFonts w:asciiTheme="minorHAnsi" w:hAnsiTheme="minorHAnsi" w:cstheme="minorHAnsi"/>
            </w:rPr>
            <w:t>1021395695</w:t>
          </w:r>
        </w:p>
      </w:tc>
    </w:tr>
    <w:tr w:rsidR="00290F2F" w14:paraId="55A8A5A5" w14:textId="77777777" w:rsidTr="68639984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290F2F" w:rsidRDefault="00290F2F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049AFBDF" w:rsidR="00290F2F" w:rsidRPr="008C6F2F" w:rsidRDefault="00290F2F" w:rsidP="005A557E">
          <w:pPr>
            <w:spacing w:after="0" w:line="240" w:lineRule="auto"/>
            <w:rPr>
              <w:rFonts w:asciiTheme="minorHAnsi" w:hAnsiTheme="minorHAnsi" w:cstheme="minorHAnsi"/>
            </w:rPr>
          </w:pPr>
          <w:r w:rsidRPr="001D61D8">
            <w:rPr>
              <w:rFonts w:asciiTheme="minorHAnsi" w:hAnsiTheme="minorHAnsi" w:cstheme="minorHAnsi"/>
              <w:b/>
            </w:rPr>
            <w:t>Evidencia:</w:t>
          </w:r>
          <w:r w:rsidR="00156E4B">
            <w:rPr>
              <w:rFonts w:asciiTheme="minorHAnsi" w:hAnsiTheme="minorHAnsi" w:cstheme="minorHAnsi"/>
            </w:rPr>
            <w:t xml:space="preserve">   PA-3.1.1: Actividad de reflexión inicial </w:t>
          </w:r>
          <w:r>
            <w:rPr>
              <w:rFonts w:asciiTheme="minorHAnsi" w:hAnsiTheme="minorHAnsi" w:cstheme="minorHAnsi"/>
            </w:rPr>
            <w:t xml:space="preserve"> 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73014E6A" w:rsidR="00290F2F" w:rsidRPr="001D61D8" w:rsidRDefault="00290F2F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4B6E7C">
            <w:rPr>
              <w:rFonts w:asciiTheme="minorHAnsi" w:hAnsiTheme="minorHAnsi" w:cstheme="minorHAnsi"/>
            </w:rPr>
            <w:t>10/02/2024</w:t>
          </w:r>
        </w:p>
      </w:tc>
    </w:tr>
  </w:tbl>
  <w:p w14:paraId="0F16E97D" w14:textId="1BB02E73" w:rsidR="00290F2F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60pt;z-index:-251656192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90F2F" w14:paraId="0F0B3DAF" w14:textId="77777777" w:rsidTr="68639984">
      <w:trPr>
        <w:jc w:val="center"/>
      </w:trPr>
      <w:tc>
        <w:tcPr>
          <w:tcW w:w="1844" w:type="dxa"/>
          <w:vAlign w:val="center"/>
        </w:tcPr>
        <w:p w14:paraId="566B361D" w14:textId="77777777" w:rsidR="00290F2F" w:rsidRDefault="00290F2F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D4A2C87" wp14:editId="1EA52E9D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04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90F2F" w:rsidRPr="00353FCF" w:rsidRDefault="00290F2F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90F2F" w:rsidRDefault="00290F2F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90F2F" w:rsidRDefault="00290F2F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90F2F" w:rsidRDefault="00290F2F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290F2F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XIETkIe3sbMvWv" id="80dAzYer"/>
    <int:WordHash hashCode="MhaiyLdJkMD+dy" id="xZmKFFjC"/>
    <int:WordHash hashCode="fUCaXZC6qxkUl2" id="IHgPBk2l"/>
    <int:WordHash hashCode="puEWRbl0RBGKXP" id="HQcRY8Pi"/>
    <int:WordHash hashCode="4xJM6eX4rOr5+L" id="hl8uIPa5"/>
    <int:WordHash hashCode="hu3rva2ou+BX8b" id="TxuCELND"/>
    <int:WordHash hashCode="FWZY0EtD8eRhnZ" id="eBsQewBv"/>
    <int:WordHash hashCode="a5QuKDH5csIuKw" id="SmXyAgn4"/>
  </int:Manifest>
  <int:Observations>
    <int:Content id="80dAzYer">
      <int:Rejection type="LegacyProofing"/>
    </int:Content>
    <int:Content id="xZmKFFjC">
      <int:Rejection type="LegacyProofing"/>
    </int:Content>
    <int:Content id="IHgPBk2l">
      <int:Rejection type="LegacyProofing"/>
    </int:Content>
    <int:Content id="HQcRY8Pi">
      <int:Rejection type="LegacyProofing"/>
    </int:Content>
    <int:Content id="hl8uIPa5">
      <int:Rejection type="LegacyProofing"/>
    </int:Content>
    <int:Content id="TxuCELND">
      <int:Rejection type="LegacyProofing"/>
    </int:Content>
    <int:Content id="eBsQewBv">
      <int:Rejection type="LegacyProofing"/>
    </int:Content>
    <int:Content id="SmXyAgn4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7BA3"/>
    <w:multiLevelType w:val="hybridMultilevel"/>
    <w:tmpl w:val="FA36A20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B6738B"/>
    <w:multiLevelType w:val="hybridMultilevel"/>
    <w:tmpl w:val="D3062B40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55C5343"/>
    <w:multiLevelType w:val="hybridMultilevel"/>
    <w:tmpl w:val="DF5C85B0"/>
    <w:lvl w:ilvl="0" w:tplc="48820448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7E28207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F627C9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390145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F8A47C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24A46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DC6EE5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BA66D4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BFA800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BA44EB7"/>
    <w:multiLevelType w:val="multilevel"/>
    <w:tmpl w:val="FD5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6458F"/>
    <w:multiLevelType w:val="multilevel"/>
    <w:tmpl w:val="BA28011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0D147E6"/>
    <w:multiLevelType w:val="multilevel"/>
    <w:tmpl w:val="0D0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12382"/>
    <w:multiLevelType w:val="hybridMultilevel"/>
    <w:tmpl w:val="BB36A010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89077F6"/>
    <w:multiLevelType w:val="hybridMultilevel"/>
    <w:tmpl w:val="E37A764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1023BF"/>
    <w:multiLevelType w:val="multilevel"/>
    <w:tmpl w:val="FC42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7744FD"/>
    <w:multiLevelType w:val="hybridMultilevel"/>
    <w:tmpl w:val="CF80D694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00A5122"/>
    <w:multiLevelType w:val="multilevel"/>
    <w:tmpl w:val="97A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14B09"/>
    <w:multiLevelType w:val="hybridMultilevel"/>
    <w:tmpl w:val="A956BED2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7D547E6"/>
    <w:multiLevelType w:val="multilevel"/>
    <w:tmpl w:val="05A4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73961"/>
    <w:multiLevelType w:val="hybridMultilevel"/>
    <w:tmpl w:val="12405D4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E84F3B"/>
    <w:multiLevelType w:val="hybridMultilevel"/>
    <w:tmpl w:val="7F009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2E37D09"/>
    <w:multiLevelType w:val="hybridMultilevel"/>
    <w:tmpl w:val="0BB80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55301"/>
    <w:multiLevelType w:val="hybridMultilevel"/>
    <w:tmpl w:val="73A8780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6B01AA"/>
    <w:multiLevelType w:val="hybridMultilevel"/>
    <w:tmpl w:val="0BF29D1E"/>
    <w:lvl w:ilvl="0" w:tplc="B5D8CB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FCD558E"/>
    <w:multiLevelType w:val="hybridMultilevel"/>
    <w:tmpl w:val="C040DBEC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13C5CF8"/>
    <w:multiLevelType w:val="hybridMultilevel"/>
    <w:tmpl w:val="F0E2CA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01F5A"/>
    <w:multiLevelType w:val="hybridMultilevel"/>
    <w:tmpl w:val="0854D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A52E8"/>
    <w:multiLevelType w:val="multilevel"/>
    <w:tmpl w:val="C5B0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56CAC"/>
    <w:multiLevelType w:val="hybridMultilevel"/>
    <w:tmpl w:val="82CC595C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BA6F62"/>
    <w:multiLevelType w:val="multilevel"/>
    <w:tmpl w:val="DB443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3D2595F"/>
    <w:multiLevelType w:val="hybridMultilevel"/>
    <w:tmpl w:val="D20E12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DB6DFC"/>
    <w:multiLevelType w:val="hybridMultilevel"/>
    <w:tmpl w:val="6442A242"/>
    <w:lvl w:ilvl="0" w:tplc="672A1A7A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420054B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BEC828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2CE6F8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B90D5E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CA4FB3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C98DA3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EF892C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4D0675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81D2449"/>
    <w:multiLevelType w:val="hybridMultilevel"/>
    <w:tmpl w:val="7AD81C1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B73F87"/>
    <w:multiLevelType w:val="hybridMultilevel"/>
    <w:tmpl w:val="B444119A"/>
    <w:lvl w:ilvl="0" w:tplc="C7BCF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2344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706EC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2F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9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60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E2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E5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7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B6662"/>
    <w:multiLevelType w:val="hybridMultilevel"/>
    <w:tmpl w:val="0BF2B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030E9"/>
    <w:multiLevelType w:val="hybridMultilevel"/>
    <w:tmpl w:val="42AC3C8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7306E8"/>
    <w:multiLevelType w:val="hybridMultilevel"/>
    <w:tmpl w:val="628C10FA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75F689B"/>
    <w:multiLevelType w:val="hybridMultilevel"/>
    <w:tmpl w:val="180C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FC79FC"/>
    <w:multiLevelType w:val="hybridMultilevel"/>
    <w:tmpl w:val="E966A8F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C8580F"/>
    <w:multiLevelType w:val="hybridMultilevel"/>
    <w:tmpl w:val="213A1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F3F07"/>
    <w:multiLevelType w:val="multilevel"/>
    <w:tmpl w:val="691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7117E6"/>
    <w:multiLevelType w:val="hybridMultilevel"/>
    <w:tmpl w:val="0958DA1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FE72E76"/>
    <w:multiLevelType w:val="hybridMultilevel"/>
    <w:tmpl w:val="63D2EE4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57A13"/>
    <w:multiLevelType w:val="multilevel"/>
    <w:tmpl w:val="0044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9E4728"/>
    <w:multiLevelType w:val="hybridMultilevel"/>
    <w:tmpl w:val="3F724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5B1B6E"/>
    <w:multiLevelType w:val="hybridMultilevel"/>
    <w:tmpl w:val="FAEE16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68C1947"/>
    <w:multiLevelType w:val="hybridMultilevel"/>
    <w:tmpl w:val="D47EA0E4"/>
    <w:lvl w:ilvl="0" w:tplc="F6DE3B98">
      <w:start w:val="1"/>
      <w:numFmt w:val="decimal"/>
      <w:lvlText w:val="%1."/>
      <w:lvlJc w:val="left"/>
      <w:pPr>
        <w:ind w:left="720" w:hanging="360"/>
      </w:pPr>
    </w:lvl>
    <w:lvl w:ilvl="1" w:tplc="BA1A1C6C">
      <w:start w:val="1"/>
      <w:numFmt w:val="lowerLetter"/>
      <w:lvlText w:val="%2."/>
      <w:lvlJc w:val="left"/>
      <w:pPr>
        <w:ind w:left="1440" w:hanging="360"/>
      </w:pPr>
    </w:lvl>
    <w:lvl w:ilvl="2" w:tplc="E66E8CA0">
      <w:start w:val="1"/>
      <w:numFmt w:val="lowerRoman"/>
      <w:lvlText w:val="%3."/>
      <w:lvlJc w:val="right"/>
      <w:pPr>
        <w:ind w:left="2160" w:hanging="180"/>
      </w:pPr>
    </w:lvl>
    <w:lvl w:ilvl="3" w:tplc="60925DA8">
      <w:start w:val="1"/>
      <w:numFmt w:val="decimal"/>
      <w:lvlText w:val="%4."/>
      <w:lvlJc w:val="left"/>
      <w:pPr>
        <w:ind w:left="2880" w:hanging="360"/>
      </w:pPr>
    </w:lvl>
    <w:lvl w:ilvl="4" w:tplc="75E07414">
      <w:start w:val="1"/>
      <w:numFmt w:val="lowerLetter"/>
      <w:lvlText w:val="%5."/>
      <w:lvlJc w:val="left"/>
      <w:pPr>
        <w:ind w:left="3600" w:hanging="360"/>
      </w:pPr>
    </w:lvl>
    <w:lvl w:ilvl="5" w:tplc="B65A4CC8">
      <w:start w:val="1"/>
      <w:numFmt w:val="lowerRoman"/>
      <w:lvlText w:val="%6."/>
      <w:lvlJc w:val="right"/>
      <w:pPr>
        <w:ind w:left="4320" w:hanging="180"/>
      </w:pPr>
    </w:lvl>
    <w:lvl w:ilvl="6" w:tplc="1994BF5E">
      <w:start w:val="1"/>
      <w:numFmt w:val="decimal"/>
      <w:lvlText w:val="%7."/>
      <w:lvlJc w:val="left"/>
      <w:pPr>
        <w:ind w:left="5040" w:hanging="360"/>
      </w:pPr>
    </w:lvl>
    <w:lvl w:ilvl="7" w:tplc="0C1605D0">
      <w:start w:val="1"/>
      <w:numFmt w:val="lowerLetter"/>
      <w:lvlText w:val="%8."/>
      <w:lvlJc w:val="left"/>
      <w:pPr>
        <w:ind w:left="5760" w:hanging="360"/>
      </w:pPr>
    </w:lvl>
    <w:lvl w:ilvl="8" w:tplc="4350A916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A310B0"/>
    <w:multiLevelType w:val="multilevel"/>
    <w:tmpl w:val="D5F2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931066"/>
    <w:multiLevelType w:val="hybridMultilevel"/>
    <w:tmpl w:val="A9EE7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7F3E30"/>
    <w:multiLevelType w:val="hybridMultilevel"/>
    <w:tmpl w:val="2B06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0017D4"/>
    <w:multiLevelType w:val="hybridMultilevel"/>
    <w:tmpl w:val="03F08C12"/>
    <w:lvl w:ilvl="0" w:tplc="8950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F30336D"/>
    <w:multiLevelType w:val="hybridMultilevel"/>
    <w:tmpl w:val="4A74B7C2"/>
    <w:lvl w:ilvl="0" w:tplc="3BB01B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64B5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EEE2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2FC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262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823A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C92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0E8B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E19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8829468">
    <w:abstractNumId w:val="4"/>
  </w:num>
  <w:num w:numId="2" w16cid:durableId="291177180">
    <w:abstractNumId w:val="31"/>
  </w:num>
  <w:num w:numId="3" w16cid:durableId="601573694">
    <w:abstractNumId w:val="33"/>
  </w:num>
  <w:num w:numId="4" w16cid:durableId="312611229">
    <w:abstractNumId w:val="6"/>
  </w:num>
  <w:num w:numId="5" w16cid:durableId="360476763">
    <w:abstractNumId w:val="50"/>
  </w:num>
  <w:num w:numId="6" w16cid:durableId="250890655">
    <w:abstractNumId w:val="0"/>
  </w:num>
  <w:num w:numId="7" w16cid:durableId="644625012">
    <w:abstractNumId w:val="27"/>
  </w:num>
  <w:num w:numId="8" w16cid:durableId="1181773112">
    <w:abstractNumId w:val="8"/>
  </w:num>
  <w:num w:numId="9" w16cid:durableId="2008825611">
    <w:abstractNumId w:val="29"/>
  </w:num>
  <w:num w:numId="10" w16cid:durableId="693769812">
    <w:abstractNumId w:val="34"/>
  </w:num>
  <w:num w:numId="11" w16cid:durableId="1069039948">
    <w:abstractNumId w:val="15"/>
  </w:num>
  <w:num w:numId="12" w16cid:durableId="117382063">
    <w:abstractNumId w:val="1"/>
  </w:num>
  <w:num w:numId="13" w16cid:durableId="2063167312">
    <w:abstractNumId w:val="13"/>
  </w:num>
  <w:num w:numId="14" w16cid:durableId="1338338205">
    <w:abstractNumId w:val="18"/>
  </w:num>
  <w:num w:numId="15" w16cid:durableId="1471361884">
    <w:abstractNumId w:val="20"/>
  </w:num>
  <w:num w:numId="16" w16cid:durableId="683822429">
    <w:abstractNumId w:val="25"/>
  </w:num>
  <w:num w:numId="17" w16cid:durableId="1918980587">
    <w:abstractNumId w:val="40"/>
  </w:num>
  <w:num w:numId="18" w16cid:durableId="1143624126">
    <w:abstractNumId w:val="46"/>
  </w:num>
  <w:num w:numId="19" w16cid:durableId="1246456695">
    <w:abstractNumId w:val="52"/>
  </w:num>
  <w:num w:numId="20" w16cid:durableId="1761024998">
    <w:abstractNumId w:val="49"/>
  </w:num>
  <w:num w:numId="21" w16cid:durableId="1208108446">
    <w:abstractNumId w:val="35"/>
  </w:num>
  <w:num w:numId="22" w16cid:durableId="1556159397">
    <w:abstractNumId w:val="38"/>
  </w:num>
  <w:num w:numId="23" w16cid:durableId="1981612772">
    <w:abstractNumId w:val="53"/>
  </w:num>
  <w:num w:numId="24" w16cid:durableId="608972779">
    <w:abstractNumId w:val="24"/>
  </w:num>
  <w:num w:numId="25" w16cid:durableId="689139687">
    <w:abstractNumId w:val="36"/>
  </w:num>
  <w:num w:numId="26" w16cid:durableId="341050044">
    <w:abstractNumId w:val="19"/>
  </w:num>
  <w:num w:numId="27" w16cid:durableId="333651326">
    <w:abstractNumId w:val="30"/>
  </w:num>
  <w:num w:numId="28" w16cid:durableId="245574094">
    <w:abstractNumId w:val="22"/>
  </w:num>
  <w:num w:numId="29" w16cid:durableId="1559586013">
    <w:abstractNumId w:val="2"/>
  </w:num>
  <w:num w:numId="30" w16cid:durableId="1266307321">
    <w:abstractNumId w:val="39"/>
  </w:num>
  <w:num w:numId="31" w16cid:durableId="2030065851">
    <w:abstractNumId w:val="21"/>
  </w:num>
  <w:num w:numId="32" w16cid:durableId="2081829991">
    <w:abstractNumId w:val="42"/>
  </w:num>
  <w:num w:numId="33" w16cid:durableId="1663965835">
    <w:abstractNumId w:val="12"/>
  </w:num>
  <w:num w:numId="34" w16cid:durableId="1197304796">
    <w:abstractNumId w:val="3"/>
  </w:num>
  <w:num w:numId="35" w16cid:durableId="1609434466">
    <w:abstractNumId w:val="10"/>
  </w:num>
  <w:num w:numId="36" w16cid:durableId="1024092371">
    <w:abstractNumId w:val="32"/>
  </w:num>
  <w:num w:numId="37" w16cid:durableId="2115443358">
    <w:abstractNumId w:val="23"/>
  </w:num>
  <w:num w:numId="38" w16cid:durableId="1651446112">
    <w:abstractNumId w:val="28"/>
  </w:num>
  <w:num w:numId="39" w16cid:durableId="2030988126">
    <w:abstractNumId w:val="37"/>
  </w:num>
  <w:num w:numId="40" w16cid:durableId="931351585">
    <w:abstractNumId w:val="43"/>
  </w:num>
  <w:num w:numId="41" w16cid:durableId="1789085949">
    <w:abstractNumId w:val="16"/>
  </w:num>
  <w:num w:numId="42" w16cid:durableId="2078362514">
    <w:abstractNumId w:val="9"/>
  </w:num>
  <w:num w:numId="43" w16cid:durableId="1144204546">
    <w:abstractNumId w:val="51"/>
  </w:num>
  <w:num w:numId="44" w16cid:durableId="1373774832">
    <w:abstractNumId w:val="47"/>
  </w:num>
  <w:num w:numId="45" w16cid:durableId="1294559600">
    <w:abstractNumId w:val="17"/>
  </w:num>
  <w:num w:numId="46" w16cid:durableId="1361586064">
    <w:abstractNumId w:val="14"/>
  </w:num>
  <w:num w:numId="47" w16cid:durableId="1261525421">
    <w:abstractNumId w:val="41"/>
  </w:num>
  <w:num w:numId="48" w16cid:durableId="1762752509">
    <w:abstractNumId w:val="5"/>
  </w:num>
  <w:num w:numId="49" w16cid:durableId="1080639151">
    <w:abstractNumId w:val="26"/>
  </w:num>
  <w:num w:numId="50" w16cid:durableId="1181748514">
    <w:abstractNumId w:val="44"/>
  </w:num>
  <w:num w:numId="51" w16cid:durableId="651183738">
    <w:abstractNumId w:val="7"/>
  </w:num>
  <w:num w:numId="52" w16cid:durableId="1986734979">
    <w:abstractNumId w:val="48"/>
  </w:num>
  <w:num w:numId="53" w16cid:durableId="1053313582">
    <w:abstractNumId w:val="11"/>
  </w:num>
  <w:num w:numId="54" w16cid:durableId="1419446638">
    <w:abstractNumId w:val="4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6653"/>
    <w:rsid w:val="00007625"/>
    <w:rsid w:val="00010AFA"/>
    <w:rsid w:val="00011A7E"/>
    <w:rsid w:val="00020D4C"/>
    <w:rsid w:val="00020EE5"/>
    <w:rsid w:val="000215F5"/>
    <w:rsid w:val="000227C4"/>
    <w:rsid w:val="00027AFC"/>
    <w:rsid w:val="00032560"/>
    <w:rsid w:val="000339F9"/>
    <w:rsid w:val="00042471"/>
    <w:rsid w:val="00043AC0"/>
    <w:rsid w:val="00044EA5"/>
    <w:rsid w:val="000502B4"/>
    <w:rsid w:val="0006450A"/>
    <w:rsid w:val="0007047E"/>
    <w:rsid w:val="000704A2"/>
    <w:rsid w:val="00086D2C"/>
    <w:rsid w:val="00086E8B"/>
    <w:rsid w:val="000923BC"/>
    <w:rsid w:val="000939A5"/>
    <w:rsid w:val="00094479"/>
    <w:rsid w:val="000951AF"/>
    <w:rsid w:val="000A14BE"/>
    <w:rsid w:val="000A39AA"/>
    <w:rsid w:val="000C47F9"/>
    <w:rsid w:val="000E6B91"/>
    <w:rsid w:val="000E7981"/>
    <w:rsid w:val="000E7A8D"/>
    <w:rsid w:val="000F3AA4"/>
    <w:rsid w:val="00111939"/>
    <w:rsid w:val="001267CC"/>
    <w:rsid w:val="001311AE"/>
    <w:rsid w:val="00134BAB"/>
    <w:rsid w:val="001357E1"/>
    <w:rsid w:val="00136AEF"/>
    <w:rsid w:val="0013732B"/>
    <w:rsid w:val="00137669"/>
    <w:rsid w:val="00141A47"/>
    <w:rsid w:val="00141AA6"/>
    <w:rsid w:val="00142B50"/>
    <w:rsid w:val="0015068A"/>
    <w:rsid w:val="00151FE7"/>
    <w:rsid w:val="001547F5"/>
    <w:rsid w:val="0015623A"/>
    <w:rsid w:val="00156E4B"/>
    <w:rsid w:val="00161E4A"/>
    <w:rsid w:val="0016659C"/>
    <w:rsid w:val="00166E79"/>
    <w:rsid w:val="00173A16"/>
    <w:rsid w:val="00176C29"/>
    <w:rsid w:val="00182CBE"/>
    <w:rsid w:val="00184F82"/>
    <w:rsid w:val="001876A8"/>
    <w:rsid w:val="00195E88"/>
    <w:rsid w:val="00195F62"/>
    <w:rsid w:val="001968B3"/>
    <w:rsid w:val="001A13AC"/>
    <w:rsid w:val="001A3809"/>
    <w:rsid w:val="001A3D3E"/>
    <w:rsid w:val="001A4A2A"/>
    <w:rsid w:val="001B0251"/>
    <w:rsid w:val="001B159E"/>
    <w:rsid w:val="001B1693"/>
    <w:rsid w:val="001B2983"/>
    <w:rsid w:val="001B7530"/>
    <w:rsid w:val="001C06FB"/>
    <w:rsid w:val="001C5730"/>
    <w:rsid w:val="001C6A90"/>
    <w:rsid w:val="001C6EF4"/>
    <w:rsid w:val="001D164B"/>
    <w:rsid w:val="001D2F48"/>
    <w:rsid w:val="001D51CC"/>
    <w:rsid w:val="001D61D8"/>
    <w:rsid w:val="001D6B77"/>
    <w:rsid w:val="001E108A"/>
    <w:rsid w:val="001E2AF8"/>
    <w:rsid w:val="001E5AAD"/>
    <w:rsid w:val="001E670B"/>
    <w:rsid w:val="001F1D92"/>
    <w:rsid w:val="001F235A"/>
    <w:rsid w:val="00200A80"/>
    <w:rsid w:val="0020345D"/>
    <w:rsid w:val="002034B9"/>
    <w:rsid w:val="00203CED"/>
    <w:rsid w:val="00204552"/>
    <w:rsid w:val="0021162B"/>
    <w:rsid w:val="0021290B"/>
    <w:rsid w:val="0021513B"/>
    <w:rsid w:val="00216478"/>
    <w:rsid w:val="00220645"/>
    <w:rsid w:val="00221399"/>
    <w:rsid w:val="002220D1"/>
    <w:rsid w:val="002226FB"/>
    <w:rsid w:val="00222E37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23B5"/>
    <w:rsid w:val="00257F8D"/>
    <w:rsid w:val="00261E90"/>
    <w:rsid w:val="00262DC8"/>
    <w:rsid w:val="00263638"/>
    <w:rsid w:val="00263FB4"/>
    <w:rsid w:val="00273433"/>
    <w:rsid w:val="002771EC"/>
    <w:rsid w:val="00280737"/>
    <w:rsid w:val="00280E6D"/>
    <w:rsid w:val="002832C8"/>
    <w:rsid w:val="00290164"/>
    <w:rsid w:val="00290F2F"/>
    <w:rsid w:val="00292057"/>
    <w:rsid w:val="00296BEC"/>
    <w:rsid w:val="002A5133"/>
    <w:rsid w:val="002B0D07"/>
    <w:rsid w:val="002B3142"/>
    <w:rsid w:val="002B5578"/>
    <w:rsid w:val="002C646A"/>
    <w:rsid w:val="002C695F"/>
    <w:rsid w:val="002D0CD6"/>
    <w:rsid w:val="002D17C0"/>
    <w:rsid w:val="002D18C2"/>
    <w:rsid w:val="002D5C5E"/>
    <w:rsid w:val="002D63BF"/>
    <w:rsid w:val="002D6AD6"/>
    <w:rsid w:val="002E14AB"/>
    <w:rsid w:val="002E45DB"/>
    <w:rsid w:val="002E5893"/>
    <w:rsid w:val="002F2040"/>
    <w:rsid w:val="003008DD"/>
    <w:rsid w:val="00300EB1"/>
    <w:rsid w:val="003067BE"/>
    <w:rsid w:val="00307BB7"/>
    <w:rsid w:val="00311120"/>
    <w:rsid w:val="00320F6F"/>
    <w:rsid w:val="00322A56"/>
    <w:rsid w:val="0032594C"/>
    <w:rsid w:val="00325A64"/>
    <w:rsid w:val="00326697"/>
    <w:rsid w:val="003270CF"/>
    <w:rsid w:val="00327CEE"/>
    <w:rsid w:val="00334A17"/>
    <w:rsid w:val="0033582E"/>
    <w:rsid w:val="00336772"/>
    <w:rsid w:val="00343068"/>
    <w:rsid w:val="00347210"/>
    <w:rsid w:val="00353511"/>
    <w:rsid w:val="00353FCF"/>
    <w:rsid w:val="0035588C"/>
    <w:rsid w:val="00361664"/>
    <w:rsid w:val="00362B58"/>
    <w:rsid w:val="00364D9C"/>
    <w:rsid w:val="0036654F"/>
    <w:rsid w:val="00370218"/>
    <w:rsid w:val="00374BBA"/>
    <w:rsid w:val="0037519D"/>
    <w:rsid w:val="003769FD"/>
    <w:rsid w:val="00380116"/>
    <w:rsid w:val="00396127"/>
    <w:rsid w:val="00396B0E"/>
    <w:rsid w:val="003A076B"/>
    <w:rsid w:val="003A1CEB"/>
    <w:rsid w:val="003B26E2"/>
    <w:rsid w:val="003B66B6"/>
    <w:rsid w:val="003B6799"/>
    <w:rsid w:val="003B7BE1"/>
    <w:rsid w:val="003C457F"/>
    <w:rsid w:val="003C6845"/>
    <w:rsid w:val="003C79CA"/>
    <w:rsid w:val="003C7F9A"/>
    <w:rsid w:val="003D1500"/>
    <w:rsid w:val="003D6162"/>
    <w:rsid w:val="003D620D"/>
    <w:rsid w:val="003E455C"/>
    <w:rsid w:val="003E5610"/>
    <w:rsid w:val="003E61DA"/>
    <w:rsid w:val="003E6A39"/>
    <w:rsid w:val="003F24EE"/>
    <w:rsid w:val="004017F3"/>
    <w:rsid w:val="004023FA"/>
    <w:rsid w:val="00405F86"/>
    <w:rsid w:val="004073C1"/>
    <w:rsid w:val="004110C5"/>
    <w:rsid w:val="00411B10"/>
    <w:rsid w:val="00420925"/>
    <w:rsid w:val="00425D7E"/>
    <w:rsid w:val="00430C55"/>
    <w:rsid w:val="00430CB7"/>
    <w:rsid w:val="00431BCD"/>
    <w:rsid w:val="00432B96"/>
    <w:rsid w:val="004421A9"/>
    <w:rsid w:val="0044448A"/>
    <w:rsid w:val="0044650E"/>
    <w:rsid w:val="00447A5A"/>
    <w:rsid w:val="00452326"/>
    <w:rsid w:val="00455537"/>
    <w:rsid w:val="00457D3D"/>
    <w:rsid w:val="00463BD5"/>
    <w:rsid w:val="00464AD8"/>
    <w:rsid w:val="00466529"/>
    <w:rsid w:val="00470671"/>
    <w:rsid w:val="00471DAF"/>
    <w:rsid w:val="004728E6"/>
    <w:rsid w:val="004804F5"/>
    <w:rsid w:val="00482F1C"/>
    <w:rsid w:val="00484910"/>
    <w:rsid w:val="00486F46"/>
    <w:rsid w:val="004910F2"/>
    <w:rsid w:val="00494D6C"/>
    <w:rsid w:val="00494D83"/>
    <w:rsid w:val="00496483"/>
    <w:rsid w:val="004A32F4"/>
    <w:rsid w:val="004B1C43"/>
    <w:rsid w:val="004B6E7C"/>
    <w:rsid w:val="004C2260"/>
    <w:rsid w:val="004C3D43"/>
    <w:rsid w:val="004C4B5B"/>
    <w:rsid w:val="004D0F48"/>
    <w:rsid w:val="004D10DD"/>
    <w:rsid w:val="004D3E75"/>
    <w:rsid w:val="004D558E"/>
    <w:rsid w:val="004E0E11"/>
    <w:rsid w:val="004E1CEB"/>
    <w:rsid w:val="004E22AD"/>
    <w:rsid w:val="004E6C74"/>
    <w:rsid w:val="004F0310"/>
    <w:rsid w:val="004F0BB2"/>
    <w:rsid w:val="004F4275"/>
    <w:rsid w:val="004F72B7"/>
    <w:rsid w:val="004F7502"/>
    <w:rsid w:val="004F7F13"/>
    <w:rsid w:val="00503985"/>
    <w:rsid w:val="005070BD"/>
    <w:rsid w:val="00512843"/>
    <w:rsid w:val="00517343"/>
    <w:rsid w:val="005201E0"/>
    <w:rsid w:val="00520CA2"/>
    <w:rsid w:val="0052281C"/>
    <w:rsid w:val="00532006"/>
    <w:rsid w:val="00540F36"/>
    <w:rsid w:val="005445E6"/>
    <w:rsid w:val="00544A32"/>
    <w:rsid w:val="00560651"/>
    <w:rsid w:val="00560890"/>
    <w:rsid w:val="00561750"/>
    <w:rsid w:val="00563E83"/>
    <w:rsid w:val="00565AFD"/>
    <w:rsid w:val="00571216"/>
    <w:rsid w:val="00571224"/>
    <w:rsid w:val="005755AB"/>
    <w:rsid w:val="00580A9D"/>
    <w:rsid w:val="005848CF"/>
    <w:rsid w:val="005850D2"/>
    <w:rsid w:val="005854A0"/>
    <w:rsid w:val="00591A5A"/>
    <w:rsid w:val="005A0642"/>
    <w:rsid w:val="005A557E"/>
    <w:rsid w:val="005A5C9D"/>
    <w:rsid w:val="005B446F"/>
    <w:rsid w:val="005C40BE"/>
    <w:rsid w:val="005D363E"/>
    <w:rsid w:val="005D4EBB"/>
    <w:rsid w:val="005D5778"/>
    <w:rsid w:val="005E0679"/>
    <w:rsid w:val="005E198D"/>
    <w:rsid w:val="005E2838"/>
    <w:rsid w:val="005E4CB9"/>
    <w:rsid w:val="005E7002"/>
    <w:rsid w:val="005E7D05"/>
    <w:rsid w:val="005F2F88"/>
    <w:rsid w:val="005F3550"/>
    <w:rsid w:val="005F65E8"/>
    <w:rsid w:val="006045F8"/>
    <w:rsid w:val="00604C64"/>
    <w:rsid w:val="00604D41"/>
    <w:rsid w:val="00612D20"/>
    <w:rsid w:val="0061590B"/>
    <w:rsid w:val="006203DF"/>
    <w:rsid w:val="006222AC"/>
    <w:rsid w:val="00624147"/>
    <w:rsid w:val="006267C8"/>
    <w:rsid w:val="00627A70"/>
    <w:rsid w:val="006318CF"/>
    <w:rsid w:val="00634A22"/>
    <w:rsid w:val="00637608"/>
    <w:rsid w:val="006420AF"/>
    <w:rsid w:val="006429A9"/>
    <w:rsid w:val="006432F6"/>
    <w:rsid w:val="006450C7"/>
    <w:rsid w:val="00647653"/>
    <w:rsid w:val="00650371"/>
    <w:rsid w:val="00652311"/>
    <w:rsid w:val="00652EDC"/>
    <w:rsid w:val="006530F6"/>
    <w:rsid w:val="00654F4A"/>
    <w:rsid w:val="00655C30"/>
    <w:rsid w:val="00660567"/>
    <w:rsid w:val="006614B5"/>
    <w:rsid w:val="00662EC5"/>
    <w:rsid w:val="00662FBC"/>
    <w:rsid w:val="006642B9"/>
    <w:rsid w:val="00671E7D"/>
    <w:rsid w:val="0067607D"/>
    <w:rsid w:val="00682BCF"/>
    <w:rsid w:val="006914E1"/>
    <w:rsid w:val="006A2D21"/>
    <w:rsid w:val="006B5EC4"/>
    <w:rsid w:val="006B79ED"/>
    <w:rsid w:val="006C1C37"/>
    <w:rsid w:val="006C749B"/>
    <w:rsid w:val="006D2B5E"/>
    <w:rsid w:val="006D2B99"/>
    <w:rsid w:val="006E03B4"/>
    <w:rsid w:val="006E118E"/>
    <w:rsid w:val="006E122D"/>
    <w:rsid w:val="006E33B1"/>
    <w:rsid w:val="006E45A8"/>
    <w:rsid w:val="006E697D"/>
    <w:rsid w:val="006E7D6E"/>
    <w:rsid w:val="006F08B5"/>
    <w:rsid w:val="006F56A9"/>
    <w:rsid w:val="0070474C"/>
    <w:rsid w:val="007055D6"/>
    <w:rsid w:val="00706061"/>
    <w:rsid w:val="00706366"/>
    <w:rsid w:val="007063C0"/>
    <w:rsid w:val="007105C5"/>
    <w:rsid w:val="00711E74"/>
    <w:rsid w:val="0071501E"/>
    <w:rsid w:val="00716C53"/>
    <w:rsid w:val="00717112"/>
    <w:rsid w:val="00717BD2"/>
    <w:rsid w:val="00725A28"/>
    <w:rsid w:val="00725ABE"/>
    <w:rsid w:val="00726052"/>
    <w:rsid w:val="00726466"/>
    <w:rsid w:val="007303AF"/>
    <w:rsid w:val="00732DF3"/>
    <w:rsid w:val="00741696"/>
    <w:rsid w:val="0074318B"/>
    <w:rsid w:val="00750AD2"/>
    <w:rsid w:val="007515E3"/>
    <w:rsid w:val="00753C07"/>
    <w:rsid w:val="00760E43"/>
    <w:rsid w:val="00764050"/>
    <w:rsid w:val="00772D7A"/>
    <w:rsid w:val="0078185E"/>
    <w:rsid w:val="00781916"/>
    <w:rsid w:val="007836E8"/>
    <w:rsid w:val="00787F08"/>
    <w:rsid w:val="0079305D"/>
    <w:rsid w:val="00793DCC"/>
    <w:rsid w:val="00797915"/>
    <w:rsid w:val="007A272A"/>
    <w:rsid w:val="007A4744"/>
    <w:rsid w:val="007B22E4"/>
    <w:rsid w:val="007B5B74"/>
    <w:rsid w:val="007C5F67"/>
    <w:rsid w:val="007D0E0F"/>
    <w:rsid w:val="007D5B36"/>
    <w:rsid w:val="007E4AE3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4624B"/>
    <w:rsid w:val="008510B7"/>
    <w:rsid w:val="008541AA"/>
    <w:rsid w:val="00862E6B"/>
    <w:rsid w:val="00867D3A"/>
    <w:rsid w:val="00872253"/>
    <w:rsid w:val="00880C26"/>
    <w:rsid w:val="00881066"/>
    <w:rsid w:val="00881510"/>
    <w:rsid w:val="008818D7"/>
    <w:rsid w:val="00881BDA"/>
    <w:rsid w:val="00882A82"/>
    <w:rsid w:val="00882B46"/>
    <w:rsid w:val="00884942"/>
    <w:rsid w:val="0088512F"/>
    <w:rsid w:val="0089049D"/>
    <w:rsid w:val="008904AF"/>
    <w:rsid w:val="0089371E"/>
    <w:rsid w:val="0089528D"/>
    <w:rsid w:val="00896BFD"/>
    <w:rsid w:val="008B134F"/>
    <w:rsid w:val="008B156A"/>
    <w:rsid w:val="008C1838"/>
    <w:rsid w:val="008C6F2F"/>
    <w:rsid w:val="008C7C48"/>
    <w:rsid w:val="008D535D"/>
    <w:rsid w:val="008D6478"/>
    <w:rsid w:val="008F10B3"/>
    <w:rsid w:val="008F1CB5"/>
    <w:rsid w:val="008F27BE"/>
    <w:rsid w:val="008F3BB8"/>
    <w:rsid w:val="00903625"/>
    <w:rsid w:val="009043C3"/>
    <w:rsid w:val="00904755"/>
    <w:rsid w:val="00905929"/>
    <w:rsid w:val="00906BCE"/>
    <w:rsid w:val="009102EE"/>
    <w:rsid w:val="009120B2"/>
    <w:rsid w:val="00913037"/>
    <w:rsid w:val="00913748"/>
    <w:rsid w:val="009146AD"/>
    <w:rsid w:val="00916F16"/>
    <w:rsid w:val="0093161C"/>
    <w:rsid w:val="009328EA"/>
    <w:rsid w:val="009372CA"/>
    <w:rsid w:val="009465D7"/>
    <w:rsid w:val="009501E0"/>
    <w:rsid w:val="00954672"/>
    <w:rsid w:val="00961D19"/>
    <w:rsid w:val="00963DF2"/>
    <w:rsid w:val="00964C4C"/>
    <w:rsid w:val="0097748F"/>
    <w:rsid w:val="00980AFA"/>
    <w:rsid w:val="00981004"/>
    <w:rsid w:val="00981D2B"/>
    <w:rsid w:val="009904ED"/>
    <w:rsid w:val="00990A35"/>
    <w:rsid w:val="00991D78"/>
    <w:rsid w:val="00994710"/>
    <w:rsid w:val="00994D9B"/>
    <w:rsid w:val="009A074E"/>
    <w:rsid w:val="009A3CBC"/>
    <w:rsid w:val="009A73F2"/>
    <w:rsid w:val="009B0EDC"/>
    <w:rsid w:val="009B2E53"/>
    <w:rsid w:val="009B4E4E"/>
    <w:rsid w:val="009B51FF"/>
    <w:rsid w:val="009B68BC"/>
    <w:rsid w:val="009C3D78"/>
    <w:rsid w:val="009E1182"/>
    <w:rsid w:val="009E774A"/>
    <w:rsid w:val="009F021F"/>
    <w:rsid w:val="009F33A8"/>
    <w:rsid w:val="009F4DA4"/>
    <w:rsid w:val="009F5904"/>
    <w:rsid w:val="009F661A"/>
    <w:rsid w:val="00A03989"/>
    <w:rsid w:val="00A04786"/>
    <w:rsid w:val="00A0590C"/>
    <w:rsid w:val="00A12823"/>
    <w:rsid w:val="00A1324D"/>
    <w:rsid w:val="00A17F4C"/>
    <w:rsid w:val="00A17F78"/>
    <w:rsid w:val="00A205AE"/>
    <w:rsid w:val="00A22F4D"/>
    <w:rsid w:val="00A24127"/>
    <w:rsid w:val="00A277D4"/>
    <w:rsid w:val="00A31CE2"/>
    <w:rsid w:val="00A32D9F"/>
    <w:rsid w:val="00A3364D"/>
    <w:rsid w:val="00A33AAE"/>
    <w:rsid w:val="00A34C5C"/>
    <w:rsid w:val="00A35700"/>
    <w:rsid w:val="00A4446A"/>
    <w:rsid w:val="00A61470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A2FC0"/>
    <w:rsid w:val="00AA5E2A"/>
    <w:rsid w:val="00AC1193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687C"/>
    <w:rsid w:val="00B01B48"/>
    <w:rsid w:val="00B02C21"/>
    <w:rsid w:val="00B03A78"/>
    <w:rsid w:val="00B07A7D"/>
    <w:rsid w:val="00B11CF8"/>
    <w:rsid w:val="00B16300"/>
    <w:rsid w:val="00B24466"/>
    <w:rsid w:val="00B307AA"/>
    <w:rsid w:val="00B32AB3"/>
    <w:rsid w:val="00B42ADF"/>
    <w:rsid w:val="00B44F55"/>
    <w:rsid w:val="00B45196"/>
    <w:rsid w:val="00B45D86"/>
    <w:rsid w:val="00B467E3"/>
    <w:rsid w:val="00B475EC"/>
    <w:rsid w:val="00B5125B"/>
    <w:rsid w:val="00B5462D"/>
    <w:rsid w:val="00B54BD5"/>
    <w:rsid w:val="00B54D35"/>
    <w:rsid w:val="00B5694D"/>
    <w:rsid w:val="00B60733"/>
    <w:rsid w:val="00B60A66"/>
    <w:rsid w:val="00B60A8F"/>
    <w:rsid w:val="00B655D4"/>
    <w:rsid w:val="00B666D7"/>
    <w:rsid w:val="00B66DC9"/>
    <w:rsid w:val="00B71B37"/>
    <w:rsid w:val="00B72FE2"/>
    <w:rsid w:val="00B74ABC"/>
    <w:rsid w:val="00B764FE"/>
    <w:rsid w:val="00B7681C"/>
    <w:rsid w:val="00B77300"/>
    <w:rsid w:val="00B77896"/>
    <w:rsid w:val="00B82AE0"/>
    <w:rsid w:val="00B9113E"/>
    <w:rsid w:val="00B92F58"/>
    <w:rsid w:val="00B941BC"/>
    <w:rsid w:val="00BA17D7"/>
    <w:rsid w:val="00BA5936"/>
    <w:rsid w:val="00BA5EE3"/>
    <w:rsid w:val="00BB0554"/>
    <w:rsid w:val="00BB1DEB"/>
    <w:rsid w:val="00BC469A"/>
    <w:rsid w:val="00BC51A1"/>
    <w:rsid w:val="00BD0550"/>
    <w:rsid w:val="00BD31EA"/>
    <w:rsid w:val="00BD3CAF"/>
    <w:rsid w:val="00BE16E0"/>
    <w:rsid w:val="00BE175F"/>
    <w:rsid w:val="00BE1A1C"/>
    <w:rsid w:val="00BF08EA"/>
    <w:rsid w:val="00BF2583"/>
    <w:rsid w:val="00BF2C58"/>
    <w:rsid w:val="00BF3BA1"/>
    <w:rsid w:val="00BF442B"/>
    <w:rsid w:val="00BF4518"/>
    <w:rsid w:val="00BF693D"/>
    <w:rsid w:val="00BF7634"/>
    <w:rsid w:val="00C00034"/>
    <w:rsid w:val="00C038B0"/>
    <w:rsid w:val="00C06652"/>
    <w:rsid w:val="00C06C7B"/>
    <w:rsid w:val="00C13CD9"/>
    <w:rsid w:val="00C15995"/>
    <w:rsid w:val="00C26E9F"/>
    <w:rsid w:val="00C274FC"/>
    <w:rsid w:val="00C34690"/>
    <w:rsid w:val="00C40428"/>
    <w:rsid w:val="00C517B1"/>
    <w:rsid w:val="00C5289D"/>
    <w:rsid w:val="00C547CF"/>
    <w:rsid w:val="00C54BF5"/>
    <w:rsid w:val="00C60364"/>
    <w:rsid w:val="00C60A24"/>
    <w:rsid w:val="00C60DC3"/>
    <w:rsid w:val="00C6570A"/>
    <w:rsid w:val="00C65D53"/>
    <w:rsid w:val="00C66D64"/>
    <w:rsid w:val="00C670AB"/>
    <w:rsid w:val="00C708EA"/>
    <w:rsid w:val="00C70EB8"/>
    <w:rsid w:val="00C7495B"/>
    <w:rsid w:val="00C75ADA"/>
    <w:rsid w:val="00C770A0"/>
    <w:rsid w:val="00C926AD"/>
    <w:rsid w:val="00C94E40"/>
    <w:rsid w:val="00CA444B"/>
    <w:rsid w:val="00CA58B4"/>
    <w:rsid w:val="00CA6067"/>
    <w:rsid w:val="00CB3B5C"/>
    <w:rsid w:val="00CB4F4A"/>
    <w:rsid w:val="00CB4F91"/>
    <w:rsid w:val="00CB77A6"/>
    <w:rsid w:val="00CB78FC"/>
    <w:rsid w:val="00CC1026"/>
    <w:rsid w:val="00CC4D5B"/>
    <w:rsid w:val="00CC5827"/>
    <w:rsid w:val="00CC6B4F"/>
    <w:rsid w:val="00CD5F88"/>
    <w:rsid w:val="00CE2D74"/>
    <w:rsid w:val="00CF58D1"/>
    <w:rsid w:val="00CF6745"/>
    <w:rsid w:val="00D011DF"/>
    <w:rsid w:val="00D01F0B"/>
    <w:rsid w:val="00D04F84"/>
    <w:rsid w:val="00D0600B"/>
    <w:rsid w:val="00D12083"/>
    <w:rsid w:val="00D1344C"/>
    <w:rsid w:val="00D15217"/>
    <w:rsid w:val="00D17FB8"/>
    <w:rsid w:val="00D217F5"/>
    <w:rsid w:val="00D21DF1"/>
    <w:rsid w:val="00D22554"/>
    <w:rsid w:val="00D22EDC"/>
    <w:rsid w:val="00D23F81"/>
    <w:rsid w:val="00D248F8"/>
    <w:rsid w:val="00D2710A"/>
    <w:rsid w:val="00D33354"/>
    <w:rsid w:val="00D33B64"/>
    <w:rsid w:val="00D35CFA"/>
    <w:rsid w:val="00D4135E"/>
    <w:rsid w:val="00D41A4D"/>
    <w:rsid w:val="00D4699B"/>
    <w:rsid w:val="00D47B50"/>
    <w:rsid w:val="00D47BB4"/>
    <w:rsid w:val="00D55A44"/>
    <w:rsid w:val="00D56911"/>
    <w:rsid w:val="00D57761"/>
    <w:rsid w:val="00D57ED5"/>
    <w:rsid w:val="00D60D21"/>
    <w:rsid w:val="00D66376"/>
    <w:rsid w:val="00D75C4E"/>
    <w:rsid w:val="00D8104E"/>
    <w:rsid w:val="00D81293"/>
    <w:rsid w:val="00D8169C"/>
    <w:rsid w:val="00D83526"/>
    <w:rsid w:val="00D84615"/>
    <w:rsid w:val="00D859A1"/>
    <w:rsid w:val="00D92512"/>
    <w:rsid w:val="00D938D9"/>
    <w:rsid w:val="00DA178A"/>
    <w:rsid w:val="00DA301A"/>
    <w:rsid w:val="00DA3B2D"/>
    <w:rsid w:val="00DA56CA"/>
    <w:rsid w:val="00DA633B"/>
    <w:rsid w:val="00DB0C31"/>
    <w:rsid w:val="00DC45E1"/>
    <w:rsid w:val="00DC4CB8"/>
    <w:rsid w:val="00DC71BB"/>
    <w:rsid w:val="00DE03F9"/>
    <w:rsid w:val="00DE0714"/>
    <w:rsid w:val="00DE11DC"/>
    <w:rsid w:val="00DF0597"/>
    <w:rsid w:val="00DF3FED"/>
    <w:rsid w:val="00DF5C3C"/>
    <w:rsid w:val="00E01CF0"/>
    <w:rsid w:val="00E20645"/>
    <w:rsid w:val="00E208ED"/>
    <w:rsid w:val="00E24934"/>
    <w:rsid w:val="00E309D7"/>
    <w:rsid w:val="00E30A41"/>
    <w:rsid w:val="00E31DA7"/>
    <w:rsid w:val="00E430D4"/>
    <w:rsid w:val="00E4449B"/>
    <w:rsid w:val="00E565E4"/>
    <w:rsid w:val="00E60C80"/>
    <w:rsid w:val="00E610AB"/>
    <w:rsid w:val="00E61414"/>
    <w:rsid w:val="00E63953"/>
    <w:rsid w:val="00E63FD6"/>
    <w:rsid w:val="00E643CC"/>
    <w:rsid w:val="00E75F69"/>
    <w:rsid w:val="00E829A8"/>
    <w:rsid w:val="00E916DA"/>
    <w:rsid w:val="00E927DF"/>
    <w:rsid w:val="00E95A95"/>
    <w:rsid w:val="00E97580"/>
    <w:rsid w:val="00EA223C"/>
    <w:rsid w:val="00EA63A1"/>
    <w:rsid w:val="00EB0987"/>
    <w:rsid w:val="00EB2262"/>
    <w:rsid w:val="00EB5303"/>
    <w:rsid w:val="00EB5E7C"/>
    <w:rsid w:val="00EB604D"/>
    <w:rsid w:val="00EC0AFB"/>
    <w:rsid w:val="00EC1B0B"/>
    <w:rsid w:val="00EC3A04"/>
    <w:rsid w:val="00EC3DC0"/>
    <w:rsid w:val="00EC4E74"/>
    <w:rsid w:val="00EC5319"/>
    <w:rsid w:val="00EC5CAD"/>
    <w:rsid w:val="00EC652C"/>
    <w:rsid w:val="00EC7364"/>
    <w:rsid w:val="00ED10C1"/>
    <w:rsid w:val="00ED49C1"/>
    <w:rsid w:val="00ED7C6C"/>
    <w:rsid w:val="00EE4C7C"/>
    <w:rsid w:val="00EE4FE7"/>
    <w:rsid w:val="00EE7BA8"/>
    <w:rsid w:val="00EF0673"/>
    <w:rsid w:val="00EF2B91"/>
    <w:rsid w:val="00F0378E"/>
    <w:rsid w:val="00F0617B"/>
    <w:rsid w:val="00F21082"/>
    <w:rsid w:val="00F2176C"/>
    <w:rsid w:val="00F2759A"/>
    <w:rsid w:val="00F318D4"/>
    <w:rsid w:val="00F35F77"/>
    <w:rsid w:val="00F402E7"/>
    <w:rsid w:val="00F47DEF"/>
    <w:rsid w:val="00F5272C"/>
    <w:rsid w:val="00F52BFA"/>
    <w:rsid w:val="00F53029"/>
    <w:rsid w:val="00F5711F"/>
    <w:rsid w:val="00F61D15"/>
    <w:rsid w:val="00F63D13"/>
    <w:rsid w:val="00F66156"/>
    <w:rsid w:val="00F73551"/>
    <w:rsid w:val="00F74E42"/>
    <w:rsid w:val="00F76669"/>
    <w:rsid w:val="00F82E28"/>
    <w:rsid w:val="00F83AAB"/>
    <w:rsid w:val="00F86409"/>
    <w:rsid w:val="00F94EA8"/>
    <w:rsid w:val="00F96D81"/>
    <w:rsid w:val="00FA0DB6"/>
    <w:rsid w:val="00FA20C7"/>
    <w:rsid w:val="00FA35F2"/>
    <w:rsid w:val="00FA6A54"/>
    <w:rsid w:val="00FB046B"/>
    <w:rsid w:val="00FB1605"/>
    <w:rsid w:val="00FB358F"/>
    <w:rsid w:val="00FC10C7"/>
    <w:rsid w:val="00FC1D0F"/>
    <w:rsid w:val="00FC64F1"/>
    <w:rsid w:val="00FD18C5"/>
    <w:rsid w:val="00FD3BEB"/>
    <w:rsid w:val="00FF77C8"/>
    <w:rsid w:val="00FF7A01"/>
    <w:rsid w:val="01600B56"/>
    <w:rsid w:val="02A27386"/>
    <w:rsid w:val="04AC9800"/>
    <w:rsid w:val="04AFB08D"/>
    <w:rsid w:val="097B3F54"/>
    <w:rsid w:val="0AC85B34"/>
    <w:rsid w:val="0D399094"/>
    <w:rsid w:val="0E3A51E9"/>
    <w:rsid w:val="1097263F"/>
    <w:rsid w:val="10CFBFE1"/>
    <w:rsid w:val="12E79C4D"/>
    <w:rsid w:val="14836CAE"/>
    <w:rsid w:val="155CA1AE"/>
    <w:rsid w:val="1638656C"/>
    <w:rsid w:val="17D914D3"/>
    <w:rsid w:val="18390CC5"/>
    <w:rsid w:val="19EE0E7C"/>
    <w:rsid w:val="1C884219"/>
    <w:rsid w:val="1D5C80EA"/>
    <w:rsid w:val="1F4438A6"/>
    <w:rsid w:val="21C07E41"/>
    <w:rsid w:val="25138C18"/>
    <w:rsid w:val="255F7373"/>
    <w:rsid w:val="2B676087"/>
    <w:rsid w:val="2BFC94EF"/>
    <w:rsid w:val="2D0575A0"/>
    <w:rsid w:val="2D51E562"/>
    <w:rsid w:val="2EA14601"/>
    <w:rsid w:val="2F1B0D54"/>
    <w:rsid w:val="307BE72E"/>
    <w:rsid w:val="30898624"/>
    <w:rsid w:val="31AAA0A8"/>
    <w:rsid w:val="3466355F"/>
    <w:rsid w:val="35895C48"/>
    <w:rsid w:val="36850CA5"/>
    <w:rsid w:val="39041C78"/>
    <w:rsid w:val="39F09252"/>
    <w:rsid w:val="3BECB63B"/>
    <w:rsid w:val="3DAE891A"/>
    <w:rsid w:val="3EA24C0D"/>
    <w:rsid w:val="3EEE3E00"/>
    <w:rsid w:val="3F391EA4"/>
    <w:rsid w:val="3FF71419"/>
    <w:rsid w:val="435C94D3"/>
    <w:rsid w:val="43729F91"/>
    <w:rsid w:val="44EBB992"/>
    <w:rsid w:val="45A86028"/>
    <w:rsid w:val="48B2A959"/>
    <w:rsid w:val="48E000EA"/>
    <w:rsid w:val="4BD121BE"/>
    <w:rsid w:val="4DB3720D"/>
    <w:rsid w:val="4FFDDE2C"/>
    <w:rsid w:val="5190029E"/>
    <w:rsid w:val="52E0B5ED"/>
    <w:rsid w:val="52E571BB"/>
    <w:rsid w:val="533BBD2A"/>
    <w:rsid w:val="54D2E4BE"/>
    <w:rsid w:val="55BE83F2"/>
    <w:rsid w:val="5708B952"/>
    <w:rsid w:val="575A5453"/>
    <w:rsid w:val="5A80BA3E"/>
    <w:rsid w:val="5DB06D7A"/>
    <w:rsid w:val="5FBF1F05"/>
    <w:rsid w:val="6012A93D"/>
    <w:rsid w:val="61013699"/>
    <w:rsid w:val="68639984"/>
    <w:rsid w:val="6A8EF082"/>
    <w:rsid w:val="6B698B18"/>
    <w:rsid w:val="6E13E17E"/>
    <w:rsid w:val="6F1426F4"/>
    <w:rsid w:val="6F18E2C2"/>
    <w:rsid w:val="71F1F4F9"/>
    <w:rsid w:val="744B88F9"/>
    <w:rsid w:val="7493CE14"/>
    <w:rsid w:val="75185AE4"/>
    <w:rsid w:val="756EFBE9"/>
    <w:rsid w:val="76B42B45"/>
    <w:rsid w:val="775B4623"/>
    <w:rsid w:val="783049EF"/>
    <w:rsid w:val="7BD97A58"/>
    <w:rsid w:val="7CF58CD1"/>
    <w:rsid w:val="7E172FBC"/>
    <w:rsid w:val="7ED68C94"/>
    <w:rsid w:val="7F26735F"/>
    <w:rsid w:val="7F54E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9F74B916-0AC2-4F27-ACDD-760697D3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4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4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4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4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876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876A8"/>
  </w:style>
  <w:style w:type="character" w:customStyle="1" w:styleId="eop">
    <w:name w:val="eop"/>
    <w:basedOn w:val="Fuentedeprrafopredeter"/>
    <w:rsid w:val="001876A8"/>
  </w:style>
  <w:style w:type="paragraph" w:customStyle="1" w:styleId="Normal0">
    <w:name w:val="Normal0"/>
    <w:basedOn w:val="Normal"/>
    <w:qFormat/>
    <w:rsid w:val="307BE72E"/>
  </w:style>
  <w:style w:type="table" w:customStyle="1" w:styleId="NormalTable0">
    <w:name w:val="Normal Table0"/>
    <w:uiPriority w:val="2"/>
    <w:semiHidden/>
    <w:unhideWhenUsed/>
    <w:qFormat/>
    <w:rsid w:val="00725ABE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25ABE"/>
    <w:pPr>
      <w:widowControl w:val="0"/>
      <w:spacing w:after="0" w:line="240" w:lineRule="auto"/>
    </w:pPr>
    <w:rPr>
      <w:rFonts w:cs="Calibri"/>
      <w:lang w:val="en-US"/>
    </w:rPr>
  </w:style>
  <w:style w:type="table" w:styleId="Tablaconcuadrcula4-nfasis1">
    <w:name w:val="Grid Table 4 Accent 1"/>
    <w:basedOn w:val="Tablanormal"/>
    <w:uiPriority w:val="49"/>
    <w:rsid w:val="001357E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BF3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6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1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5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025ad9aadd384284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60189D25FE44AB8D57D9CF8D37118" ma:contentTypeVersion="9" ma:contentTypeDescription="Create a new document." ma:contentTypeScope="" ma:versionID="2b0d7351fbe66ce4046cd4ab91cabb62">
  <xsd:schema xmlns:xsd="http://www.w3.org/2001/XMLSchema" xmlns:xs="http://www.w3.org/2001/XMLSchema" xmlns:p="http://schemas.microsoft.com/office/2006/metadata/properties" xmlns:ns2="9946e931-c673-490e-8f0f-59d62294992d" targetNamespace="http://schemas.microsoft.com/office/2006/metadata/properties" ma:root="true" ma:fieldsID="b5ad25ae1046d68a2b4bafc2ea98e89b" ns2:_="">
    <xsd:import namespace="9946e931-c673-490e-8f0f-59d62294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e931-c673-490e-8f0f-59d622949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72E7B-62D6-4B9B-BB46-1A9F544A4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e931-c673-490e-8f0f-59d622949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807B31-2E82-4DDC-9DF3-66FD1EB748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7</cp:revision>
  <cp:lastPrinted>2023-02-23T00:00:00Z</cp:lastPrinted>
  <dcterms:created xsi:type="dcterms:W3CDTF">2024-02-10T11:22:00Z</dcterms:created>
  <dcterms:modified xsi:type="dcterms:W3CDTF">2024-02-10T13:11:00Z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0x010100DDF60189D25FE44AB8D57D9CF8D37118</vt:lpwstr>
  </property>
</Properties>
</file>