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3890" w14:textId="77777777" w:rsidR="008F3B92" w:rsidRPr="008F3B92" w:rsidRDefault="008F3B92" w:rsidP="008F3B92">
      <w:r w:rsidRPr="008F3B92">
        <w:t>Giả sử bạn là một công ty phát triển ứng dụng web cho các cửa hàng bán lẻ. Ứng dụng của bạn sử dụng cơ sở dữ liệu SQL Server để lưu trữ thông tin về sản phẩm, đơn hàng, khách hàng và các thông tin khác liên quan đến hoạt động kinh doanh của cửa hàng. Ban đầu, bạn triển khai mỗi cửa hàng bán lẻ với một cơ sở dữ liệu SQL Server độc lập trên Azure SQL Database. Mỗi cơ sở dữ liệu này được cấp phát một số lượng tài nguyên cố định.</w:t>
      </w:r>
    </w:p>
    <w:p w14:paraId="0BAEC63B" w14:textId="77777777" w:rsidR="008F3B92" w:rsidRPr="008F3B92" w:rsidRDefault="008F3B92" w:rsidP="008F3B92">
      <w:r w:rsidRPr="008F3B92">
        <w:t>Tuy nhiên, sau một thời gian, bạn nhận thấy rằng có sự biến động trong lượng truy cập vào cơ sở dữ liệu giữa các cửa hàng. Ví dụ, vào các ngày cuối tuần hoặc trong mùa mua sắm, một số cửa hàng nhận được nhiều đơn hàng hơn so với các ngày thông thường. Trong khi đó, một số cửa hàng lại có lượng truy cập ít hơn.</w:t>
      </w:r>
    </w:p>
    <w:p w14:paraId="4AF777B6" w14:textId="77777777" w:rsidR="008F3B92" w:rsidRPr="008F3B92" w:rsidRDefault="008F3B92" w:rsidP="008F3B92">
      <w:r w:rsidRPr="008F3B92">
        <w:t>Để tối ưu hóa việc sử dụng tài nguyên và giảm chi phí, bạn quyết định chuyển sang sử dụng Elastic Pool. Bằng cách này, bạn có thể tự động chia sẻ tài nguyên giữa các cơ sở dữ liệu khác nhau dựa trên nhu cầu thực tế của từng cửa hàng.</w:t>
      </w:r>
    </w:p>
    <w:p w14:paraId="12B85664" w14:textId="77777777" w:rsidR="008F3B92" w:rsidRPr="008F3B92" w:rsidRDefault="008F3B92" w:rsidP="008F3B92">
      <w:r w:rsidRPr="008F3B92">
        <w:t>Ví dụ, vào các ngày cuối tuần hoặc trong mùa mua sắm, các cơ sở dữ liệu của các cửa hàng có thể sử dụng thêm tài nguyên tính toán và lưu trữ để xử lý số lượng đơn hàng tăng cao. Trong khi đó, vào các ngày bình thường, tài nguyên này có thể được giảm xuống để tiết kiệm chi phí.</w:t>
      </w:r>
    </w:p>
    <w:p w14:paraId="44D6E291" w14:textId="77777777" w:rsidR="008F3B92" w:rsidRPr="008F3B92" w:rsidRDefault="008F3B92" w:rsidP="008F3B92">
      <w:r w:rsidRPr="008F3B92">
        <w:t>Bằng cách này, bạn có thể tối ưu hóa việc sử dụng tài nguyên và đảm bảo rằng các cửa hàng đều có hiệu suất ổn định trong khi vẫn giữ chi phí hoạt động ở mức thấp nhất.</w:t>
      </w:r>
    </w:p>
    <w:p w14:paraId="6407B9DE" w14:textId="77777777" w:rsidR="00E55F98" w:rsidRDefault="00E55F98"/>
    <w:sectPr w:rsidR="00E55F9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FC"/>
    <w:rsid w:val="00721AFC"/>
    <w:rsid w:val="008F3B92"/>
    <w:rsid w:val="00AD5551"/>
    <w:rsid w:val="00E55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63A63-04CE-4CEA-9E18-B8B19032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4111">
      <w:bodyDiv w:val="1"/>
      <w:marLeft w:val="0"/>
      <w:marRight w:val="0"/>
      <w:marTop w:val="0"/>
      <w:marBottom w:val="0"/>
      <w:divBdr>
        <w:top w:val="none" w:sz="0" w:space="0" w:color="auto"/>
        <w:left w:val="none" w:sz="0" w:space="0" w:color="auto"/>
        <w:bottom w:val="none" w:sz="0" w:space="0" w:color="auto"/>
        <w:right w:val="none" w:sz="0" w:space="0" w:color="auto"/>
      </w:divBdr>
    </w:div>
    <w:div w:id="139388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2024-03-14T08:26:00Z</dcterms:created>
  <dcterms:modified xsi:type="dcterms:W3CDTF">2024-03-14T08:26:00Z</dcterms:modified>
</cp:coreProperties>
</file>