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2CFFB" w14:textId="77777777" w:rsidR="00987F95" w:rsidRPr="00987F95" w:rsidRDefault="00987F95" w:rsidP="00987F95">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987F95">
        <w:rPr>
          <w:rFonts w:ascii="Segoe UI" w:eastAsia="Times New Roman" w:hAnsi="Segoe UI" w:cs="Segoe UI"/>
          <w:b/>
          <w:bCs/>
          <w:color w:val="161616"/>
          <w:kern w:val="36"/>
          <w:sz w:val="48"/>
          <w:szCs w:val="48"/>
        </w:rPr>
        <w:t>Explore analytical data stores</w:t>
      </w:r>
    </w:p>
    <w:p w14:paraId="38518FB9" w14:textId="77777777" w:rsidR="00987F95" w:rsidRPr="00987F95" w:rsidRDefault="00987F95" w:rsidP="00987F95">
      <w:pPr>
        <w:shd w:val="clear" w:color="auto" w:fill="FFFFFF"/>
        <w:spacing w:after="0" w:line="240" w:lineRule="auto"/>
        <w:jc w:val="left"/>
        <w:rPr>
          <w:rFonts w:ascii="Segoe UI" w:eastAsia="Times New Roman" w:hAnsi="Segoe UI" w:cs="Segoe UI"/>
          <w:color w:val="161616"/>
          <w:sz w:val="24"/>
          <w:szCs w:val="24"/>
        </w:rPr>
      </w:pPr>
      <w:r w:rsidRPr="00987F95">
        <w:rPr>
          <w:rFonts w:ascii="docons" w:eastAsia="Times New Roman" w:hAnsi="docons" w:cs="Segoe UI"/>
          <w:color w:val="161616"/>
          <w:sz w:val="14"/>
          <w:szCs w:val="14"/>
          <w:bdr w:val="none" w:sz="0" w:space="0" w:color="auto" w:frame="1"/>
        </w:rPr>
        <w:t>Completed</w:t>
      </w:r>
      <w:r w:rsidRPr="00987F95">
        <w:rPr>
          <w:rFonts w:ascii="Segoe UI" w:eastAsia="Times New Roman" w:hAnsi="Segoe UI" w:cs="Segoe UI"/>
          <w:color w:val="161616"/>
          <w:sz w:val="18"/>
          <w:szCs w:val="18"/>
        </w:rPr>
        <w:t>100 XP</w:t>
      </w:r>
    </w:p>
    <w:p w14:paraId="2C03873F" w14:textId="77777777" w:rsidR="00987F95" w:rsidRPr="00987F95" w:rsidRDefault="00987F95" w:rsidP="00987F95">
      <w:pPr>
        <w:numPr>
          <w:ilvl w:val="0"/>
          <w:numId w:val="1"/>
        </w:numPr>
        <w:shd w:val="clear" w:color="auto" w:fill="FFFFFF"/>
        <w:spacing w:after="0" w:line="240" w:lineRule="auto"/>
        <w:jc w:val="left"/>
        <w:rPr>
          <w:rFonts w:ascii="Segoe UI" w:eastAsia="Times New Roman" w:hAnsi="Segoe UI" w:cs="Segoe UI"/>
          <w:sz w:val="24"/>
          <w:szCs w:val="24"/>
        </w:rPr>
      </w:pPr>
      <w:r w:rsidRPr="00987F95">
        <w:rPr>
          <w:rFonts w:ascii="Segoe UI" w:eastAsia="Times New Roman" w:hAnsi="Segoe UI" w:cs="Segoe UI"/>
          <w:sz w:val="24"/>
          <w:szCs w:val="24"/>
        </w:rPr>
        <w:t>8 minutes</w:t>
      </w:r>
    </w:p>
    <w:p w14:paraId="1E6849F7" w14:textId="77777777" w:rsidR="00987F95" w:rsidRPr="00987F95" w:rsidRDefault="00987F95" w:rsidP="00987F9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987F95">
        <w:rPr>
          <w:rFonts w:ascii="Segoe UI" w:eastAsia="Times New Roman" w:hAnsi="Segoe UI" w:cs="Segoe UI"/>
          <w:color w:val="161616"/>
          <w:sz w:val="24"/>
          <w:szCs w:val="24"/>
        </w:rPr>
        <w:t>There are two common types of analytical data store.</w:t>
      </w:r>
    </w:p>
    <w:p w14:paraId="21EA468C" w14:textId="77777777" w:rsidR="00987F95" w:rsidRPr="00987F95" w:rsidRDefault="00987F95" w:rsidP="00987F95">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987F95">
        <w:rPr>
          <w:rFonts w:ascii="Segoe UI" w:eastAsia="Times New Roman" w:hAnsi="Segoe UI" w:cs="Segoe UI"/>
          <w:b/>
          <w:bCs/>
          <w:color w:val="161616"/>
          <w:sz w:val="36"/>
          <w:szCs w:val="36"/>
        </w:rPr>
        <w:t>Data warehouses</w:t>
      </w:r>
    </w:p>
    <w:p w14:paraId="33A13D14" w14:textId="142449A0" w:rsidR="00987F95" w:rsidRPr="00987F95" w:rsidRDefault="00987F95" w:rsidP="00987F9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987F95">
        <w:rPr>
          <w:rFonts w:ascii="Segoe UI" w:eastAsia="Times New Roman" w:hAnsi="Segoe UI" w:cs="Segoe UI"/>
          <w:noProof/>
          <w:color w:val="161616"/>
          <w:sz w:val="24"/>
          <w:szCs w:val="24"/>
        </w:rPr>
        <w:drawing>
          <wp:inline distT="0" distB="0" distL="0" distR="0" wp14:anchorId="01BDA873" wp14:editId="10BBEA9D">
            <wp:extent cx="1905000" cy="2162175"/>
            <wp:effectExtent l="0" t="0" r="0" b="9525"/>
            <wp:docPr id="2" name="Picture 2" descr="Diagram showing a data warehouse with a star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a data warehouse with a star sche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162175"/>
                    </a:xfrm>
                    <a:prstGeom prst="rect">
                      <a:avLst/>
                    </a:prstGeom>
                    <a:noFill/>
                    <a:ln>
                      <a:noFill/>
                    </a:ln>
                  </pic:spPr>
                </pic:pic>
              </a:graphicData>
            </a:graphic>
          </wp:inline>
        </w:drawing>
      </w:r>
    </w:p>
    <w:p w14:paraId="4BB10866" w14:textId="77777777" w:rsidR="00987F95" w:rsidRPr="00987F95" w:rsidRDefault="00987F95" w:rsidP="00987F9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987F95">
        <w:rPr>
          <w:rFonts w:ascii="Segoe UI" w:eastAsia="Times New Roman" w:hAnsi="Segoe UI" w:cs="Segoe UI"/>
          <w:color w:val="161616"/>
          <w:sz w:val="24"/>
          <w:szCs w:val="24"/>
        </w:rPr>
        <w:t>A </w:t>
      </w:r>
      <w:r w:rsidRPr="00987F95">
        <w:rPr>
          <w:rFonts w:ascii="Segoe UI" w:eastAsia="Times New Roman" w:hAnsi="Segoe UI" w:cs="Segoe UI"/>
          <w:i/>
          <w:iCs/>
          <w:color w:val="161616"/>
          <w:sz w:val="24"/>
          <w:szCs w:val="24"/>
        </w:rPr>
        <w:t>data warehouse</w:t>
      </w:r>
      <w:r w:rsidRPr="00987F95">
        <w:rPr>
          <w:rFonts w:ascii="Segoe UI" w:eastAsia="Times New Roman" w:hAnsi="Segoe UI" w:cs="Segoe UI"/>
          <w:color w:val="161616"/>
          <w:sz w:val="24"/>
          <w:szCs w:val="24"/>
        </w:rPr>
        <w:t> is a relational database in which the data is stored in a schema that is optimized for data analytics rather than transactional workloads. Commonly, the data from a transactional store is transformed into a schema in which numeric values are stored in central </w:t>
      </w:r>
      <w:r w:rsidRPr="00987F95">
        <w:rPr>
          <w:rFonts w:ascii="Segoe UI" w:eastAsia="Times New Roman" w:hAnsi="Segoe UI" w:cs="Segoe UI"/>
          <w:i/>
          <w:iCs/>
          <w:color w:val="161616"/>
          <w:sz w:val="24"/>
          <w:szCs w:val="24"/>
        </w:rPr>
        <w:t>fact</w:t>
      </w:r>
      <w:r w:rsidRPr="00987F95">
        <w:rPr>
          <w:rFonts w:ascii="Segoe UI" w:eastAsia="Times New Roman" w:hAnsi="Segoe UI" w:cs="Segoe UI"/>
          <w:color w:val="161616"/>
          <w:sz w:val="24"/>
          <w:szCs w:val="24"/>
        </w:rPr>
        <w:t> tables, which are related to one or more </w:t>
      </w:r>
      <w:r w:rsidRPr="00987F95">
        <w:rPr>
          <w:rFonts w:ascii="Segoe UI" w:eastAsia="Times New Roman" w:hAnsi="Segoe UI" w:cs="Segoe UI"/>
          <w:i/>
          <w:iCs/>
          <w:color w:val="161616"/>
          <w:sz w:val="24"/>
          <w:szCs w:val="24"/>
        </w:rPr>
        <w:t>dimension</w:t>
      </w:r>
      <w:r w:rsidRPr="00987F95">
        <w:rPr>
          <w:rFonts w:ascii="Segoe UI" w:eastAsia="Times New Roman" w:hAnsi="Segoe UI" w:cs="Segoe UI"/>
          <w:color w:val="161616"/>
          <w:sz w:val="24"/>
          <w:szCs w:val="24"/>
        </w:rPr>
        <w:t> tables that represent entities by which the data can be aggregated. For example a fact table might contain sales order data, which can be aggregated by customer, product, store, and time dimensions (enabling you, for example, to easily find monthly total sales revenue by product for each store). This kind of fact and dimension table schema is called a </w:t>
      </w:r>
      <w:r w:rsidRPr="00987F95">
        <w:rPr>
          <w:rFonts w:ascii="Segoe UI" w:eastAsia="Times New Roman" w:hAnsi="Segoe UI" w:cs="Segoe UI"/>
          <w:i/>
          <w:iCs/>
          <w:color w:val="161616"/>
          <w:sz w:val="24"/>
          <w:szCs w:val="24"/>
        </w:rPr>
        <w:t>star schema</w:t>
      </w:r>
      <w:r w:rsidRPr="00987F95">
        <w:rPr>
          <w:rFonts w:ascii="Segoe UI" w:eastAsia="Times New Roman" w:hAnsi="Segoe UI" w:cs="Segoe UI"/>
          <w:color w:val="161616"/>
          <w:sz w:val="24"/>
          <w:szCs w:val="24"/>
        </w:rPr>
        <w:t>; though it's often extended into a </w:t>
      </w:r>
      <w:r w:rsidRPr="00987F95">
        <w:rPr>
          <w:rFonts w:ascii="Segoe UI" w:eastAsia="Times New Roman" w:hAnsi="Segoe UI" w:cs="Segoe UI"/>
          <w:i/>
          <w:iCs/>
          <w:color w:val="161616"/>
          <w:sz w:val="24"/>
          <w:szCs w:val="24"/>
        </w:rPr>
        <w:t>snowflake schema</w:t>
      </w:r>
      <w:r w:rsidRPr="00987F95">
        <w:rPr>
          <w:rFonts w:ascii="Segoe UI" w:eastAsia="Times New Roman" w:hAnsi="Segoe UI" w:cs="Segoe UI"/>
          <w:color w:val="161616"/>
          <w:sz w:val="24"/>
          <w:szCs w:val="24"/>
        </w:rPr>
        <w:t> by adding additional tables related to the dimension tables to represent dimensional hierarchies (for example, product might be related to product categories). A data warehouse is a great choice when you have transactional data that can be organized into a structured schema of tables, and you want to use SQL to query them.</w:t>
      </w:r>
    </w:p>
    <w:p w14:paraId="619C0C9E" w14:textId="77777777" w:rsidR="00987F95" w:rsidRPr="00987F95" w:rsidRDefault="00987F95" w:rsidP="00987F95">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987F95">
        <w:rPr>
          <w:rFonts w:ascii="Segoe UI" w:eastAsia="Times New Roman" w:hAnsi="Segoe UI" w:cs="Segoe UI"/>
          <w:b/>
          <w:bCs/>
          <w:color w:val="161616"/>
          <w:sz w:val="36"/>
          <w:szCs w:val="36"/>
        </w:rPr>
        <w:t>Data lakehouses</w:t>
      </w:r>
    </w:p>
    <w:p w14:paraId="3A9CE1E4" w14:textId="1D9AE5B0" w:rsidR="00987F95" w:rsidRPr="00987F95" w:rsidRDefault="00987F95" w:rsidP="00987F9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987F95">
        <w:rPr>
          <w:rFonts w:ascii="Segoe UI" w:eastAsia="Times New Roman" w:hAnsi="Segoe UI" w:cs="Segoe UI"/>
          <w:noProof/>
          <w:color w:val="161616"/>
          <w:sz w:val="24"/>
          <w:szCs w:val="24"/>
        </w:rPr>
        <w:lastRenderedPageBreak/>
        <w:drawing>
          <wp:inline distT="0" distB="0" distL="0" distR="0" wp14:anchorId="63F3F3F4" wp14:editId="6105264B">
            <wp:extent cx="1905000" cy="2133600"/>
            <wp:effectExtent l="0" t="0" r="0" b="0"/>
            <wp:docPr id="1" name="Picture 1" descr="Diagram showing a data lake in which files are abstracted by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showing a data lake in which files are abstracted by tab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2133600"/>
                    </a:xfrm>
                    <a:prstGeom prst="rect">
                      <a:avLst/>
                    </a:prstGeom>
                    <a:noFill/>
                    <a:ln>
                      <a:noFill/>
                    </a:ln>
                  </pic:spPr>
                </pic:pic>
              </a:graphicData>
            </a:graphic>
          </wp:inline>
        </w:drawing>
      </w:r>
    </w:p>
    <w:p w14:paraId="2F92AF29" w14:textId="77777777" w:rsidR="00987F95" w:rsidRPr="00987F95" w:rsidRDefault="00987F95" w:rsidP="00987F9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987F95">
        <w:rPr>
          <w:rFonts w:ascii="Segoe UI" w:eastAsia="Times New Roman" w:hAnsi="Segoe UI" w:cs="Segoe UI"/>
          <w:color w:val="161616"/>
          <w:sz w:val="24"/>
          <w:szCs w:val="24"/>
        </w:rPr>
        <w:t>A </w:t>
      </w:r>
      <w:r w:rsidRPr="00987F95">
        <w:rPr>
          <w:rFonts w:ascii="Segoe UI" w:eastAsia="Times New Roman" w:hAnsi="Segoe UI" w:cs="Segoe UI"/>
          <w:i/>
          <w:iCs/>
          <w:color w:val="161616"/>
          <w:sz w:val="24"/>
          <w:szCs w:val="24"/>
        </w:rPr>
        <w:t>data lake</w:t>
      </w:r>
      <w:r w:rsidRPr="00987F95">
        <w:rPr>
          <w:rFonts w:ascii="Segoe UI" w:eastAsia="Times New Roman" w:hAnsi="Segoe UI" w:cs="Segoe UI"/>
          <w:color w:val="161616"/>
          <w:sz w:val="24"/>
          <w:szCs w:val="24"/>
        </w:rPr>
        <w:t> is a file store, usually on a distributed file system for high performance data access. Technologies like Spark or Hadoop are often used to process queries on the stored files and return data for reporting and analytics. These systems often apply a </w:t>
      </w:r>
      <w:r w:rsidRPr="00987F95">
        <w:rPr>
          <w:rFonts w:ascii="Segoe UI" w:eastAsia="Times New Roman" w:hAnsi="Segoe UI" w:cs="Segoe UI"/>
          <w:i/>
          <w:iCs/>
          <w:color w:val="161616"/>
          <w:sz w:val="24"/>
          <w:szCs w:val="24"/>
        </w:rPr>
        <w:t>schema-on-read</w:t>
      </w:r>
      <w:r w:rsidRPr="00987F95">
        <w:rPr>
          <w:rFonts w:ascii="Segoe UI" w:eastAsia="Times New Roman" w:hAnsi="Segoe UI" w:cs="Segoe UI"/>
          <w:color w:val="161616"/>
          <w:sz w:val="24"/>
          <w:szCs w:val="24"/>
        </w:rPr>
        <w:t> approach to define tabular schemas on semi-structured data files at the point where the data is read for analysis, without applying constraints when it's stored. Data lakes are great for supporting a mix of structured, semi-structured, and even unstructured data that you want to analyze without the need for schema enforcement when the data is written to the store.</w:t>
      </w:r>
    </w:p>
    <w:p w14:paraId="29568EBD" w14:textId="77777777" w:rsidR="00987F95" w:rsidRPr="00987F95" w:rsidRDefault="00987F95" w:rsidP="00987F9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987F95">
        <w:rPr>
          <w:rFonts w:ascii="Segoe UI" w:eastAsia="Times New Roman" w:hAnsi="Segoe UI" w:cs="Segoe UI"/>
          <w:color w:val="161616"/>
          <w:sz w:val="24"/>
          <w:szCs w:val="24"/>
        </w:rPr>
        <w:t>You can use a hybrid approach that combines features of data lakes and data warehouses in a </w:t>
      </w:r>
      <w:r w:rsidRPr="00987F95">
        <w:rPr>
          <w:rFonts w:ascii="Segoe UI" w:eastAsia="Times New Roman" w:hAnsi="Segoe UI" w:cs="Segoe UI"/>
          <w:i/>
          <w:iCs/>
          <w:color w:val="161616"/>
          <w:sz w:val="24"/>
          <w:szCs w:val="24"/>
        </w:rPr>
        <w:t>lake database</w:t>
      </w:r>
      <w:r w:rsidRPr="00987F95">
        <w:rPr>
          <w:rFonts w:ascii="Segoe UI" w:eastAsia="Times New Roman" w:hAnsi="Segoe UI" w:cs="Segoe UI"/>
          <w:color w:val="161616"/>
          <w:sz w:val="24"/>
          <w:szCs w:val="24"/>
        </w:rPr>
        <w:t> or </w:t>
      </w:r>
      <w:r w:rsidRPr="00987F95">
        <w:rPr>
          <w:rFonts w:ascii="Segoe UI" w:eastAsia="Times New Roman" w:hAnsi="Segoe UI" w:cs="Segoe UI"/>
          <w:i/>
          <w:iCs/>
          <w:color w:val="161616"/>
          <w:sz w:val="24"/>
          <w:szCs w:val="24"/>
        </w:rPr>
        <w:t>data lakehouse</w:t>
      </w:r>
      <w:r w:rsidRPr="00987F95">
        <w:rPr>
          <w:rFonts w:ascii="Segoe UI" w:eastAsia="Times New Roman" w:hAnsi="Segoe UI" w:cs="Segoe UI"/>
          <w:color w:val="161616"/>
          <w:sz w:val="24"/>
          <w:szCs w:val="24"/>
        </w:rPr>
        <w:t>. The raw data is stored as files in a data lake, and a relational storage layer abstracts the underlying files and expose them as tables, which can be queried using SQL. SQL pools in Azure Synapse Analytics include </w:t>
      </w:r>
      <w:r w:rsidRPr="00987F95">
        <w:rPr>
          <w:rFonts w:ascii="Segoe UI" w:eastAsia="Times New Roman" w:hAnsi="Segoe UI" w:cs="Segoe UI"/>
          <w:i/>
          <w:iCs/>
          <w:color w:val="161616"/>
          <w:sz w:val="24"/>
          <w:szCs w:val="24"/>
        </w:rPr>
        <w:t>PolyBase</w:t>
      </w:r>
      <w:r w:rsidRPr="00987F95">
        <w:rPr>
          <w:rFonts w:ascii="Segoe UI" w:eastAsia="Times New Roman" w:hAnsi="Segoe UI" w:cs="Segoe UI"/>
          <w:color w:val="161616"/>
          <w:sz w:val="24"/>
          <w:szCs w:val="24"/>
        </w:rPr>
        <w:t>, which enables you to define external tables based on files in a data lake (and other sources) and query them using SQL. Synapse Analytics also supports a Lake Database approach in which you can use database templates to define the relational schema of your data warehouse, while storing the underlying data in data lake storage – separating the storage and compute for your data warehousing solution. Data lakehouses are a relatively new approach in Spark-based systems, and are enabled through technologies like </w:t>
      </w:r>
      <w:r w:rsidRPr="00987F95">
        <w:rPr>
          <w:rFonts w:ascii="Segoe UI" w:eastAsia="Times New Roman" w:hAnsi="Segoe UI" w:cs="Segoe UI"/>
          <w:i/>
          <w:iCs/>
          <w:color w:val="161616"/>
          <w:sz w:val="24"/>
          <w:szCs w:val="24"/>
        </w:rPr>
        <w:t>Delta Lake</w:t>
      </w:r>
      <w:r w:rsidRPr="00987F95">
        <w:rPr>
          <w:rFonts w:ascii="Segoe UI" w:eastAsia="Times New Roman" w:hAnsi="Segoe UI" w:cs="Segoe UI"/>
          <w:color w:val="161616"/>
          <w:sz w:val="24"/>
          <w:szCs w:val="24"/>
        </w:rPr>
        <w:t>; which adds relational storage capabilities to Spark, so you can define tables that enforce schemas and transactional consistency, support batch-loaded and streaming data sources, and provide a SQL API for querying.</w:t>
      </w:r>
    </w:p>
    <w:p w14:paraId="7A2BD72A" w14:textId="77777777" w:rsidR="00273CBF" w:rsidRDefault="00273CBF"/>
    <w:sectPr w:rsidR="00273CBF"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1305B"/>
    <w:multiLevelType w:val="multilevel"/>
    <w:tmpl w:val="99E8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D9C"/>
    <w:rsid w:val="00273CBF"/>
    <w:rsid w:val="00987F95"/>
    <w:rsid w:val="00AD5551"/>
    <w:rsid w:val="00E9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97668E-6CDE-4BCF-A81C-36321A2ED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987F95"/>
  </w:style>
  <w:style w:type="character" w:customStyle="1" w:styleId="xp-tag-xp">
    <w:name w:val="xp-tag-xp"/>
    <w:basedOn w:val="DefaultParagraphFont"/>
    <w:rsid w:val="00987F95"/>
  </w:style>
  <w:style w:type="paragraph" w:styleId="NormalWeb">
    <w:name w:val="Normal (Web)"/>
    <w:basedOn w:val="Normal"/>
    <w:uiPriority w:val="99"/>
    <w:semiHidden/>
    <w:unhideWhenUsed/>
    <w:rsid w:val="00987F95"/>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987F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485115">
      <w:bodyDiv w:val="1"/>
      <w:marLeft w:val="0"/>
      <w:marRight w:val="0"/>
      <w:marTop w:val="0"/>
      <w:marBottom w:val="0"/>
      <w:divBdr>
        <w:top w:val="none" w:sz="0" w:space="0" w:color="auto"/>
        <w:left w:val="none" w:sz="0" w:space="0" w:color="auto"/>
        <w:bottom w:val="none" w:sz="0" w:space="0" w:color="auto"/>
        <w:right w:val="none" w:sz="0" w:space="0" w:color="auto"/>
      </w:divBdr>
      <w:divsChild>
        <w:div w:id="113525407">
          <w:marLeft w:val="0"/>
          <w:marRight w:val="0"/>
          <w:marTop w:val="0"/>
          <w:marBottom w:val="0"/>
          <w:divBdr>
            <w:top w:val="none" w:sz="0" w:space="0" w:color="auto"/>
            <w:left w:val="none" w:sz="0" w:space="0" w:color="auto"/>
            <w:bottom w:val="none" w:sz="0" w:space="0" w:color="auto"/>
            <w:right w:val="none" w:sz="0" w:space="0" w:color="auto"/>
          </w:divBdr>
          <w:divsChild>
            <w:div w:id="3241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2024-02-28T07:37:00Z</dcterms:created>
  <dcterms:modified xsi:type="dcterms:W3CDTF">2024-02-28T07:37:00Z</dcterms:modified>
</cp:coreProperties>
</file>