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4D553" w14:textId="77777777" w:rsidR="00CD4634" w:rsidRPr="00CD4634" w:rsidRDefault="00CD4634" w:rsidP="00CD4634">
      <w:r w:rsidRPr="00CD4634">
        <w:br/>
        <w:t>Đoạn này nhấn mạnh về việc sử dụng SQL Server trên các máy ảo trong môi trường đám mây (Azure Virtual Machines) để đáp ứng các nhu cầu kinh doanh đa dạng thông qua sự kết hợp giữa triển khai trên cơ sở hạ tầng on-premises và trên đám mây, đồng thời sử dụng cùng một bộ sản phẩm máy chủ, công cụ phát triển và chuyên môn kỹ thuật qua các môi trường này.</w:t>
      </w:r>
    </w:p>
    <w:p w14:paraId="59C89E67" w14:textId="77777777" w:rsidR="00CD4634" w:rsidRPr="00CD4634" w:rsidRDefault="00CD4634" w:rsidP="00CD4634">
      <w:pPr>
        <w:numPr>
          <w:ilvl w:val="0"/>
          <w:numId w:val="1"/>
        </w:numPr>
      </w:pPr>
      <w:r w:rsidRPr="00CD4634">
        <w:rPr>
          <w:b/>
          <w:bCs/>
        </w:rPr>
        <w:t>Kết hợp giữa on-premises và cloud hosted deployments:</w:t>
      </w:r>
      <w:r w:rsidRPr="00CD4634">
        <w:t xml:space="preserve"> Việc chạy SQL Server trên máy ảo trong đám mây cho phép các tổ chức kết hợp giữa các ứng dụng và dịch vụ được triển khai trên cơ sở hạ tầng on-premises và trên đám mây. Điều này giúp đáp ứng các yêu cầu đặc biệt và đa dạng của doanh nghiệp một cách linh hoạt và hiệu quả.</w:t>
      </w:r>
    </w:p>
    <w:p w14:paraId="0071B9AD" w14:textId="77777777" w:rsidR="00CD4634" w:rsidRPr="00CD4634" w:rsidRDefault="00CD4634" w:rsidP="00CD4634">
      <w:pPr>
        <w:numPr>
          <w:ilvl w:val="0"/>
          <w:numId w:val="1"/>
        </w:numPr>
      </w:pPr>
      <w:r w:rsidRPr="00CD4634">
        <w:rPr>
          <w:b/>
          <w:bCs/>
        </w:rPr>
        <w:t>Sử dụng cùng một bộ sản phẩm và công cụ:</w:t>
      </w:r>
      <w:r w:rsidRPr="00CD4634">
        <w:t xml:space="preserve"> Khi sử dụng SQL Server trên máy ảo trong đám mây, bạn có thể tiếp tục sử dụng cùng một bộ sản phẩm máy chủ (SQL Server) và công cụ phát triển (ví dụ: SQL Server Management Studio) như khi triển khai trên cơ sở hạ tầng on-premises. Điều này giúp đảm bảo tính nhất quán và dễ quản lý giữa các môi trường khác nhau.</w:t>
      </w:r>
    </w:p>
    <w:p w14:paraId="25ECD6AD" w14:textId="77777777" w:rsidR="00CD4634" w:rsidRPr="00CD4634" w:rsidRDefault="00CD4634" w:rsidP="00CD4634">
      <w:pPr>
        <w:numPr>
          <w:ilvl w:val="0"/>
          <w:numId w:val="1"/>
        </w:numPr>
      </w:pPr>
      <w:r w:rsidRPr="00CD4634">
        <w:rPr>
          <w:b/>
          <w:bCs/>
        </w:rPr>
        <w:t>Không loại trừ nhu cầu quản lý cẩn thận:</w:t>
      </w:r>
      <w:r w:rsidRPr="00CD4634">
        <w:t xml:space="preserve"> Tuy nhiên, việc sử dụng máy ảo trong đám mây không loại trừ việc cần phải quản lý cẩn thận cơ sở dữ liệu giống như khi triển khai trên cơ sở hạ tầng on-premises. Bạn vẫn phải chịu trách nhiệm về việc duy trì và quản lý SQL Server, bao gồm cài đặt cập nhật, sao lưu dữ liệu và giám sát hiệu suất.</w:t>
      </w:r>
    </w:p>
    <w:p w14:paraId="1D89D3A7" w14:textId="77777777" w:rsidR="00272444" w:rsidRDefault="00272444"/>
    <w:sectPr w:rsidR="00272444"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53642"/>
    <w:multiLevelType w:val="multilevel"/>
    <w:tmpl w:val="71763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267"/>
    <w:rsid w:val="00272444"/>
    <w:rsid w:val="00887267"/>
    <w:rsid w:val="00AD5551"/>
    <w:rsid w:val="00CD4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75A660-844F-4194-8215-A13EB7D48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657496">
      <w:bodyDiv w:val="1"/>
      <w:marLeft w:val="0"/>
      <w:marRight w:val="0"/>
      <w:marTop w:val="0"/>
      <w:marBottom w:val="0"/>
      <w:divBdr>
        <w:top w:val="none" w:sz="0" w:space="0" w:color="auto"/>
        <w:left w:val="none" w:sz="0" w:space="0" w:color="auto"/>
        <w:bottom w:val="none" w:sz="0" w:space="0" w:color="auto"/>
        <w:right w:val="none" w:sz="0" w:space="0" w:color="auto"/>
      </w:divBdr>
    </w:div>
    <w:div w:id="187839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2024-03-14T08:02:00Z</dcterms:created>
  <dcterms:modified xsi:type="dcterms:W3CDTF">2024-03-14T08:02:00Z</dcterms:modified>
</cp:coreProperties>
</file>