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Client Kickoff Meeting Pack | Usage Guide</w:t>
      </w:r>
    </w:p>
    <w:p>
      <w:r>
        <w:rPr>
          <w:i/>
        </w:rPr>
        <w:t>A polished onboarding and kickoff toolkit for starting client work with clearer expectations, smoother facilitation, and stronger follow-through.</w:t>
      </w:r>
    </w:p>
    <w:p>
      <w:r>
        <w:rPr>
          <w:b/>
        </w:rPr>
        <w:t>Clear plans. Stronger communication. Better execution.</w:t>
      </w:r>
    </w:p>
    <w:p>
      <w:pPr>
        <w:pStyle w:val="Heading1"/>
      </w:pPr>
      <w:r>
        <w:t>Who this toolkit is for</w:t>
      </w:r>
    </w:p>
    <w:p>
      <w:pPr>
        <w:pStyle w:val="ListBullet"/>
      </w:pPr>
      <w:r>
        <w:t>Consultants, agencies, client success teams, implementation leads, and account managers.</w:t>
      </w:r>
    </w:p>
    <w:p>
      <w:pPr>
        <w:pStyle w:val="Heading1"/>
      </w:pPr>
      <w:r>
        <w:t>Best use cases</w:t>
      </w:r>
    </w:p>
    <w:p>
      <w:pPr>
        <w:pStyle w:val="ListBullet"/>
      </w:pPr>
      <w:r>
        <w:t>Use this pack when a new client engagement needs a stronger first impression, cleaner operating rhythm, and more visible next steps.</w:t>
      </w:r>
    </w:p>
    <w:p>
      <w:pPr>
        <w:pStyle w:val="ListBullet"/>
      </w:pPr>
      <w:r>
        <w:t>Client-facing scripts and talk tracks that sound calm and professional</w:t>
      </w:r>
    </w:p>
    <w:p>
      <w:pPr>
        <w:pStyle w:val="ListBullet"/>
      </w:pPr>
      <w:r>
        <w:t>Editable kickoff documents plus working planning files</w:t>
      </w:r>
    </w:p>
    <w:p>
      <w:pPr>
        <w:pStyle w:val="ListBullet"/>
      </w:pPr>
      <w:r>
        <w:t>Example and blank trackers for stakeholder and first-30-days setup</w:t>
      </w:r>
    </w:p>
    <w:p>
      <w:pPr>
        <w:pStyle w:val="Heading1"/>
      </w:pPr>
      <w:r>
        <w:t>Recommended working sequence</w:t>
      </w:r>
    </w:p>
    <w:p>
      <w:pPr>
        <w:pStyle w:val="ListBullet"/>
      </w:pPr>
      <w:r>
        <w:t>Start with the PDF overview and usage guide to understand the structure of the pack.</w:t>
      </w:r>
    </w:p>
    <w:p>
      <w:pPr>
        <w:pStyle w:val="ListBullet"/>
      </w:pPr>
      <w:r>
        <w:t>Use the editable Word files for communication, scripts, and client-facing language.</w:t>
      </w:r>
    </w:p>
    <w:p>
      <w:pPr>
        <w:pStyle w:val="ListBullet"/>
      </w:pPr>
      <w:r>
        <w:t>Use the Excel workbook and CSV files for tracking, importing, or sharing structured data.</w:t>
      </w:r>
    </w:p>
    <w:p>
      <w:pPr>
        <w:pStyle w:val="ListBullet"/>
      </w:pPr>
      <w:r>
        <w:t>Use the PowerPoint deck when you need a cleaner readout for clients, sponsors, or leadership groups.</w:t>
      </w:r>
    </w:p>
    <w:p>
      <w:pPr>
        <w:jc w:val="center"/>
      </w:pPr>
      <w:r>
        <w:rPr>
          <w:i/>
        </w:rPr>
        <w:t>clarpoint.co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