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Full Clarpoint Business Execution Toolkit | Usage Guide</w:t>
      </w:r>
    </w:p>
    <w:p>
      <w:r>
        <w:rPr>
          <w:i/>
        </w:rPr>
        <w:t>The full Clarpoint delivery system bundle that combines project structure, kickoff, website planning, proposal support, and executive communication in one flagship package.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Who this toolkit is for</w:t>
      </w:r>
    </w:p>
    <w:p>
      <w:pPr>
        <w:pStyle w:val="ListBullet"/>
      </w:pPr>
      <w:r>
        <w:t>Consultants, agencies, operators, project managers, founders, and small business owners who want a reusable operating system.</w:t>
      </w:r>
    </w:p>
    <w:p>
      <w:pPr>
        <w:pStyle w:val="Heading1"/>
      </w:pPr>
      <w:r>
        <w:t>Best use cases</w:t>
      </w:r>
    </w:p>
    <w:p>
      <w:pPr>
        <w:pStyle w:val="ListBullet"/>
      </w:pPr>
      <w:r>
        <w:t>Use this bundle when you want one repeatable system for winning work, starting work, running work, and communicating progress more professionally.</w:t>
      </w:r>
    </w:p>
    <w:p>
      <w:pPr>
        <w:pStyle w:val="ListBullet"/>
      </w:pPr>
      <w:r>
        <w:t>A full client delivery system instead of isolated templates</w:t>
      </w:r>
    </w:p>
    <w:p>
      <w:pPr>
        <w:pStyle w:val="ListBullet"/>
      </w:pPr>
      <w:r>
        <w:t>Organized downloadable assets by format plus bundled ZIPs</w:t>
      </w:r>
    </w:p>
    <w:p>
      <w:pPr>
        <w:pStyle w:val="ListBullet"/>
      </w:pPr>
      <w:r>
        <w:t>Clear guidance on when to use each toolkit and how they work together</w:t>
      </w:r>
    </w:p>
    <w:p>
      <w:pPr>
        <w:pStyle w:val="Heading1"/>
      </w:pPr>
      <w:r>
        <w:t>Recommended working sequence</w:t>
      </w:r>
    </w:p>
    <w:p>
      <w:pPr>
        <w:pStyle w:val="ListBullet"/>
      </w:pPr>
      <w:r>
        <w:t>Start with the PDF overview and usage guide to understand the structure of the pack.</w:t>
      </w:r>
    </w:p>
    <w:p>
      <w:pPr>
        <w:pStyle w:val="ListBullet"/>
      </w:pPr>
      <w:r>
        <w:t>Use the editable Word files for communication, scripts, and client-facing language.</w:t>
      </w:r>
    </w:p>
    <w:p>
      <w:pPr>
        <w:pStyle w:val="ListBullet"/>
      </w:pPr>
      <w:r>
        <w:t>Use the Excel workbook and CSV files for tracking, importing, or sharing structured data.</w:t>
      </w:r>
    </w:p>
    <w:p>
      <w:pPr>
        <w:pStyle w:val="ListBullet"/>
      </w:pPr>
      <w:r>
        <w:t>Use the PowerPoint deck when you need a cleaner readout for clients, sponsors, or leadership groups.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