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46338" w14:textId="77777777" w:rsidR="006D7FD2" w:rsidRPr="00CF7DA1" w:rsidRDefault="00AA6004" w:rsidP="002262AB">
      <w:pPr>
        <w:spacing w:line="480" w:lineRule="auto"/>
        <w:ind w:left="0"/>
        <w:jc w:val="center"/>
        <w:rPr>
          <w:rFonts w:ascii="Times New Roman" w:hAnsi="Times New Roman"/>
          <w:caps/>
          <w:sz w:val="24"/>
          <w:szCs w:val="24"/>
        </w:rPr>
      </w:pPr>
      <w:r>
        <w:rPr>
          <w:rFonts w:ascii="Times New Roman" w:hAnsi="Times New Roman"/>
          <w:caps/>
          <w:sz w:val="24"/>
          <w:szCs w:val="24"/>
        </w:rPr>
        <w:t xml:space="preserve">SCM </w:t>
      </w:r>
      <w:r w:rsidR="009C77F0">
        <w:rPr>
          <w:rFonts w:ascii="Times New Roman" w:hAnsi="Times New Roman"/>
          <w:caps/>
          <w:sz w:val="24"/>
          <w:szCs w:val="24"/>
        </w:rPr>
        <w:t xml:space="preserve">System Analysis </w:t>
      </w:r>
      <w:r>
        <w:rPr>
          <w:rFonts w:ascii="Times New Roman" w:hAnsi="Times New Roman"/>
          <w:caps/>
          <w:sz w:val="24"/>
          <w:szCs w:val="24"/>
        </w:rPr>
        <w:t>For</w:t>
      </w:r>
      <w:r w:rsidR="00911FA1" w:rsidRPr="00CF7DA1">
        <w:rPr>
          <w:rFonts w:ascii="Times New Roman" w:hAnsi="Times New Roman"/>
          <w:caps/>
          <w:sz w:val="24"/>
          <w:szCs w:val="24"/>
        </w:rPr>
        <w:t xml:space="preserve"> </w:t>
      </w:r>
      <w:r w:rsidR="000170AA" w:rsidRPr="00CF7DA1">
        <w:rPr>
          <w:rFonts w:ascii="Times New Roman" w:hAnsi="Times New Roman"/>
          <w:caps/>
          <w:sz w:val="24"/>
          <w:szCs w:val="24"/>
        </w:rPr>
        <w:t>GlowForge</w:t>
      </w:r>
    </w:p>
    <w:p w14:paraId="279F2693" w14:textId="77777777" w:rsidR="00977BEA" w:rsidRPr="00CF7DA1" w:rsidRDefault="00977BEA" w:rsidP="002262AB">
      <w:pPr>
        <w:pStyle w:val="Header"/>
        <w:spacing w:line="480" w:lineRule="auto"/>
        <w:jc w:val="center"/>
        <w:rPr>
          <w:rFonts w:ascii="Times New Roman" w:hAnsi="Times New Roman"/>
          <w:sz w:val="24"/>
          <w:szCs w:val="24"/>
        </w:rPr>
      </w:pPr>
      <w:r w:rsidRPr="00977BEA">
        <w:rPr>
          <w:rFonts w:ascii="Times New Roman" w:hAnsi="Times New Roman"/>
          <w:sz w:val="24"/>
          <w:szCs w:val="24"/>
        </w:rPr>
        <w:t>Rahul Dev Kumar, 660251681</w:t>
      </w:r>
    </w:p>
    <w:p w14:paraId="1F9796F8" w14:textId="77777777" w:rsidR="00977BEA" w:rsidRPr="00977BEA" w:rsidRDefault="00977BEA" w:rsidP="002262AB">
      <w:pPr>
        <w:pStyle w:val="Header"/>
        <w:spacing w:line="480" w:lineRule="auto"/>
        <w:jc w:val="center"/>
        <w:rPr>
          <w:rFonts w:ascii="Times New Roman" w:hAnsi="Times New Roman"/>
          <w:sz w:val="24"/>
          <w:szCs w:val="24"/>
        </w:rPr>
      </w:pPr>
      <w:r w:rsidRPr="00977BEA">
        <w:rPr>
          <w:rFonts w:ascii="Times New Roman" w:hAnsi="Times New Roman"/>
          <w:sz w:val="24"/>
          <w:szCs w:val="24"/>
        </w:rPr>
        <w:t>Michael Fetick, 84270</w:t>
      </w:r>
    </w:p>
    <w:p w14:paraId="1587591A" w14:textId="77777777" w:rsidR="00977BEA" w:rsidRPr="00977BEA" w:rsidRDefault="00977BEA" w:rsidP="002262AB">
      <w:pPr>
        <w:pStyle w:val="Header"/>
        <w:spacing w:line="480" w:lineRule="auto"/>
        <w:jc w:val="center"/>
        <w:rPr>
          <w:rFonts w:ascii="Times New Roman" w:hAnsi="Times New Roman"/>
          <w:sz w:val="24"/>
          <w:szCs w:val="24"/>
        </w:rPr>
      </w:pPr>
      <w:r w:rsidRPr="00977BEA">
        <w:rPr>
          <w:rFonts w:ascii="Times New Roman" w:hAnsi="Times New Roman"/>
          <w:sz w:val="24"/>
          <w:szCs w:val="24"/>
        </w:rPr>
        <w:t>Soohoon Lee, 660252451</w:t>
      </w:r>
    </w:p>
    <w:p w14:paraId="0471E5FC" w14:textId="77777777" w:rsidR="00977BEA" w:rsidRPr="00977BEA" w:rsidRDefault="00977BEA" w:rsidP="002262AB">
      <w:pPr>
        <w:pStyle w:val="Header"/>
        <w:spacing w:line="480" w:lineRule="auto"/>
        <w:jc w:val="center"/>
        <w:rPr>
          <w:rFonts w:ascii="Times New Roman" w:hAnsi="Times New Roman"/>
          <w:sz w:val="24"/>
          <w:szCs w:val="24"/>
        </w:rPr>
      </w:pPr>
      <w:r w:rsidRPr="00977BEA">
        <w:rPr>
          <w:rFonts w:ascii="Times New Roman" w:hAnsi="Times New Roman"/>
          <w:sz w:val="24"/>
          <w:szCs w:val="24"/>
        </w:rPr>
        <w:t>Kuldeepkumar Patel, 660252388</w:t>
      </w:r>
    </w:p>
    <w:p w14:paraId="2090961E" w14:textId="77777777" w:rsidR="00E84195" w:rsidRPr="00CF7DA1" w:rsidRDefault="006304C1" w:rsidP="002262AB">
      <w:pPr>
        <w:spacing w:line="480" w:lineRule="auto"/>
        <w:ind w:left="0"/>
        <w:jc w:val="center"/>
        <w:rPr>
          <w:rFonts w:ascii="Times New Roman" w:hAnsi="Times New Roman"/>
          <w:sz w:val="24"/>
          <w:szCs w:val="24"/>
        </w:rPr>
        <w:sectPr w:rsidR="00E84195" w:rsidRPr="00CF7DA1" w:rsidSect="00680753">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docGrid w:linePitch="360"/>
        </w:sectPr>
      </w:pPr>
      <w:r w:rsidRPr="00CF7DA1">
        <w:rPr>
          <w:rFonts w:ascii="Times New Roman" w:hAnsi="Times New Roman"/>
          <w:sz w:val="24"/>
          <w:szCs w:val="24"/>
        </w:rPr>
        <w:t xml:space="preserve">     </w:t>
      </w:r>
      <w:r w:rsidR="00C15267" w:rsidRPr="00CF7DA1">
        <w:rPr>
          <w:rFonts w:ascii="Times New Roman" w:hAnsi="Times New Roman"/>
          <w:sz w:val="24"/>
          <w:szCs w:val="24"/>
        </w:rPr>
        <w:t>Coleman University</w:t>
      </w:r>
    </w:p>
    <w:p w14:paraId="77EEEFA3" w14:textId="77777777" w:rsidR="00953278" w:rsidRDefault="00C15267" w:rsidP="00953278">
      <w:pPr>
        <w:pStyle w:val="APAHeading1"/>
        <w:rPr>
          <w:noProof/>
        </w:rPr>
      </w:pPr>
      <w:bookmarkStart w:id="0" w:name="_Toc396765899"/>
      <w:bookmarkStart w:id="1" w:name="_Toc431887688"/>
      <w:r w:rsidRPr="00CF7DA1">
        <w:lastRenderedPageBreak/>
        <w:t>Table of Contents</w:t>
      </w:r>
      <w:bookmarkEnd w:id="0"/>
      <w:bookmarkEnd w:id="1"/>
      <w:r w:rsidR="005457BE" w:rsidRPr="00CF7DA1">
        <w:fldChar w:fldCharType="begin"/>
      </w:r>
      <w:r w:rsidRPr="00CF7DA1">
        <w:instrText xml:space="preserve"> TOC \o "1-3" \h \z \t "APA Heading 1,1,APA Heading 2,2,APA Heading 3,3" </w:instrText>
      </w:r>
      <w:r w:rsidR="005457BE" w:rsidRPr="00CF7DA1">
        <w:fldChar w:fldCharType="separate"/>
      </w:r>
    </w:p>
    <w:p w14:paraId="246C2E83" w14:textId="77777777" w:rsidR="00953278" w:rsidRDefault="00B16C38" w:rsidP="00953278">
      <w:pPr>
        <w:pStyle w:val="TOC1"/>
        <w:spacing w:line="480" w:lineRule="auto"/>
        <w:rPr>
          <w:rFonts w:asciiTheme="minorHAnsi" w:hAnsiTheme="minorHAnsi" w:cstheme="minorBidi"/>
          <w:sz w:val="22"/>
          <w:szCs w:val="22"/>
        </w:rPr>
      </w:pPr>
      <w:hyperlink w:anchor="_Toc431887688" w:history="1">
        <w:r w:rsidR="00953278" w:rsidRPr="00236759">
          <w:rPr>
            <w:rStyle w:val="Hyperlink"/>
          </w:rPr>
          <w:t>Table of Contents</w:t>
        </w:r>
        <w:r w:rsidR="00953278">
          <w:rPr>
            <w:webHidden/>
          </w:rPr>
          <w:tab/>
        </w:r>
        <w:r w:rsidR="00953278">
          <w:rPr>
            <w:webHidden/>
          </w:rPr>
          <w:fldChar w:fldCharType="begin"/>
        </w:r>
        <w:r w:rsidR="00953278">
          <w:rPr>
            <w:webHidden/>
          </w:rPr>
          <w:instrText xml:space="preserve"> PAGEREF _Toc431887688 \h </w:instrText>
        </w:r>
        <w:r w:rsidR="00953278">
          <w:rPr>
            <w:webHidden/>
          </w:rPr>
        </w:r>
        <w:r w:rsidR="00953278">
          <w:rPr>
            <w:webHidden/>
          </w:rPr>
          <w:fldChar w:fldCharType="separate"/>
        </w:r>
        <w:r w:rsidR="00953278">
          <w:rPr>
            <w:webHidden/>
          </w:rPr>
          <w:t>2</w:t>
        </w:r>
        <w:r w:rsidR="00953278">
          <w:rPr>
            <w:webHidden/>
          </w:rPr>
          <w:fldChar w:fldCharType="end"/>
        </w:r>
      </w:hyperlink>
    </w:p>
    <w:p w14:paraId="65411973" w14:textId="77777777" w:rsidR="00953278" w:rsidRDefault="00B16C38" w:rsidP="00953278">
      <w:pPr>
        <w:pStyle w:val="TOC1"/>
        <w:spacing w:line="480" w:lineRule="auto"/>
        <w:rPr>
          <w:rFonts w:asciiTheme="minorHAnsi" w:hAnsiTheme="minorHAnsi" w:cstheme="minorBidi"/>
          <w:sz w:val="22"/>
          <w:szCs w:val="22"/>
        </w:rPr>
      </w:pPr>
      <w:hyperlink w:anchor="_Toc431887689" w:history="1">
        <w:r w:rsidR="00953278" w:rsidRPr="00236759">
          <w:rPr>
            <w:rStyle w:val="Hyperlink"/>
          </w:rPr>
          <w:t>List of Figures</w:t>
        </w:r>
        <w:r w:rsidR="00953278">
          <w:rPr>
            <w:webHidden/>
          </w:rPr>
          <w:tab/>
        </w:r>
        <w:r w:rsidR="00953278">
          <w:rPr>
            <w:webHidden/>
          </w:rPr>
          <w:fldChar w:fldCharType="begin"/>
        </w:r>
        <w:r w:rsidR="00953278">
          <w:rPr>
            <w:webHidden/>
          </w:rPr>
          <w:instrText xml:space="preserve"> PAGEREF _Toc431887689 \h </w:instrText>
        </w:r>
        <w:r w:rsidR="00953278">
          <w:rPr>
            <w:webHidden/>
          </w:rPr>
        </w:r>
        <w:r w:rsidR="00953278">
          <w:rPr>
            <w:webHidden/>
          </w:rPr>
          <w:fldChar w:fldCharType="separate"/>
        </w:r>
        <w:r w:rsidR="00953278">
          <w:rPr>
            <w:webHidden/>
          </w:rPr>
          <w:t>4</w:t>
        </w:r>
        <w:r w:rsidR="00953278">
          <w:rPr>
            <w:webHidden/>
          </w:rPr>
          <w:fldChar w:fldCharType="end"/>
        </w:r>
      </w:hyperlink>
    </w:p>
    <w:p w14:paraId="0D7A4405" w14:textId="77777777" w:rsidR="00953278" w:rsidRDefault="00B16C38" w:rsidP="00953278">
      <w:pPr>
        <w:pStyle w:val="TOC1"/>
        <w:spacing w:line="480" w:lineRule="auto"/>
        <w:rPr>
          <w:rFonts w:asciiTheme="minorHAnsi" w:hAnsiTheme="minorHAnsi" w:cstheme="minorBidi"/>
          <w:sz w:val="22"/>
          <w:szCs w:val="22"/>
        </w:rPr>
      </w:pPr>
      <w:hyperlink w:anchor="_Toc431887690" w:history="1">
        <w:r w:rsidR="00953278" w:rsidRPr="00236759">
          <w:rPr>
            <w:rStyle w:val="Hyperlink"/>
          </w:rPr>
          <w:t>Introduction</w:t>
        </w:r>
        <w:r w:rsidR="00953278">
          <w:rPr>
            <w:webHidden/>
          </w:rPr>
          <w:tab/>
        </w:r>
        <w:r w:rsidR="00953278">
          <w:rPr>
            <w:webHidden/>
          </w:rPr>
          <w:fldChar w:fldCharType="begin"/>
        </w:r>
        <w:r w:rsidR="00953278">
          <w:rPr>
            <w:webHidden/>
          </w:rPr>
          <w:instrText xml:space="preserve"> PAGEREF _Toc431887690 \h </w:instrText>
        </w:r>
        <w:r w:rsidR="00953278">
          <w:rPr>
            <w:webHidden/>
          </w:rPr>
        </w:r>
        <w:r w:rsidR="00953278">
          <w:rPr>
            <w:webHidden/>
          </w:rPr>
          <w:fldChar w:fldCharType="separate"/>
        </w:r>
        <w:r w:rsidR="00953278">
          <w:rPr>
            <w:webHidden/>
          </w:rPr>
          <w:t>5</w:t>
        </w:r>
        <w:r w:rsidR="00953278">
          <w:rPr>
            <w:webHidden/>
          </w:rPr>
          <w:fldChar w:fldCharType="end"/>
        </w:r>
      </w:hyperlink>
    </w:p>
    <w:p w14:paraId="2690353B"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1" w:history="1">
        <w:r w:rsidR="00953278" w:rsidRPr="00236759">
          <w:rPr>
            <w:rStyle w:val="Hyperlink"/>
            <w:noProof/>
          </w:rPr>
          <w:t>GlowForge’s New Innovations – Laser Technology and Cloud Control Technology</w:t>
        </w:r>
        <w:r w:rsidR="00953278">
          <w:rPr>
            <w:noProof/>
            <w:webHidden/>
          </w:rPr>
          <w:tab/>
        </w:r>
        <w:r w:rsidR="00953278">
          <w:rPr>
            <w:noProof/>
            <w:webHidden/>
          </w:rPr>
          <w:fldChar w:fldCharType="begin"/>
        </w:r>
        <w:r w:rsidR="00953278">
          <w:rPr>
            <w:noProof/>
            <w:webHidden/>
          </w:rPr>
          <w:instrText xml:space="preserve"> PAGEREF _Toc431887691 \h </w:instrText>
        </w:r>
        <w:r w:rsidR="00953278">
          <w:rPr>
            <w:noProof/>
            <w:webHidden/>
          </w:rPr>
        </w:r>
        <w:r w:rsidR="00953278">
          <w:rPr>
            <w:noProof/>
            <w:webHidden/>
          </w:rPr>
          <w:fldChar w:fldCharType="separate"/>
        </w:r>
        <w:r w:rsidR="00953278">
          <w:rPr>
            <w:noProof/>
            <w:webHidden/>
          </w:rPr>
          <w:t>5</w:t>
        </w:r>
        <w:r w:rsidR="00953278">
          <w:rPr>
            <w:noProof/>
            <w:webHidden/>
          </w:rPr>
          <w:fldChar w:fldCharType="end"/>
        </w:r>
      </w:hyperlink>
    </w:p>
    <w:p w14:paraId="0556E1DE" w14:textId="77777777" w:rsidR="00953278" w:rsidRDefault="00B16C38" w:rsidP="00953278">
      <w:pPr>
        <w:pStyle w:val="TOC1"/>
        <w:spacing w:line="480" w:lineRule="auto"/>
        <w:rPr>
          <w:rFonts w:asciiTheme="minorHAnsi" w:hAnsiTheme="minorHAnsi" w:cstheme="minorBidi"/>
          <w:sz w:val="22"/>
          <w:szCs w:val="22"/>
        </w:rPr>
      </w:pPr>
      <w:hyperlink w:anchor="_Toc431887692" w:history="1">
        <w:r w:rsidR="00953278" w:rsidRPr="00236759">
          <w:rPr>
            <w:rStyle w:val="Hyperlink"/>
          </w:rPr>
          <w:t>Project Planning</w:t>
        </w:r>
        <w:r w:rsidR="00953278">
          <w:rPr>
            <w:webHidden/>
          </w:rPr>
          <w:tab/>
        </w:r>
        <w:r w:rsidR="00953278">
          <w:rPr>
            <w:webHidden/>
          </w:rPr>
          <w:fldChar w:fldCharType="begin"/>
        </w:r>
        <w:r w:rsidR="00953278">
          <w:rPr>
            <w:webHidden/>
          </w:rPr>
          <w:instrText xml:space="preserve"> PAGEREF _Toc431887692 \h </w:instrText>
        </w:r>
        <w:r w:rsidR="00953278">
          <w:rPr>
            <w:webHidden/>
          </w:rPr>
        </w:r>
        <w:r w:rsidR="00953278">
          <w:rPr>
            <w:webHidden/>
          </w:rPr>
          <w:fldChar w:fldCharType="separate"/>
        </w:r>
        <w:r w:rsidR="00953278">
          <w:rPr>
            <w:webHidden/>
          </w:rPr>
          <w:t>5</w:t>
        </w:r>
        <w:r w:rsidR="00953278">
          <w:rPr>
            <w:webHidden/>
          </w:rPr>
          <w:fldChar w:fldCharType="end"/>
        </w:r>
      </w:hyperlink>
    </w:p>
    <w:p w14:paraId="7123B56C" w14:textId="77777777" w:rsidR="00953278" w:rsidRDefault="00B16C38" w:rsidP="00953278">
      <w:pPr>
        <w:pStyle w:val="TOC1"/>
        <w:spacing w:line="480" w:lineRule="auto"/>
        <w:rPr>
          <w:rFonts w:asciiTheme="minorHAnsi" w:hAnsiTheme="minorHAnsi" w:cstheme="minorBidi"/>
          <w:sz w:val="22"/>
          <w:szCs w:val="22"/>
        </w:rPr>
      </w:pPr>
      <w:hyperlink w:anchor="_Toc431887693" w:history="1">
        <w:r w:rsidR="00953278" w:rsidRPr="00236759">
          <w:rPr>
            <w:rStyle w:val="Hyperlink"/>
          </w:rPr>
          <w:t>Analysis Activities</w:t>
        </w:r>
        <w:r w:rsidR="00953278">
          <w:rPr>
            <w:webHidden/>
          </w:rPr>
          <w:tab/>
        </w:r>
        <w:r w:rsidR="00953278">
          <w:rPr>
            <w:webHidden/>
          </w:rPr>
          <w:fldChar w:fldCharType="begin"/>
        </w:r>
        <w:r w:rsidR="00953278">
          <w:rPr>
            <w:webHidden/>
          </w:rPr>
          <w:instrText xml:space="preserve"> PAGEREF _Toc431887693 \h </w:instrText>
        </w:r>
        <w:r w:rsidR="00953278">
          <w:rPr>
            <w:webHidden/>
          </w:rPr>
        </w:r>
        <w:r w:rsidR="00953278">
          <w:rPr>
            <w:webHidden/>
          </w:rPr>
          <w:fldChar w:fldCharType="separate"/>
        </w:r>
        <w:r w:rsidR="00953278">
          <w:rPr>
            <w:webHidden/>
          </w:rPr>
          <w:t>6</w:t>
        </w:r>
        <w:r w:rsidR="00953278">
          <w:rPr>
            <w:webHidden/>
          </w:rPr>
          <w:fldChar w:fldCharType="end"/>
        </w:r>
      </w:hyperlink>
    </w:p>
    <w:p w14:paraId="01F3DDC9"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4" w:history="1">
        <w:r w:rsidR="00953278" w:rsidRPr="00236759">
          <w:rPr>
            <w:rStyle w:val="Hyperlink"/>
            <w:noProof/>
          </w:rPr>
          <w:t>Defining the problem – GlowForge needs a Supply Chain Management (SCM) system</w:t>
        </w:r>
        <w:r w:rsidR="00953278">
          <w:rPr>
            <w:noProof/>
            <w:webHidden/>
          </w:rPr>
          <w:tab/>
        </w:r>
        <w:r w:rsidR="00953278">
          <w:rPr>
            <w:noProof/>
            <w:webHidden/>
          </w:rPr>
          <w:fldChar w:fldCharType="begin"/>
        </w:r>
        <w:r w:rsidR="00953278">
          <w:rPr>
            <w:noProof/>
            <w:webHidden/>
          </w:rPr>
          <w:instrText xml:space="preserve"> PAGEREF _Toc431887694 \h </w:instrText>
        </w:r>
        <w:r w:rsidR="00953278">
          <w:rPr>
            <w:noProof/>
            <w:webHidden/>
          </w:rPr>
        </w:r>
        <w:r w:rsidR="00953278">
          <w:rPr>
            <w:noProof/>
            <w:webHidden/>
          </w:rPr>
          <w:fldChar w:fldCharType="separate"/>
        </w:r>
        <w:r w:rsidR="00953278">
          <w:rPr>
            <w:noProof/>
            <w:webHidden/>
          </w:rPr>
          <w:t>6</w:t>
        </w:r>
        <w:r w:rsidR="00953278">
          <w:rPr>
            <w:noProof/>
            <w:webHidden/>
          </w:rPr>
          <w:fldChar w:fldCharType="end"/>
        </w:r>
      </w:hyperlink>
    </w:p>
    <w:p w14:paraId="03900AB7"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5" w:history="1">
        <w:r w:rsidR="00953278" w:rsidRPr="00236759">
          <w:rPr>
            <w:rStyle w:val="Hyperlink"/>
            <w:noProof/>
          </w:rPr>
          <w:t>Identifying GlowForge’s business requirements</w:t>
        </w:r>
        <w:r w:rsidR="00953278">
          <w:rPr>
            <w:noProof/>
            <w:webHidden/>
          </w:rPr>
          <w:tab/>
        </w:r>
        <w:r w:rsidR="00953278">
          <w:rPr>
            <w:noProof/>
            <w:webHidden/>
          </w:rPr>
          <w:fldChar w:fldCharType="begin"/>
        </w:r>
        <w:r w:rsidR="00953278">
          <w:rPr>
            <w:noProof/>
            <w:webHidden/>
          </w:rPr>
          <w:instrText xml:space="preserve"> PAGEREF _Toc431887695 \h </w:instrText>
        </w:r>
        <w:r w:rsidR="00953278">
          <w:rPr>
            <w:noProof/>
            <w:webHidden/>
          </w:rPr>
        </w:r>
        <w:r w:rsidR="00953278">
          <w:rPr>
            <w:noProof/>
            <w:webHidden/>
          </w:rPr>
          <w:fldChar w:fldCharType="separate"/>
        </w:r>
        <w:r w:rsidR="00953278">
          <w:rPr>
            <w:noProof/>
            <w:webHidden/>
          </w:rPr>
          <w:t>7</w:t>
        </w:r>
        <w:r w:rsidR="00953278">
          <w:rPr>
            <w:noProof/>
            <w:webHidden/>
          </w:rPr>
          <w:fldChar w:fldCharType="end"/>
        </w:r>
      </w:hyperlink>
    </w:p>
    <w:p w14:paraId="47F7C5C8"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6" w:history="1">
        <w:r w:rsidR="00953278" w:rsidRPr="00236759">
          <w:rPr>
            <w:rStyle w:val="Hyperlink"/>
            <w:noProof/>
          </w:rPr>
          <w:t>Defining system requirements</w:t>
        </w:r>
        <w:r w:rsidR="00953278">
          <w:rPr>
            <w:noProof/>
            <w:webHidden/>
          </w:rPr>
          <w:tab/>
        </w:r>
        <w:r w:rsidR="00953278">
          <w:rPr>
            <w:noProof/>
            <w:webHidden/>
          </w:rPr>
          <w:fldChar w:fldCharType="begin"/>
        </w:r>
        <w:r w:rsidR="00953278">
          <w:rPr>
            <w:noProof/>
            <w:webHidden/>
          </w:rPr>
          <w:instrText xml:space="preserve"> PAGEREF _Toc431887696 \h </w:instrText>
        </w:r>
        <w:r w:rsidR="00953278">
          <w:rPr>
            <w:noProof/>
            <w:webHidden/>
          </w:rPr>
        </w:r>
        <w:r w:rsidR="00953278">
          <w:rPr>
            <w:noProof/>
            <w:webHidden/>
          </w:rPr>
          <w:fldChar w:fldCharType="separate"/>
        </w:r>
        <w:r w:rsidR="00953278">
          <w:rPr>
            <w:noProof/>
            <w:webHidden/>
          </w:rPr>
          <w:t>7</w:t>
        </w:r>
        <w:r w:rsidR="00953278">
          <w:rPr>
            <w:noProof/>
            <w:webHidden/>
          </w:rPr>
          <w:fldChar w:fldCharType="end"/>
        </w:r>
      </w:hyperlink>
    </w:p>
    <w:p w14:paraId="076B5614"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7" w:history="1">
        <w:r w:rsidR="00953278" w:rsidRPr="00236759">
          <w:rPr>
            <w:rStyle w:val="Hyperlink"/>
            <w:noProof/>
          </w:rPr>
          <w:t>Considering Alternatives</w:t>
        </w:r>
        <w:r w:rsidR="00953278">
          <w:rPr>
            <w:noProof/>
            <w:webHidden/>
          </w:rPr>
          <w:tab/>
        </w:r>
        <w:r w:rsidR="00953278">
          <w:rPr>
            <w:noProof/>
            <w:webHidden/>
          </w:rPr>
          <w:fldChar w:fldCharType="begin"/>
        </w:r>
        <w:r w:rsidR="00953278">
          <w:rPr>
            <w:noProof/>
            <w:webHidden/>
          </w:rPr>
          <w:instrText xml:space="preserve"> PAGEREF _Toc431887697 \h </w:instrText>
        </w:r>
        <w:r w:rsidR="00953278">
          <w:rPr>
            <w:noProof/>
            <w:webHidden/>
          </w:rPr>
        </w:r>
        <w:r w:rsidR="00953278">
          <w:rPr>
            <w:noProof/>
            <w:webHidden/>
          </w:rPr>
          <w:fldChar w:fldCharType="separate"/>
        </w:r>
        <w:r w:rsidR="00953278">
          <w:rPr>
            <w:noProof/>
            <w:webHidden/>
          </w:rPr>
          <w:t>8</w:t>
        </w:r>
        <w:r w:rsidR="00953278">
          <w:rPr>
            <w:noProof/>
            <w:webHidden/>
          </w:rPr>
          <w:fldChar w:fldCharType="end"/>
        </w:r>
      </w:hyperlink>
    </w:p>
    <w:p w14:paraId="3BD1EBF2"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698" w:history="1">
        <w:r w:rsidR="00953278" w:rsidRPr="00236759">
          <w:rPr>
            <w:rStyle w:val="Hyperlink"/>
            <w:noProof/>
          </w:rPr>
          <w:t>Our recommendation</w:t>
        </w:r>
        <w:r w:rsidR="00953278">
          <w:rPr>
            <w:noProof/>
            <w:webHidden/>
          </w:rPr>
          <w:tab/>
        </w:r>
        <w:r w:rsidR="00953278">
          <w:rPr>
            <w:noProof/>
            <w:webHidden/>
          </w:rPr>
          <w:fldChar w:fldCharType="begin"/>
        </w:r>
        <w:r w:rsidR="00953278">
          <w:rPr>
            <w:noProof/>
            <w:webHidden/>
          </w:rPr>
          <w:instrText xml:space="preserve"> PAGEREF _Toc431887698 \h </w:instrText>
        </w:r>
        <w:r w:rsidR="00953278">
          <w:rPr>
            <w:noProof/>
            <w:webHidden/>
          </w:rPr>
        </w:r>
        <w:r w:rsidR="00953278">
          <w:rPr>
            <w:noProof/>
            <w:webHidden/>
          </w:rPr>
          <w:fldChar w:fldCharType="separate"/>
        </w:r>
        <w:r w:rsidR="00953278">
          <w:rPr>
            <w:noProof/>
            <w:webHidden/>
          </w:rPr>
          <w:t>11</w:t>
        </w:r>
        <w:r w:rsidR="00953278">
          <w:rPr>
            <w:noProof/>
            <w:webHidden/>
          </w:rPr>
          <w:fldChar w:fldCharType="end"/>
        </w:r>
      </w:hyperlink>
    </w:p>
    <w:p w14:paraId="7F5582F8" w14:textId="77777777" w:rsidR="00953278" w:rsidRDefault="00B16C38" w:rsidP="00953278">
      <w:pPr>
        <w:pStyle w:val="TOC1"/>
        <w:spacing w:line="480" w:lineRule="auto"/>
        <w:rPr>
          <w:rFonts w:asciiTheme="minorHAnsi" w:hAnsiTheme="minorHAnsi" w:cstheme="minorBidi"/>
          <w:sz w:val="22"/>
          <w:szCs w:val="22"/>
        </w:rPr>
      </w:pPr>
      <w:hyperlink w:anchor="_Toc431887699" w:history="1">
        <w:r w:rsidR="00953278" w:rsidRPr="00236759">
          <w:rPr>
            <w:rStyle w:val="Hyperlink"/>
          </w:rPr>
          <w:t>Design Activities (High Level)</w:t>
        </w:r>
        <w:r w:rsidR="00953278">
          <w:rPr>
            <w:webHidden/>
          </w:rPr>
          <w:tab/>
        </w:r>
        <w:r w:rsidR="00953278">
          <w:rPr>
            <w:webHidden/>
          </w:rPr>
          <w:fldChar w:fldCharType="begin"/>
        </w:r>
        <w:r w:rsidR="00953278">
          <w:rPr>
            <w:webHidden/>
          </w:rPr>
          <w:instrText xml:space="preserve"> PAGEREF _Toc431887699 \h </w:instrText>
        </w:r>
        <w:r w:rsidR="00953278">
          <w:rPr>
            <w:webHidden/>
          </w:rPr>
        </w:r>
        <w:r w:rsidR="00953278">
          <w:rPr>
            <w:webHidden/>
          </w:rPr>
          <w:fldChar w:fldCharType="separate"/>
        </w:r>
        <w:r w:rsidR="00953278">
          <w:rPr>
            <w:webHidden/>
          </w:rPr>
          <w:t>11</w:t>
        </w:r>
        <w:r w:rsidR="00953278">
          <w:rPr>
            <w:webHidden/>
          </w:rPr>
          <w:fldChar w:fldCharType="end"/>
        </w:r>
      </w:hyperlink>
    </w:p>
    <w:p w14:paraId="0E8E5F0E"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0" w:history="1">
        <w:r w:rsidR="00953278" w:rsidRPr="00236759">
          <w:rPr>
            <w:rStyle w:val="Hyperlink"/>
            <w:noProof/>
          </w:rPr>
          <w:t>System architecture and design</w:t>
        </w:r>
        <w:r w:rsidR="00953278">
          <w:rPr>
            <w:noProof/>
            <w:webHidden/>
          </w:rPr>
          <w:tab/>
        </w:r>
        <w:r w:rsidR="00953278">
          <w:rPr>
            <w:noProof/>
            <w:webHidden/>
          </w:rPr>
          <w:fldChar w:fldCharType="begin"/>
        </w:r>
        <w:r w:rsidR="00953278">
          <w:rPr>
            <w:noProof/>
            <w:webHidden/>
          </w:rPr>
          <w:instrText xml:space="preserve"> PAGEREF _Toc431887700 \h </w:instrText>
        </w:r>
        <w:r w:rsidR="00953278">
          <w:rPr>
            <w:noProof/>
            <w:webHidden/>
          </w:rPr>
        </w:r>
        <w:r w:rsidR="00953278">
          <w:rPr>
            <w:noProof/>
            <w:webHidden/>
          </w:rPr>
          <w:fldChar w:fldCharType="separate"/>
        </w:r>
        <w:r w:rsidR="00953278">
          <w:rPr>
            <w:noProof/>
            <w:webHidden/>
          </w:rPr>
          <w:t>11</w:t>
        </w:r>
        <w:r w:rsidR="00953278">
          <w:rPr>
            <w:noProof/>
            <w:webHidden/>
          </w:rPr>
          <w:fldChar w:fldCharType="end"/>
        </w:r>
      </w:hyperlink>
    </w:p>
    <w:p w14:paraId="06E1526A"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1" w:history="1">
        <w:r w:rsidR="00953278" w:rsidRPr="00236759">
          <w:rPr>
            <w:rStyle w:val="Hyperlink"/>
            <w:noProof/>
          </w:rPr>
          <w:t>SCM design and interfaces</w:t>
        </w:r>
        <w:r w:rsidR="00953278">
          <w:rPr>
            <w:noProof/>
            <w:webHidden/>
          </w:rPr>
          <w:tab/>
        </w:r>
        <w:r w:rsidR="00953278">
          <w:rPr>
            <w:noProof/>
            <w:webHidden/>
          </w:rPr>
          <w:fldChar w:fldCharType="begin"/>
        </w:r>
        <w:r w:rsidR="00953278">
          <w:rPr>
            <w:noProof/>
            <w:webHidden/>
          </w:rPr>
          <w:instrText xml:space="preserve"> PAGEREF _Toc431887701 \h </w:instrText>
        </w:r>
        <w:r w:rsidR="00953278">
          <w:rPr>
            <w:noProof/>
            <w:webHidden/>
          </w:rPr>
        </w:r>
        <w:r w:rsidR="00953278">
          <w:rPr>
            <w:noProof/>
            <w:webHidden/>
          </w:rPr>
          <w:fldChar w:fldCharType="separate"/>
        </w:r>
        <w:r w:rsidR="00953278">
          <w:rPr>
            <w:noProof/>
            <w:webHidden/>
          </w:rPr>
          <w:t>11</w:t>
        </w:r>
        <w:r w:rsidR="00953278">
          <w:rPr>
            <w:noProof/>
            <w:webHidden/>
          </w:rPr>
          <w:fldChar w:fldCharType="end"/>
        </w:r>
      </w:hyperlink>
    </w:p>
    <w:p w14:paraId="0D235413"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2" w:history="1">
        <w:r w:rsidR="00953278" w:rsidRPr="00236759">
          <w:rPr>
            <w:rStyle w:val="Hyperlink"/>
            <w:noProof/>
          </w:rPr>
          <w:t>SCM databases</w:t>
        </w:r>
        <w:r w:rsidR="00953278">
          <w:rPr>
            <w:noProof/>
            <w:webHidden/>
          </w:rPr>
          <w:tab/>
        </w:r>
        <w:r w:rsidR="00953278">
          <w:rPr>
            <w:noProof/>
            <w:webHidden/>
          </w:rPr>
          <w:fldChar w:fldCharType="begin"/>
        </w:r>
        <w:r w:rsidR="00953278">
          <w:rPr>
            <w:noProof/>
            <w:webHidden/>
          </w:rPr>
          <w:instrText xml:space="preserve"> PAGEREF _Toc431887702 \h </w:instrText>
        </w:r>
        <w:r w:rsidR="00953278">
          <w:rPr>
            <w:noProof/>
            <w:webHidden/>
          </w:rPr>
        </w:r>
        <w:r w:rsidR="00953278">
          <w:rPr>
            <w:noProof/>
            <w:webHidden/>
          </w:rPr>
          <w:fldChar w:fldCharType="separate"/>
        </w:r>
        <w:r w:rsidR="00953278">
          <w:rPr>
            <w:noProof/>
            <w:webHidden/>
          </w:rPr>
          <w:t>12</w:t>
        </w:r>
        <w:r w:rsidR="00953278">
          <w:rPr>
            <w:noProof/>
            <w:webHidden/>
          </w:rPr>
          <w:fldChar w:fldCharType="end"/>
        </w:r>
      </w:hyperlink>
    </w:p>
    <w:p w14:paraId="1F5D0CC9"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3" w:history="1">
        <w:r w:rsidR="00953278" w:rsidRPr="00236759">
          <w:rPr>
            <w:rStyle w:val="Hyperlink"/>
            <w:noProof/>
          </w:rPr>
          <w:t>Prototyping</w:t>
        </w:r>
        <w:r w:rsidR="00953278">
          <w:rPr>
            <w:noProof/>
            <w:webHidden/>
          </w:rPr>
          <w:tab/>
        </w:r>
        <w:r w:rsidR="00953278">
          <w:rPr>
            <w:noProof/>
            <w:webHidden/>
          </w:rPr>
          <w:fldChar w:fldCharType="begin"/>
        </w:r>
        <w:r w:rsidR="00953278">
          <w:rPr>
            <w:noProof/>
            <w:webHidden/>
          </w:rPr>
          <w:instrText xml:space="preserve"> PAGEREF _Toc431887703 \h </w:instrText>
        </w:r>
        <w:r w:rsidR="00953278">
          <w:rPr>
            <w:noProof/>
            <w:webHidden/>
          </w:rPr>
        </w:r>
        <w:r w:rsidR="00953278">
          <w:rPr>
            <w:noProof/>
            <w:webHidden/>
          </w:rPr>
          <w:fldChar w:fldCharType="separate"/>
        </w:r>
        <w:r w:rsidR="00953278">
          <w:rPr>
            <w:noProof/>
            <w:webHidden/>
          </w:rPr>
          <w:t>12</w:t>
        </w:r>
        <w:r w:rsidR="00953278">
          <w:rPr>
            <w:noProof/>
            <w:webHidden/>
          </w:rPr>
          <w:fldChar w:fldCharType="end"/>
        </w:r>
      </w:hyperlink>
    </w:p>
    <w:p w14:paraId="4FC0311E" w14:textId="77777777" w:rsidR="00953278" w:rsidRDefault="00B16C38" w:rsidP="00953278">
      <w:pPr>
        <w:pStyle w:val="TOC1"/>
        <w:spacing w:line="480" w:lineRule="auto"/>
        <w:rPr>
          <w:rFonts w:asciiTheme="minorHAnsi" w:hAnsiTheme="minorHAnsi" w:cstheme="minorBidi"/>
          <w:sz w:val="22"/>
          <w:szCs w:val="22"/>
        </w:rPr>
      </w:pPr>
      <w:hyperlink w:anchor="_Toc431887704" w:history="1">
        <w:r w:rsidR="00953278" w:rsidRPr="00236759">
          <w:rPr>
            <w:rStyle w:val="Hyperlink"/>
          </w:rPr>
          <w:t>Construct/Build Activities</w:t>
        </w:r>
        <w:r w:rsidR="00953278">
          <w:rPr>
            <w:webHidden/>
          </w:rPr>
          <w:tab/>
        </w:r>
        <w:r w:rsidR="00953278">
          <w:rPr>
            <w:webHidden/>
          </w:rPr>
          <w:fldChar w:fldCharType="begin"/>
        </w:r>
        <w:r w:rsidR="00953278">
          <w:rPr>
            <w:webHidden/>
          </w:rPr>
          <w:instrText xml:space="preserve"> PAGEREF _Toc431887704 \h </w:instrText>
        </w:r>
        <w:r w:rsidR="00953278">
          <w:rPr>
            <w:webHidden/>
          </w:rPr>
        </w:r>
        <w:r w:rsidR="00953278">
          <w:rPr>
            <w:webHidden/>
          </w:rPr>
          <w:fldChar w:fldCharType="separate"/>
        </w:r>
        <w:r w:rsidR="00953278">
          <w:rPr>
            <w:webHidden/>
          </w:rPr>
          <w:t>12</w:t>
        </w:r>
        <w:r w:rsidR="00953278">
          <w:rPr>
            <w:webHidden/>
          </w:rPr>
          <w:fldChar w:fldCharType="end"/>
        </w:r>
      </w:hyperlink>
    </w:p>
    <w:p w14:paraId="1B292B49"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5" w:history="1">
        <w:r w:rsidR="00953278" w:rsidRPr="00236759">
          <w:rPr>
            <w:rStyle w:val="Hyperlink"/>
            <w:noProof/>
          </w:rPr>
          <w:t>Software Coding</w:t>
        </w:r>
        <w:r w:rsidR="00953278">
          <w:rPr>
            <w:noProof/>
            <w:webHidden/>
          </w:rPr>
          <w:tab/>
        </w:r>
        <w:r w:rsidR="00953278">
          <w:rPr>
            <w:noProof/>
            <w:webHidden/>
          </w:rPr>
          <w:fldChar w:fldCharType="begin"/>
        </w:r>
        <w:r w:rsidR="00953278">
          <w:rPr>
            <w:noProof/>
            <w:webHidden/>
          </w:rPr>
          <w:instrText xml:space="preserve"> PAGEREF _Toc431887705 \h </w:instrText>
        </w:r>
        <w:r w:rsidR="00953278">
          <w:rPr>
            <w:noProof/>
            <w:webHidden/>
          </w:rPr>
        </w:r>
        <w:r w:rsidR="00953278">
          <w:rPr>
            <w:noProof/>
            <w:webHidden/>
          </w:rPr>
          <w:fldChar w:fldCharType="separate"/>
        </w:r>
        <w:r w:rsidR="00953278">
          <w:rPr>
            <w:noProof/>
            <w:webHidden/>
          </w:rPr>
          <w:t>12</w:t>
        </w:r>
        <w:r w:rsidR="00953278">
          <w:rPr>
            <w:noProof/>
            <w:webHidden/>
          </w:rPr>
          <w:fldChar w:fldCharType="end"/>
        </w:r>
      </w:hyperlink>
    </w:p>
    <w:p w14:paraId="156E4BC4"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6" w:history="1">
        <w:r w:rsidR="00953278" w:rsidRPr="00236759">
          <w:rPr>
            <w:rStyle w:val="Hyperlink"/>
            <w:noProof/>
          </w:rPr>
          <w:t>Test-driven software development</w:t>
        </w:r>
        <w:r w:rsidR="00953278">
          <w:rPr>
            <w:noProof/>
            <w:webHidden/>
          </w:rPr>
          <w:tab/>
        </w:r>
        <w:r w:rsidR="00953278">
          <w:rPr>
            <w:noProof/>
            <w:webHidden/>
          </w:rPr>
          <w:fldChar w:fldCharType="begin"/>
        </w:r>
        <w:r w:rsidR="00953278">
          <w:rPr>
            <w:noProof/>
            <w:webHidden/>
          </w:rPr>
          <w:instrText xml:space="preserve"> PAGEREF _Toc431887706 \h </w:instrText>
        </w:r>
        <w:r w:rsidR="00953278">
          <w:rPr>
            <w:noProof/>
            <w:webHidden/>
          </w:rPr>
        </w:r>
        <w:r w:rsidR="00953278">
          <w:rPr>
            <w:noProof/>
            <w:webHidden/>
          </w:rPr>
          <w:fldChar w:fldCharType="separate"/>
        </w:r>
        <w:r w:rsidR="00953278">
          <w:rPr>
            <w:noProof/>
            <w:webHidden/>
          </w:rPr>
          <w:t>12</w:t>
        </w:r>
        <w:r w:rsidR="00953278">
          <w:rPr>
            <w:noProof/>
            <w:webHidden/>
          </w:rPr>
          <w:fldChar w:fldCharType="end"/>
        </w:r>
      </w:hyperlink>
    </w:p>
    <w:p w14:paraId="435D532D"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7" w:history="1">
        <w:r w:rsidR="00953278" w:rsidRPr="00236759">
          <w:rPr>
            <w:rStyle w:val="Hyperlink"/>
            <w:noProof/>
          </w:rPr>
          <w:t>Customer demonstrations</w:t>
        </w:r>
        <w:r w:rsidR="00953278">
          <w:rPr>
            <w:noProof/>
            <w:webHidden/>
          </w:rPr>
          <w:tab/>
        </w:r>
        <w:r w:rsidR="00953278">
          <w:rPr>
            <w:noProof/>
            <w:webHidden/>
          </w:rPr>
          <w:fldChar w:fldCharType="begin"/>
        </w:r>
        <w:r w:rsidR="00953278">
          <w:rPr>
            <w:noProof/>
            <w:webHidden/>
          </w:rPr>
          <w:instrText xml:space="preserve"> PAGEREF _Toc431887707 \h </w:instrText>
        </w:r>
        <w:r w:rsidR="00953278">
          <w:rPr>
            <w:noProof/>
            <w:webHidden/>
          </w:rPr>
        </w:r>
        <w:r w:rsidR="00953278">
          <w:rPr>
            <w:noProof/>
            <w:webHidden/>
          </w:rPr>
          <w:fldChar w:fldCharType="separate"/>
        </w:r>
        <w:r w:rsidR="00953278">
          <w:rPr>
            <w:noProof/>
            <w:webHidden/>
          </w:rPr>
          <w:t>12</w:t>
        </w:r>
        <w:r w:rsidR="00953278">
          <w:rPr>
            <w:noProof/>
            <w:webHidden/>
          </w:rPr>
          <w:fldChar w:fldCharType="end"/>
        </w:r>
      </w:hyperlink>
    </w:p>
    <w:p w14:paraId="6E4CCF4B"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08" w:history="1">
        <w:r w:rsidR="00953278" w:rsidRPr="00236759">
          <w:rPr>
            <w:rStyle w:val="Hyperlink"/>
            <w:noProof/>
          </w:rPr>
          <w:t>Data conversion</w:t>
        </w:r>
        <w:r w:rsidR="00953278">
          <w:rPr>
            <w:noProof/>
            <w:webHidden/>
          </w:rPr>
          <w:tab/>
        </w:r>
        <w:r w:rsidR="00953278">
          <w:rPr>
            <w:noProof/>
            <w:webHidden/>
          </w:rPr>
          <w:fldChar w:fldCharType="begin"/>
        </w:r>
        <w:r w:rsidR="00953278">
          <w:rPr>
            <w:noProof/>
            <w:webHidden/>
          </w:rPr>
          <w:instrText xml:space="preserve"> PAGEREF _Toc431887708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13B96A4F" w14:textId="77777777" w:rsidR="00953278" w:rsidRDefault="00B16C38" w:rsidP="00953278">
      <w:pPr>
        <w:pStyle w:val="TOC1"/>
        <w:spacing w:line="480" w:lineRule="auto"/>
        <w:rPr>
          <w:rFonts w:asciiTheme="minorHAnsi" w:hAnsiTheme="minorHAnsi" w:cstheme="minorBidi"/>
          <w:sz w:val="22"/>
          <w:szCs w:val="22"/>
        </w:rPr>
      </w:pPr>
      <w:hyperlink w:anchor="_Toc431887709" w:history="1">
        <w:r w:rsidR="00953278" w:rsidRPr="00236759">
          <w:rPr>
            <w:rStyle w:val="Hyperlink"/>
          </w:rPr>
          <w:t>Implementation Activities</w:t>
        </w:r>
        <w:r w:rsidR="00953278">
          <w:rPr>
            <w:webHidden/>
          </w:rPr>
          <w:tab/>
        </w:r>
        <w:r w:rsidR="00953278">
          <w:rPr>
            <w:webHidden/>
          </w:rPr>
          <w:fldChar w:fldCharType="begin"/>
        </w:r>
        <w:r w:rsidR="00953278">
          <w:rPr>
            <w:webHidden/>
          </w:rPr>
          <w:instrText xml:space="preserve"> PAGEREF _Toc431887709 \h </w:instrText>
        </w:r>
        <w:r w:rsidR="00953278">
          <w:rPr>
            <w:webHidden/>
          </w:rPr>
        </w:r>
        <w:r w:rsidR="00953278">
          <w:rPr>
            <w:webHidden/>
          </w:rPr>
          <w:fldChar w:fldCharType="separate"/>
        </w:r>
        <w:r w:rsidR="00953278">
          <w:rPr>
            <w:webHidden/>
          </w:rPr>
          <w:t>13</w:t>
        </w:r>
        <w:r w:rsidR="00953278">
          <w:rPr>
            <w:webHidden/>
          </w:rPr>
          <w:fldChar w:fldCharType="end"/>
        </w:r>
      </w:hyperlink>
    </w:p>
    <w:p w14:paraId="4B300821"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0" w:history="1">
        <w:r w:rsidR="00953278" w:rsidRPr="00236759">
          <w:rPr>
            <w:rStyle w:val="Hyperlink"/>
            <w:noProof/>
          </w:rPr>
          <w:t>Planning and acquisition of resources</w:t>
        </w:r>
        <w:r w:rsidR="00953278">
          <w:rPr>
            <w:noProof/>
            <w:webHidden/>
          </w:rPr>
          <w:tab/>
        </w:r>
        <w:r w:rsidR="00953278">
          <w:rPr>
            <w:noProof/>
            <w:webHidden/>
          </w:rPr>
          <w:fldChar w:fldCharType="begin"/>
        </w:r>
        <w:r w:rsidR="00953278">
          <w:rPr>
            <w:noProof/>
            <w:webHidden/>
          </w:rPr>
          <w:instrText xml:space="preserve"> PAGEREF _Toc431887710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0CB4B302"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1" w:history="1">
        <w:r w:rsidR="00953278" w:rsidRPr="00236759">
          <w:rPr>
            <w:rStyle w:val="Hyperlink"/>
            <w:noProof/>
          </w:rPr>
          <w:t>Manufacturing</w:t>
        </w:r>
        <w:r w:rsidR="00953278">
          <w:rPr>
            <w:noProof/>
            <w:webHidden/>
          </w:rPr>
          <w:tab/>
        </w:r>
        <w:r w:rsidR="00953278">
          <w:rPr>
            <w:noProof/>
            <w:webHidden/>
          </w:rPr>
          <w:fldChar w:fldCharType="begin"/>
        </w:r>
        <w:r w:rsidR="00953278">
          <w:rPr>
            <w:noProof/>
            <w:webHidden/>
          </w:rPr>
          <w:instrText xml:space="preserve"> PAGEREF _Toc431887711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0B43FF1D"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2" w:history="1">
        <w:r w:rsidR="00953278" w:rsidRPr="00236759">
          <w:rPr>
            <w:rStyle w:val="Hyperlink"/>
            <w:noProof/>
          </w:rPr>
          <w:t>Shipping</w:t>
        </w:r>
        <w:r w:rsidR="00953278">
          <w:rPr>
            <w:noProof/>
            <w:webHidden/>
          </w:rPr>
          <w:tab/>
        </w:r>
        <w:r w:rsidR="00953278">
          <w:rPr>
            <w:noProof/>
            <w:webHidden/>
          </w:rPr>
          <w:fldChar w:fldCharType="begin"/>
        </w:r>
        <w:r w:rsidR="00953278">
          <w:rPr>
            <w:noProof/>
            <w:webHidden/>
          </w:rPr>
          <w:instrText xml:space="preserve"> PAGEREF _Toc431887712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4A9EB588"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3" w:history="1">
        <w:r w:rsidR="00953278" w:rsidRPr="00236759">
          <w:rPr>
            <w:rStyle w:val="Hyperlink"/>
            <w:noProof/>
          </w:rPr>
          <w:t>Document the system functionality</w:t>
        </w:r>
        <w:r w:rsidR="00953278">
          <w:rPr>
            <w:noProof/>
            <w:webHidden/>
          </w:rPr>
          <w:tab/>
        </w:r>
        <w:r w:rsidR="00953278">
          <w:rPr>
            <w:noProof/>
            <w:webHidden/>
          </w:rPr>
          <w:fldChar w:fldCharType="begin"/>
        </w:r>
        <w:r w:rsidR="00953278">
          <w:rPr>
            <w:noProof/>
            <w:webHidden/>
          </w:rPr>
          <w:instrText xml:space="preserve"> PAGEREF _Toc431887713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45A6EC83"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4" w:history="1">
        <w:r w:rsidR="00953278" w:rsidRPr="00236759">
          <w:rPr>
            <w:rStyle w:val="Hyperlink"/>
            <w:noProof/>
          </w:rPr>
          <w:t>Install the system</w:t>
        </w:r>
        <w:r w:rsidR="00953278">
          <w:rPr>
            <w:noProof/>
            <w:webHidden/>
          </w:rPr>
          <w:tab/>
        </w:r>
        <w:r w:rsidR="00953278">
          <w:rPr>
            <w:noProof/>
            <w:webHidden/>
          </w:rPr>
          <w:fldChar w:fldCharType="begin"/>
        </w:r>
        <w:r w:rsidR="00953278">
          <w:rPr>
            <w:noProof/>
            <w:webHidden/>
          </w:rPr>
          <w:instrText xml:space="preserve"> PAGEREF _Toc431887714 \h </w:instrText>
        </w:r>
        <w:r w:rsidR="00953278">
          <w:rPr>
            <w:noProof/>
            <w:webHidden/>
          </w:rPr>
        </w:r>
        <w:r w:rsidR="00953278">
          <w:rPr>
            <w:noProof/>
            <w:webHidden/>
          </w:rPr>
          <w:fldChar w:fldCharType="separate"/>
        </w:r>
        <w:r w:rsidR="00953278">
          <w:rPr>
            <w:noProof/>
            <w:webHidden/>
          </w:rPr>
          <w:t>13</w:t>
        </w:r>
        <w:r w:rsidR="00953278">
          <w:rPr>
            <w:noProof/>
            <w:webHidden/>
          </w:rPr>
          <w:fldChar w:fldCharType="end"/>
        </w:r>
      </w:hyperlink>
    </w:p>
    <w:p w14:paraId="2FCC29B8"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5" w:history="1">
        <w:r w:rsidR="00953278" w:rsidRPr="00236759">
          <w:rPr>
            <w:rStyle w:val="Hyperlink"/>
            <w:noProof/>
          </w:rPr>
          <w:t>Educate and train users</w:t>
        </w:r>
        <w:r w:rsidR="00953278">
          <w:rPr>
            <w:noProof/>
            <w:webHidden/>
          </w:rPr>
          <w:tab/>
        </w:r>
        <w:r w:rsidR="00953278">
          <w:rPr>
            <w:noProof/>
            <w:webHidden/>
          </w:rPr>
          <w:fldChar w:fldCharType="begin"/>
        </w:r>
        <w:r w:rsidR="00953278">
          <w:rPr>
            <w:noProof/>
            <w:webHidden/>
          </w:rPr>
          <w:instrText xml:space="preserve"> PAGEREF _Toc431887715 \h </w:instrText>
        </w:r>
        <w:r w:rsidR="00953278">
          <w:rPr>
            <w:noProof/>
            <w:webHidden/>
          </w:rPr>
        </w:r>
        <w:r w:rsidR="00953278">
          <w:rPr>
            <w:noProof/>
            <w:webHidden/>
          </w:rPr>
          <w:fldChar w:fldCharType="separate"/>
        </w:r>
        <w:r w:rsidR="00953278">
          <w:rPr>
            <w:noProof/>
            <w:webHidden/>
          </w:rPr>
          <w:t>14</w:t>
        </w:r>
        <w:r w:rsidR="00953278">
          <w:rPr>
            <w:noProof/>
            <w:webHidden/>
          </w:rPr>
          <w:fldChar w:fldCharType="end"/>
        </w:r>
      </w:hyperlink>
    </w:p>
    <w:p w14:paraId="4669404D" w14:textId="77777777" w:rsidR="00953278" w:rsidRDefault="00B16C38" w:rsidP="00953278">
      <w:pPr>
        <w:pStyle w:val="TOC1"/>
        <w:spacing w:line="480" w:lineRule="auto"/>
        <w:rPr>
          <w:rFonts w:asciiTheme="minorHAnsi" w:hAnsiTheme="minorHAnsi" w:cstheme="minorBidi"/>
          <w:sz w:val="22"/>
          <w:szCs w:val="22"/>
        </w:rPr>
      </w:pPr>
      <w:hyperlink w:anchor="_Toc431887716" w:history="1">
        <w:r w:rsidR="00953278" w:rsidRPr="00236759">
          <w:rPr>
            <w:rStyle w:val="Hyperlink"/>
          </w:rPr>
          <w:t>Support Activities</w:t>
        </w:r>
        <w:r w:rsidR="00953278">
          <w:rPr>
            <w:webHidden/>
          </w:rPr>
          <w:tab/>
        </w:r>
        <w:r w:rsidR="00953278">
          <w:rPr>
            <w:webHidden/>
          </w:rPr>
          <w:fldChar w:fldCharType="begin"/>
        </w:r>
        <w:r w:rsidR="00953278">
          <w:rPr>
            <w:webHidden/>
          </w:rPr>
          <w:instrText xml:space="preserve"> PAGEREF _Toc431887716 \h </w:instrText>
        </w:r>
        <w:r w:rsidR="00953278">
          <w:rPr>
            <w:webHidden/>
          </w:rPr>
        </w:r>
        <w:r w:rsidR="00953278">
          <w:rPr>
            <w:webHidden/>
          </w:rPr>
          <w:fldChar w:fldCharType="separate"/>
        </w:r>
        <w:r w:rsidR="00953278">
          <w:rPr>
            <w:webHidden/>
          </w:rPr>
          <w:t>14</w:t>
        </w:r>
        <w:r w:rsidR="00953278">
          <w:rPr>
            <w:webHidden/>
          </w:rPr>
          <w:fldChar w:fldCharType="end"/>
        </w:r>
      </w:hyperlink>
    </w:p>
    <w:p w14:paraId="4ED49640"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7" w:history="1">
        <w:r w:rsidR="00953278" w:rsidRPr="00236759">
          <w:rPr>
            <w:rStyle w:val="Hyperlink"/>
            <w:noProof/>
          </w:rPr>
          <w:t>Support team maintains the system</w:t>
        </w:r>
        <w:r w:rsidR="00953278">
          <w:rPr>
            <w:noProof/>
            <w:webHidden/>
          </w:rPr>
          <w:tab/>
        </w:r>
        <w:r w:rsidR="00953278">
          <w:rPr>
            <w:noProof/>
            <w:webHidden/>
          </w:rPr>
          <w:fldChar w:fldCharType="begin"/>
        </w:r>
        <w:r w:rsidR="00953278">
          <w:rPr>
            <w:noProof/>
            <w:webHidden/>
          </w:rPr>
          <w:instrText xml:space="preserve"> PAGEREF _Toc431887717 \h </w:instrText>
        </w:r>
        <w:r w:rsidR="00953278">
          <w:rPr>
            <w:noProof/>
            <w:webHidden/>
          </w:rPr>
        </w:r>
        <w:r w:rsidR="00953278">
          <w:rPr>
            <w:noProof/>
            <w:webHidden/>
          </w:rPr>
          <w:fldChar w:fldCharType="separate"/>
        </w:r>
        <w:r w:rsidR="00953278">
          <w:rPr>
            <w:noProof/>
            <w:webHidden/>
          </w:rPr>
          <w:t>14</w:t>
        </w:r>
        <w:r w:rsidR="00953278">
          <w:rPr>
            <w:noProof/>
            <w:webHidden/>
          </w:rPr>
          <w:fldChar w:fldCharType="end"/>
        </w:r>
      </w:hyperlink>
    </w:p>
    <w:p w14:paraId="4C94EBA4"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8" w:history="1">
        <w:r w:rsidR="00953278" w:rsidRPr="00236759">
          <w:rPr>
            <w:rStyle w:val="Hyperlink"/>
            <w:noProof/>
          </w:rPr>
          <w:t>Support team enhances the system per negotiations</w:t>
        </w:r>
        <w:r w:rsidR="00953278">
          <w:rPr>
            <w:noProof/>
            <w:webHidden/>
          </w:rPr>
          <w:tab/>
        </w:r>
        <w:r w:rsidR="00953278">
          <w:rPr>
            <w:noProof/>
            <w:webHidden/>
          </w:rPr>
          <w:fldChar w:fldCharType="begin"/>
        </w:r>
        <w:r w:rsidR="00953278">
          <w:rPr>
            <w:noProof/>
            <w:webHidden/>
          </w:rPr>
          <w:instrText xml:space="preserve"> PAGEREF _Toc431887718 \h </w:instrText>
        </w:r>
        <w:r w:rsidR="00953278">
          <w:rPr>
            <w:noProof/>
            <w:webHidden/>
          </w:rPr>
        </w:r>
        <w:r w:rsidR="00953278">
          <w:rPr>
            <w:noProof/>
            <w:webHidden/>
          </w:rPr>
          <w:fldChar w:fldCharType="separate"/>
        </w:r>
        <w:r w:rsidR="00953278">
          <w:rPr>
            <w:noProof/>
            <w:webHidden/>
          </w:rPr>
          <w:t>14</w:t>
        </w:r>
        <w:r w:rsidR="00953278">
          <w:rPr>
            <w:noProof/>
            <w:webHidden/>
          </w:rPr>
          <w:fldChar w:fldCharType="end"/>
        </w:r>
      </w:hyperlink>
    </w:p>
    <w:p w14:paraId="0820DCFB" w14:textId="77777777" w:rsidR="00953278" w:rsidRDefault="00B16C38" w:rsidP="00953278">
      <w:pPr>
        <w:pStyle w:val="TOC2"/>
        <w:tabs>
          <w:tab w:val="right" w:leader="dot" w:pos="9350"/>
        </w:tabs>
        <w:spacing w:line="480" w:lineRule="auto"/>
        <w:rPr>
          <w:rFonts w:asciiTheme="minorHAnsi" w:eastAsiaTheme="minorEastAsia" w:hAnsiTheme="minorHAnsi" w:cstheme="minorBidi"/>
          <w:noProof/>
          <w:sz w:val="22"/>
        </w:rPr>
      </w:pPr>
      <w:hyperlink w:anchor="_Toc431887719" w:history="1">
        <w:r w:rsidR="00953278" w:rsidRPr="00236759">
          <w:rPr>
            <w:rStyle w:val="Hyperlink"/>
            <w:noProof/>
          </w:rPr>
          <w:t>Support team Help Desk for the users</w:t>
        </w:r>
        <w:r w:rsidR="00953278">
          <w:rPr>
            <w:noProof/>
            <w:webHidden/>
          </w:rPr>
          <w:tab/>
        </w:r>
        <w:r w:rsidR="00953278">
          <w:rPr>
            <w:noProof/>
            <w:webHidden/>
          </w:rPr>
          <w:fldChar w:fldCharType="begin"/>
        </w:r>
        <w:r w:rsidR="00953278">
          <w:rPr>
            <w:noProof/>
            <w:webHidden/>
          </w:rPr>
          <w:instrText xml:space="preserve"> PAGEREF _Toc431887719 \h </w:instrText>
        </w:r>
        <w:r w:rsidR="00953278">
          <w:rPr>
            <w:noProof/>
            <w:webHidden/>
          </w:rPr>
        </w:r>
        <w:r w:rsidR="00953278">
          <w:rPr>
            <w:noProof/>
            <w:webHidden/>
          </w:rPr>
          <w:fldChar w:fldCharType="separate"/>
        </w:r>
        <w:r w:rsidR="00953278">
          <w:rPr>
            <w:noProof/>
            <w:webHidden/>
          </w:rPr>
          <w:t>14</w:t>
        </w:r>
        <w:r w:rsidR="00953278">
          <w:rPr>
            <w:noProof/>
            <w:webHidden/>
          </w:rPr>
          <w:fldChar w:fldCharType="end"/>
        </w:r>
      </w:hyperlink>
    </w:p>
    <w:p w14:paraId="6FCA39F6" w14:textId="77777777" w:rsidR="00953278" w:rsidRDefault="00B16C38" w:rsidP="00953278">
      <w:pPr>
        <w:pStyle w:val="TOC1"/>
        <w:spacing w:line="480" w:lineRule="auto"/>
        <w:rPr>
          <w:rFonts w:asciiTheme="minorHAnsi" w:hAnsiTheme="minorHAnsi" w:cstheme="minorBidi"/>
          <w:sz w:val="22"/>
          <w:szCs w:val="22"/>
        </w:rPr>
      </w:pPr>
      <w:hyperlink w:anchor="_Toc431887720" w:history="1">
        <w:r w:rsidR="00953278" w:rsidRPr="00236759">
          <w:rPr>
            <w:rStyle w:val="Hyperlink"/>
          </w:rPr>
          <w:t>Conclusion</w:t>
        </w:r>
        <w:r w:rsidR="00953278">
          <w:rPr>
            <w:webHidden/>
          </w:rPr>
          <w:tab/>
        </w:r>
        <w:r w:rsidR="00953278">
          <w:rPr>
            <w:webHidden/>
          </w:rPr>
          <w:fldChar w:fldCharType="begin"/>
        </w:r>
        <w:r w:rsidR="00953278">
          <w:rPr>
            <w:webHidden/>
          </w:rPr>
          <w:instrText xml:space="preserve"> PAGEREF _Toc431887720 \h </w:instrText>
        </w:r>
        <w:r w:rsidR="00953278">
          <w:rPr>
            <w:webHidden/>
          </w:rPr>
        </w:r>
        <w:r w:rsidR="00953278">
          <w:rPr>
            <w:webHidden/>
          </w:rPr>
          <w:fldChar w:fldCharType="separate"/>
        </w:r>
        <w:r w:rsidR="00953278">
          <w:rPr>
            <w:webHidden/>
          </w:rPr>
          <w:t>14</w:t>
        </w:r>
        <w:r w:rsidR="00953278">
          <w:rPr>
            <w:webHidden/>
          </w:rPr>
          <w:fldChar w:fldCharType="end"/>
        </w:r>
      </w:hyperlink>
    </w:p>
    <w:p w14:paraId="3C1E75B9" w14:textId="77777777" w:rsidR="00953278" w:rsidRDefault="00B16C38" w:rsidP="00953278">
      <w:pPr>
        <w:pStyle w:val="TOC1"/>
        <w:spacing w:line="480" w:lineRule="auto"/>
        <w:rPr>
          <w:rFonts w:asciiTheme="minorHAnsi" w:hAnsiTheme="minorHAnsi" w:cstheme="minorBidi"/>
          <w:sz w:val="22"/>
          <w:szCs w:val="22"/>
        </w:rPr>
      </w:pPr>
      <w:hyperlink w:anchor="_Toc431887721" w:history="1">
        <w:r w:rsidR="00953278" w:rsidRPr="00236759">
          <w:rPr>
            <w:rStyle w:val="Hyperlink"/>
          </w:rPr>
          <w:t>Appendix A – Project Schedule (Gantt chart)</w:t>
        </w:r>
        <w:r w:rsidR="00953278">
          <w:rPr>
            <w:webHidden/>
          </w:rPr>
          <w:tab/>
        </w:r>
        <w:r w:rsidR="00953278">
          <w:rPr>
            <w:webHidden/>
          </w:rPr>
          <w:fldChar w:fldCharType="begin"/>
        </w:r>
        <w:r w:rsidR="00953278">
          <w:rPr>
            <w:webHidden/>
          </w:rPr>
          <w:instrText xml:space="preserve"> PAGEREF _Toc431887721 \h </w:instrText>
        </w:r>
        <w:r w:rsidR="00953278">
          <w:rPr>
            <w:webHidden/>
          </w:rPr>
        </w:r>
        <w:r w:rsidR="00953278">
          <w:rPr>
            <w:webHidden/>
          </w:rPr>
          <w:fldChar w:fldCharType="separate"/>
        </w:r>
        <w:r w:rsidR="00953278">
          <w:rPr>
            <w:webHidden/>
          </w:rPr>
          <w:t>16</w:t>
        </w:r>
        <w:r w:rsidR="00953278">
          <w:rPr>
            <w:webHidden/>
          </w:rPr>
          <w:fldChar w:fldCharType="end"/>
        </w:r>
      </w:hyperlink>
    </w:p>
    <w:p w14:paraId="77970EA6" w14:textId="77777777" w:rsidR="00953278" w:rsidRDefault="00B16C38" w:rsidP="00953278">
      <w:pPr>
        <w:pStyle w:val="TOC1"/>
        <w:spacing w:line="480" w:lineRule="auto"/>
        <w:rPr>
          <w:rFonts w:asciiTheme="minorHAnsi" w:hAnsiTheme="minorHAnsi" w:cstheme="minorBidi"/>
          <w:sz w:val="22"/>
          <w:szCs w:val="22"/>
        </w:rPr>
      </w:pPr>
      <w:hyperlink w:anchor="_Toc431887722" w:history="1">
        <w:r w:rsidR="00953278" w:rsidRPr="00236759">
          <w:rPr>
            <w:rStyle w:val="Hyperlink"/>
          </w:rPr>
          <w:t>Appendix B – Business Requirements*</w:t>
        </w:r>
        <w:r w:rsidR="00953278">
          <w:rPr>
            <w:webHidden/>
          </w:rPr>
          <w:tab/>
        </w:r>
        <w:r w:rsidR="00953278">
          <w:rPr>
            <w:webHidden/>
          </w:rPr>
          <w:fldChar w:fldCharType="begin"/>
        </w:r>
        <w:r w:rsidR="00953278">
          <w:rPr>
            <w:webHidden/>
          </w:rPr>
          <w:instrText xml:space="preserve"> PAGEREF _Toc431887722 \h </w:instrText>
        </w:r>
        <w:r w:rsidR="00953278">
          <w:rPr>
            <w:webHidden/>
          </w:rPr>
        </w:r>
        <w:r w:rsidR="00953278">
          <w:rPr>
            <w:webHidden/>
          </w:rPr>
          <w:fldChar w:fldCharType="separate"/>
        </w:r>
        <w:r w:rsidR="00953278">
          <w:rPr>
            <w:webHidden/>
          </w:rPr>
          <w:t>17</w:t>
        </w:r>
        <w:r w:rsidR="00953278">
          <w:rPr>
            <w:webHidden/>
          </w:rPr>
          <w:fldChar w:fldCharType="end"/>
        </w:r>
      </w:hyperlink>
    </w:p>
    <w:p w14:paraId="7919EB57" w14:textId="77777777" w:rsidR="00953278" w:rsidRDefault="00B16C38" w:rsidP="00953278">
      <w:pPr>
        <w:pStyle w:val="TOC1"/>
        <w:spacing w:line="480" w:lineRule="auto"/>
        <w:rPr>
          <w:rFonts w:asciiTheme="minorHAnsi" w:hAnsiTheme="minorHAnsi" w:cstheme="minorBidi"/>
          <w:sz w:val="22"/>
          <w:szCs w:val="22"/>
        </w:rPr>
      </w:pPr>
      <w:hyperlink w:anchor="_Toc431887723" w:history="1">
        <w:r w:rsidR="00953278" w:rsidRPr="00236759">
          <w:rPr>
            <w:rStyle w:val="Hyperlink"/>
          </w:rPr>
          <w:t>Appendix C – Use Case Diagrams</w:t>
        </w:r>
        <w:r w:rsidR="00953278">
          <w:rPr>
            <w:webHidden/>
          </w:rPr>
          <w:tab/>
        </w:r>
        <w:r w:rsidR="00953278">
          <w:rPr>
            <w:webHidden/>
          </w:rPr>
          <w:fldChar w:fldCharType="begin"/>
        </w:r>
        <w:r w:rsidR="00953278">
          <w:rPr>
            <w:webHidden/>
          </w:rPr>
          <w:instrText xml:space="preserve"> PAGEREF _Toc431887723 \h </w:instrText>
        </w:r>
        <w:r w:rsidR="00953278">
          <w:rPr>
            <w:webHidden/>
          </w:rPr>
        </w:r>
        <w:r w:rsidR="00953278">
          <w:rPr>
            <w:webHidden/>
          </w:rPr>
          <w:fldChar w:fldCharType="separate"/>
        </w:r>
        <w:r w:rsidR="00953278">
          <w:rPr>
            <w:webHidden/>
          </w:rPr>
          <w:t>26</w:t>
        </w:r>
        <w:r w:rsidR="00953278">
          <w:rPr>
            <w:webHidden/>
          </w:rPr>
          <w:fldChar w:fldCharType="end"/>
        </w:r>
      </w:hyperlink>
    </w:p>
    <w:p w14:paraId="72665E51" w14:textId="77777777" w:rsidR="00953278" w:rsidRDefault="00B16C38" w:rsidP="00953278">
      <w:pPr>
        <w:pStyle w:val="TOC1"/>
        <w:spacing w:line="480" w:lineRule="auto"/>
        <w:rPr>
          <w:rFonts w:asciiTheme="minorHAnsi" w:hAnsiTheme="minorHAnsi" w:cstheme="minorBidi"/>
          <w:sz w:val="22"/>
          <w:szCs w:val="22"/>
        </w:rPr>
      </w:pPr>
      <w:hyperlink w:anchor="_Toc431887724" w:history="1">
        <w:r w:rsidR="00953278" w:rsidRPr="00236759">
          <w:rPr>
            <w:rStyle w:val="Hyperlink"/>
          </w:rPr>
          <w:t>Appendix D – Activity Diagrams</w:t>
        </w:r>
        <w:r w:rsidR="00953278">
          <w:rPr>
            <w:webHidden/>
          </w:rPr>
          <w:tab/>
        </w:r>
        <w:r w:rsidR="00953278">
          <w:rPr>
            <w:webHidden/>
          </w:rPr>
          <w:fldChar w:fldCharType="begin"/>
        </w:r>
        <w:r w:rsidR="00953278">
          <w:rPr>
            <w:webHidden/>
          </w:rPr>
          <w:instrText xml:space="preserve"> PAGEREF _Toc431887724 \h </w:instrText>
        </w:r>
        <w:r w:rsidR="00953278">
          <w:rPr>
            <w:webHidden/>
          </w:rPr>
        </w:r>
        <w:r w:rsidR="00953278">
          <w:rPr>
            <w:webHidden/>
          </w:rPr>
          <w:fldChar w:fldCharType="separate"/>
        </w:r>
        <w:r w:rsidR="00953278">
          <w:rPr>
            <w:webHidden/>
          </w:rPr>
          <w:t>27</w:t>
        </w:r>
        <w:r w:rsidR="00953278">
          <w:rPr>
            <w:webHidden/>
          </w:rPr>
          <w:fldChar w:fldCharType="end"/>
        </w:r>
      </w:hyperlink>
    </w:p>
    <w:p w14:paraId="5C3D310D" w14:textId="77777777" w:rsidR="00953278" w:rsidRDefault="00B16C38" w:rsidP="00953278">
      <w:pPr>
        <w:pStyle w:val="TOC1"/>
        <w:spacing w:line="480" w:lineRule="auto"/>
        <w:rPr>
          <w:rFonts w:asciiTheme="minorHAnsi" w:hAnsiTheme="minorHAnsi" w:cstheme="minorBidi"/>
          <w:sz w:val="22"/>
          <w:szCs w:val="22"/>
        </w:rPr>
      </w:pPr>
      <w:hyperlink w:anchor="_Toc431887725" w:history="1">
        <w:r w:rsidR="00953278" w:rsidRPr="00236759">
          <w:rPr>
            <w:rStyle w:val="Hyperlink"/>
          </w:rPr>
          <w:t>Appendix E – System Sequence Diagrams</w:t>
        </w:r>
        <w:r w:rsidR="00953278">
          <w:rPr>
            <w:webHidden/>
          </w:rPr>
          <w:tab/>
        </w:r>
        <w:r w:rsidR="00953278">
          <w:rPr>
            <w:webHidden/>
          </w:rPr>
          <w:fldChar w:fldCharType="begin"/>
        </w:r>
        <w:r w:rsidR="00953278">
          <w:rPr>
            <w:webHidden/>
          </w:rPr>
          <w:instrText xml:space="preserve"> PAGEREF _Toc431887725 \h </w:instrText>
        </w:r>
        <w:r w:rsidR="00953278">
          <w:rPr>
            <w:webHidden/>
          </w:rPr>
        </w:r>
        <w:r w:rsidR="00953278">
          <w:rPr>
            <w:webHidden/>
          </w:rPr>
          <w:fldChar w:fldCharType="separate"/>
        </w:r>
        <w:r w:rsidR="00953278">
          <w:rPr>
            <w:webHidden/>
          </w:rPr>
          <w:t>28</w:t>
        </w:r>
        <w:r w:rsidR="00953278">
          <w:rPr>
            <w:webHidden/>
          </w:rPr>
          <w:fldChar w:fldCharType="end"/>
        </w:r>
      </w:hyperlink>
    </w:p>
    <w:p w14:paraId="328FA1A8" w14:textId="77777777" w:rsidR="00953278" w:rsidRDefault="00B16C38" w:rsidP="00953278">
      <w:pPr>
        <w:pStyle w:val="TOC1"/>
        <w:spacing w:line="480" w:lineRule="auto"/>
        <w:rPr>
          <w:rFonts w:asciiTheme="minorHAnsi" w:hAnsiTheme="minorHAnsi" w:cstheme="minorBidi"/>
          <w:sz w:val="22"/>
          <w:szCs w:val="22"/>
        </w:rPr>
      </w:pPr>
      <w:hyperlink w:anchor="_Toc431887726" w:history="1">
        <w:r w:rsidR="00953278" w:rsidRPr="00236759">
          <w:rPr>
            <w:rStyle w:val="Hyperlink"/>
          </w:rPr>
          <w:t>Appendix F – State-chart Diagrams</w:t>
        </w:r>
        <w:r w:rsidR="00953278">
          <w:rPr>
            <w:webHidden/>
          </w:rPr>
          <w:tab/>
        </w:r>
        <w:r w:rsidR="00953278">
          <w:rPr>
            <w:webHidden/>
          </w:rPr>
          <w:fldChar w:fldCharType="begin"/>
        </w:r>
        <w:r w:rsidR="00953278">
          <w:rPr>
            <w:webHidden/>
          </w:rPr>
          <w:instrText xml:space="preserve"> PAGEREF _Toc431887726 \h </w:instrText>
        </w:r>
        <w:r w:rsidR="00953278">
          <w:rPr>
            <w:webHidden/>
          </w:rPr>
        </w:r>
        <w:r w:rsidR="00953278">
          <w:rPr>
            <w:webHidden/>
          </w:rPr>
          <w:fldChar w:fldCharType="separate"/>
        </w:r>
        <w:r w:rsidR="00953278">
          <w:rPr>
            <w:webHidden/>
          </w:rPr>
          <w:t>29</w:t>
        </w:r>
        <w:r w:rsidR="00953278">
          <w:rPr>
            <w:webHidden/>
          </w:rPr>
          <w:fldChar w:fldCharType="end"/>
        </w:r>
      </w:hyperlink>
    </w:p>
    <w:p w14:paraId="4B396D04" w14:textId="77777777" w:rsidR="00953278" w:rsidRDefault="00B16C38" w:rsidP="00953278">
      <w:pPr>
        <w:pStyle w:val="TOC1"/>
        <w:spacing w:line="480" w:lineRule="auto"/>
        <w:rPr>
          <w:rFonts w:asciiTheme="minorHAnsi" w:hAnsiTheme="minorHAnsi" w:cstheme="minorBidi"/>
          <w:sz w:val="22"/>
          <w:szCs w:val="22"/>
        </w:rPr>
      </w:pPr>
      <w:hyperlink w:anchor="_Toc431887727" w:history="1">
        <w:r w:rsidR="00953278" w:rsidRPr="00236759">
          <w:rPr>
            <w:rStyle w:val="Hyperlink"/>
            <w:rFonts w:eastAsia="Calibri"/>
          </w:rPr>
          <w:t>Appendix G- SCM Process ERD</w:t>
        </w:r>
        <w:r w:rsidR="00953278">
          <w:rPr>
            <w:webHidden/>
          </w:rPr>
          <w:tab/>
        </w:r>
        <w:r w:rsidR="00953278">
          <w:rPr>
            <w:webHidden/>
          </w:rPr>
          <w:fldChar w:fldCharType="begin"/>
        </w:r>
        <w:r w:rsidR="00953278">
          <w:rPr>
            <w:webHidden/>
          </w:rPr>
          <w:instrText xml:space="preserve"> PAGEREF _Toc431887727 \h </w:instrText>
        </w:r>
        <w:r w:rsidR="00953278">
          <w:rPr>
            <w:webHidden/>
          </w:rPr>
        </w:r>
        <w:r w:rsidR="00953278">
          <w:rPr>
            <w:webHidden/>
          </w:rPr>
          <w:fldChar w:fldCharType="separate"/>
        </w:r>
        <w:r w:rsidR="00953278">
          <w:rPr>
            <w:webHidden/>
          </w:rPr>
          <w:t>30</w:t>
        </w:r>
        <w:r w:rsidR="00953278">
          <w:rPr>
            <w:webHidden/>
          </w:rPr>
          <w:fldChar w:fldCharType="end"/>
        </w:r>
      </w:hyperlink>
    </w:p>
    <w:p w14:paraId="75181B20" w14:textId="77777777" w:rsidR="00953278" w:rsidRDefault="00B16C38" w:rsidP="00953278">
      <w:pPr>
        <w:pStyle w:val="TOC1"/>
        <w:spacing w:line="480" w:lineRule="auto"/>
        <w:rPr>
          <w:rFonts w:asciiTheme="minorHAnsi" w:hAnsiTheme="minorHAnsi" w:cstheme="minorBidi"/>
          <w:sz w:val="22"/>
          <w:szCs w:val="22"/>
        </w:rPr>
      </w:pPr>
      <w:hyperlink w:anchor="_Toc431887728" w:history="1">
        <w:r w:rsidR="00953278" w:rsidRPr="00236759">
          <w:rPr>
            <w:rStyle w:val="Hyperlink"/>
            <w:rFonts w:eastAsia="Calibri"/>
          </w:rPr>
          <w:t>Appendix H- SCM Process MAP</w:t>
        </w:r>
        <w:r w:rsidR="00953278">
          <w:rPr>
            <w:webHidden/>
          </w:rPr>
          <w:tab/>
        </w:r>
        <w:r w:rsidR="00953278">
          <w:rPr>
            <w:webHidden/>
          </w:rPr>
          <w:fldChar w:fldCharType="begin"/>
        </w:r>
        <w:r w:rsidR="00953278">
          <w:rPr>
            <w:webHidden/>
          </w:rPr>
          <w:instrText xml:space="preserve"> PAGEREF _Toc431887728 \h </w:instrText>
        </w:r>
        <w:r w:rsidR="00953278">
          <w:rPr>
            <w:webHidden/>
          </w:rPr>
        </w:r>
        <w:r w:rsidR="00953278">
          <w:rPr>
            <w:webHidden/>
          </w:rPr>
          <w:fldChar w:fldCharType="separate"/>
        </w:r>
        <w:r w:rsidR="00953278">
          <w:rPr>
            <w:webHidden/>
          </w:rPr>
          <w:t>30</w:t>
        </w:r>
        <w:r w:rsidR="00953278">
          <w:rPr>
            <w:webHidden/>
          </w:rPr>
          <w:fldChar w:fldCharType="end"/>
        </w:r>
      </w:hyperlink>
    </w:p>
    <w:p w14:paraId="38D59150" w14:textId="77777777" w:rsidR="00953278" w:rsidRDefault="00B16C38" w:rsidP="00953278">
      <w:pPr>
        <w:pStyle w:val="TOC1"/>
        <w:spacing w:line="480" w:lineRule="auto"/>
        <w:rPr>
          <w:rFonts w:asciiTheme="minorHAnsi" w:hAnsiTheme="minorHAnsi" w:cstheme="minorBidi"/>
          <w:sz w:val="22"/>
          <w:szCs w:val="22"/>
        </w:rPr>
      </w:pPr>
      <w:hyperlink w:anchor="_Toc431887729" w:history="1">
        <w:r w:rsidR="00953278" w:rsidRPr="00236759">
          <w:rPr>
            <w:rStyle w:val="Hyperlink"/>
          </w:rPr>
          <w:t>References</w:t>
        </w:r>
        <w:r w:rsidR="00953278">
          <w:rPr>
            <w:webHidden/>
          </w:rPr>
          <w:tab/>
        </w:r>
        <w:r w:rsidR="00953278">
          <w:rPr>
            <w:webHidden/>
          </w:rPr>
          <w:fldChar w:fldCharType="begin"/>
        </w:r>
        <w:r w:rsidR="00953278">
          <w:rPr>
            <w:webHidden/>
          </w:rPr>
          <w:instrText xml:space="preserve"> PAGEREF _Toc431887729 \h </w:instrText>
        </w:r>
        <w:r w:rsidR="00953278">
          <w:rPr>
            <w:webHidden/>
          </w:rPr>
        </w:r>
        <w:r w:rsidR="00953278">
          <w:rPr>
            <w:webHidden/>
          </w:rPr>
          <w:fldChar w:fldCharType="separate"/>
        </w:r>
        <w:r w:rsidR="00953278">
          <w:rPr>
            <w:webHidden/>
          </w:rPr>
          <w:t>31</w:t>
        </w:r>
        <w:r w:rsidR="00953278">
          <w:rPr>
            <w:webHidden/>
          </w:rPr>
          <w:fldChar w:fldCharType="end"/>
        </w:r>
      </w:hyperlink>
    </w:p>
    <w:p w14:paraId="03108779" w14:textId="77777777" w:rsidR="00584600" w:rsidRPr="00CF7DA1" w:rsidRDefault="005457BE" w:rsidP="00953278">
      <w:pPr>
        <w:pStyle w:val="TOC1"/>
        <w:spacing w:after="0" w:line="480" w:lineRule="auto"/>
        <w:rPr>
          <w:b/>
        </w:rPr>
      </w:pPr>
      <w:r w:rsidRPr="00CF7DA1">
        <w:fldChar w:fldCharType="end"/>
      </w:r>
    </w:p>
    <w:p w14:paraId="2C29E8FA" w14:textId="77777777" w:rsidR="00C15267" w:rsidRPr="00CF7DA1" w:rsidRDefault="00C15267" w:rsidP="002262AB">
      <w:pPr>
        <w:pStyle w:val="APAHeading1"/>
      </w:pPr>
      <w:bookmarkStart w:id="2" w:name="_Toc431887689"/>
      <w:r w:rsidRPr="00CF7DA1">
        <w:t>L</w:t>
      </w:r>
      <w:r w:rsidR="00985BA1" w:rsidRPr="00CF7DA1">
        <w:t>ist of Figures</w:t>
      </w:r>
      <w:bookmarkEnd w:id="2"/>
    </w:p>
    <w:p w14:paraId="5EDB8541" w14:textId="1CB8324E" w:rsidR="00543D5B" w:rsidRPr="00CF7DA1" w:rsidRDefault="00543D5B" w:rsidP="002262AB">
      <w:pPr>
        <w:pStyle w:val="TableofFigures"/>
        <w:tabs>
          <w:tab w:val="right" w:leader="dot" w:pos="9350"/>
        </w:tabs>
        <w:spacing w:line="480" w:lineRule="auto"/>
        <w:rPr>
          <w:szCs w:val="24"/>
        </w:rPr>
      </w:pPr>
      <w:r w:rsidRPr="00CF7DA1">
        <w:rPr>
          <w:szCs w:val="24"/>
        </w:rPr>
        <w:t xml:space="preserve">Figure 1. </w:t>
      </w:r>
      <w:r w:rsidR="0070253C" w:rsidRPr="0070253C">
        <w:rPr>
          <w:szCs w:val="24"/>
        </w:rPr>
        <w:t>Bitnami ERP Server software applications</w:t>
      </w:r>
      <w:r w:rsidR="0070253C">
        <w:rPr>
          <w:szCs w:val="24"/>
        </w:rPr>
        <w:tab/>
        <w:t xml:space="preserve"> </w:t>
      </w:r>
      <w:r w:rsidR="00953278">
        <w:rPr>
          <w:szCs w:val="24"/>
        </w:rPr>
        <w:t>10</w:t>
      </w:r>
      <w:r w:rsidRPr="00CF7DA1">
        <w:rPr>
          <w:szCs w:val="24"/>
        </w:rPr>
        <w:t xml:space="preserve"> </w:t>
      </w:r>
    </w:p>
    <w:p w14:paraId="2693F591" w14:textId="0BBD39DC" w:rsidR="00C15267" w:rsidRPr="00CF7DA1" w:rsidRDefault="00543D5B" w:rsidP="002262AB">
      <w:pPr>
        <w:pStyle w:val="TableofFigures"/>
        <w:tabs>
          <w:tab w:val="right" w:leader="dot" w:pos="9350"/>
        </w:tabs>
        <w:spacing w:line="480" w:lineRule="auto"/>
        <w:rPr>
          <w:szCs w:val="24"/>
        </w:rPr>
      </w:pPr>
      <w:r w:rsidRPr="00CF7DA1">
        <w:rPr>
          <w:szCs w:val="24"/>
        </w:rPr>
        <w:t xml:space="preserve">Figure 2. </w:t>
      </w:r>
      <w:r w:rsidR="0070253C" w:rsidRPr="0070253C">
        <w:rPr>
          <w:szCs w:val="24"/>
        </w:rPr>
        <w:t>Cloud-computing service providers</w:t>
      </w:r>
      <w:r w:rsidR="003176D0">
        <w:rPr>
          <w:szCs w:val="24"/>
        </w:rPr>
        <w:t xml:space="preserve"> </w:t>
      </w:r>
      <w:r w:rsidR="003176D0" w:rsidRPr="003176D0">
        <w:rPr>
          <w:szCs w:val="24"/>
        </w:rPr>
        <w:t>partnering with Bitnami</w:t>
      </w:r>
      <w:r w:rsidR="0070253C">
        <w:rPr>
          <w:szCs w:val="24"/>
        </w:rPr>
        <w:tab/>
        <w:t xml:space="preserve"> </w:t>
      </w:r>
      <w:r w:rsidR="00953278">
        <w:rPr>
          <w:szCs w:val="24"/>
        </w:rPr>
        <w:t>10</w:t>
      </w:r>
      <w:r w:rsidRPr="00CF7DA1">
        <w:rPr>
          <w:szCs w:val="24"/>
        </w:rPr>
        <w:t xml:space="preserve"> </w:t>
      </w:r>
    </w:p>
    <w:p w14:paraId="1540852F" w14:textId="77777777" w:rsidR="002262AB" w:rsidRDefault="002262AB">
      <w:pPr>
        <w:ind w:left="0"/>
        <w:rPr>
          <w:rFonts w:ascii="Times New Roman" w:eastAsia="Times New Roman" w:hAnsi="Times New Roman"/>
          <w:b/>
          <w:color w:val="000000"/>
          <w:sz w:val="24"/>
          <w:szCs w:val="24"/>
        </w:rPr>
      </w:pPr>
      <w:r>
        <w:br w:type="page"/>
      </w:r>
    </w:p>
    <w:p w14:paraId="674216D1" w14:textId="77777777" w:rsidR="002C1B53" w:rsidRPr="00B03D06" w:rsidRDefault="00AA6E12" w:rsidP="00B03D06">
      <w:pPr>
        <w:pStyle w:val="APAHeading1"/>
      </w:pPr>
      <w:bookmarkStart w:id="3" w:name="_Toc431887690"/>
      <w:r>
        <w:lastRenderedPageBreak/>
        <w:t>Introduction</w:t>
      </w:r>
      <w:bookmarkEnd w:id="3"/>
    </w:p>
    <w:p w14:paraId="6942A7C2" w14:textId="7C81ED35" w:rsidR="001D105D" w:rsidRDefault="001D105D" w:rsidP="00B03D06">
      <w:pPr>
        <w:pStyle w:val="Section"/>
        <w:spacing w:after="0"/>
        <w:ind w:firstLine="720"/>
        <w:jc w:val="left"/>
      </w:pPr>
      <w:r>
        <w:t xml:space="preserve">Our team is the </w:t>
      </w:r>
      <w:r w:rsidR="009D0A65" w:rsidRPr="009D0A65">
        <w:rPr>
          <w:u w:val="single"/>
        </w:rPr>
        <w:t>Krazy Insane Flying Monkey Space Rangers</w:t>
      </w:r>
      <w:r>
        <w:t>, We propose to build a Supply Chain Management (SCM) system for GlowForge. This system will be developed by our team with the project management of the following roles:</w:t>
      </w:r>
    </w:p>
    <w:p w14:paraId="69A23C32" w14:textId="06877E2E" w:rsidR="001D105D" w:rsidRDefault="001D105D" w:rsidP="00B03D06">
      <w:pPr>
        <w:pStyle w:val="Section"/>
        <w:spacing w:after="0"/>
        <w:ind w:firstLine="720"/>
        <w:jc w:val="left"/>
      </w:pPr>
      <w:r>
        <w:t xml:space="preserve">Project Manager: </w:t>
      </w:r>
      <w:r>
        <w:tab/>
      </w:r>
      <w:r>
        <w:tab/>
      </w:r>
      <w:r>
        <w:tab/>
      </w:r>
      <w:r>
        <w:tab/>
      </w:r>
      <w:r w:rsidRPr="00977BEA">
        <w:t>Kuldeepkumar Patel</w:t>
      </w:r>
    </w:p>
    <w:p w14:paraId="2A5ED788" w14:textId="24778A6B" w:rsidR="001D105D" w:rsidRDefault="001D105D" w:rsidP="00B03D06">
      <w:pPr>
        <w:pStyle w:val="Section"/>
        <w:spacing w:after="0"/>
        <w:ind w:firstLine="720"/>
        <w:jc w:val="left"/>
      </w:pPr>
      <w:r>
        <w:t xml:space="preserve">Project Coordinator: </w:t>
      </w:r>
      <w:r>
        <w:tab/>
      </w:r>
      <w:r>
        <w:tab/>
      </w:r>
      <w:r>
        <w:tab/>
      </w:r>
      <w:r>
        <w:tab/>
      </w:r>
      <w:r w:rsidRPr="00977BEA">
        <w:t xml:space="preserve">Rahul Dev Kumar </w:t>
      </w:r>
    </w:p>
    <w:p w14:paraId="1E353D67" w14:textId="1905DF66" w:rsidR="001D105D" w:rsidRDefault="001D105D" w:rsidP="001D105D">
      <w:pPr>
        <w:pStyle w:val="Section"/>
        <w:spacing w:after="0"/>
        <w:ind w:firstLine="720"/>
        <w:jc w:val="left"/>
      </w:pPr>
      <w:r>
        <w:t>Methodology/System Analyst:</w:t>
      </w:r>
      <w:r>
        <w:tab/>
      </w:r>
      <w:r>
        <w:tab/>
      </w:r>
      <w:r w:rsidRPr="00977BEA">
        <w:t>Soohoon Lee</w:t>
      </w:r>
      <w:r>
        <w:t xml:space="preserve">  </w:t>
      </w:r>
    </w:p>
    <w:p w14:paraId="79906DF7" w14:textId="368E4F35" w:rsidR="001D105D" w:rsidRDefault="001D105D" w:rsidP="001D105D">
      <w:pPr>
        <w:pStyle w:val="Section"/>
        <w:spacing w:after="0"/>
        <w:ind w:firstLine="720"/>
        <w:jc w:val="left"/>
      </w:pPr>
      <w:r>
        <w:t>Software Development/System Analyst:</w:t>
      </w:r>
      <w:r>
        <w:tab/>
      </w:r>
      <w:r w:rsidRPr="00977BEA">
        <w:t>Michael Fetick</w:t>
      </w:r>
    </w:p>
    <w:p w14:paraId="520EFAF9" w14:textId="7861E66B" w:rsidR="00B03D06" w:rsidRDefault="009D0A65" w:rsidP="002262AB">
      <w:pPr>
        <w:pStyle w:val="APAHeading2"/>
        <w:tabs>
          <w:tab w:val="left" w:pos="5750"/>
        </w:tabs>
      </w:pPr>
      <w:bookmarkStart w:id="4" w:name="_Toc431887691"/>
      <w:r>
        <w:t>GlowForge’s New Innovations</w:t>
      </w:r>
      <w:r w:rsidR="00473F21">
        <w:t xml:space="preserve"> </w:t>
      </w:r>
      <w:r w:rsidR="002C1B53">
        <w:t xml:space="preserve">– Laser </w:t>
      </w:r>
      <w:r w:rsidR="00473F21">
        <w:t>Technology</w:t>
      </w:r>
      <w:r>
        <w:t xml:space="preserve"> and Cloud Control Technology</w:t>
      </w:r>
      <w:bookmarkEnd w:id="4"/>
    </w:p>
    <w:p w14:paraId="2312143F" w14:textId="384C8D90" w:rsidR="00B03D06" w:rsidRPr="00CF7DA1" w:rsidRDefault="009D0A65" w:rsidP="009457A9">
      <w:pPr>
        <w:pStyle w:val="Section"/>
        <w:spacing w:after="0"/>
        <w:ind w:firstLine="720"/>
        <w:jc w:val="left"/>
      </w:pPr>
      <w:r w:rsidRPr="009457A9">
        <w:t>GlowForge seems to be the first-comer (Innovator) to the emerging market of 3D Laser (laser-cutting) Printers, called 3D Laser Printers. GlowForge is prime to have an explosive growth in this market.</w:t>
      </w:r>
      <w:r>
        <w:t xml:space="preserve"> </w:t>
      </w:r>
      <w:r w:rsidR="009457A9" w:rsidRPr="009457A9">
        <w:t>Since the technology involves a laser that cuts material, it would seem to be closer to ‘Lithography’ than ‘printing’ but GlowForge probably wanted to tap the public’s familiarity to printers.</w:t>
      </w:r>
      <w:r>
        <w:t xml:space="preserve"> </w:t>
      </w:r>
      <w:r w:rsidR="009457A9">
        <w:t>The GlowForge 3D Printer operates with control from a remote computer, via cloud computing.</w:t>
      </w:r>
    </w:p>
    <w:p w14:paraId="079F8C7B" w14:textId="77777777" w:rsidR="00AA6004" w:rsidRPr="00CF7DA1" w:rsidRDefault="00AA6004" w:rsidP="002262AB">
      <w:pPr>
        <w:pStyle w:val="APAHeading1"/>
      </w:pPr>
      <w:bookmarkStart w:id="5" w:name="_Toc431887692"/>
      <w:r w:rsidRPr="00AA6004">
        <w:t>Project Planning</w:t>
      </w:r>
      <w:bookmarkEnd w:id="5"/>
    </w:p>
    <w:p w14:paraId="0EDD0B20" w14:textId="0390E745" w:rsidR="00AA6004" w:rsidRPr="00CF7DA1" w:rsidRDefault="001852C9" w:rsidP="002262AB">
      <w:pPr>
        <w:pStyle w:val="Section"/>
        <w:spacing w:after="0"/>
        <w:ind w:firstLine="720"/>
        <w:jc w:val="left"/>
      </w:pPr>
      <w:r>
        <w:t xml:space="preserve">Project planning is the coordination of resources (people), economics (capital), time (schedule), and quality of workmanship. </w:t>
      </w:r>
      <w:r w:rsidR="009D0A65">
        <w:t xml:space="preserve">Detailed information of the project is in the appendices. </w:t>
      </w:r>
      <w:r w:rsidR="00AA6004" w:rsidRPr="00AA6004">
        <w:t xml:space="preserve">We will define the </w:t>
      </w:r>
      <w:r>
        <w:t xml:space="preserve">domain </w:t>
      </w:r>
      <w:r w:rsidR="00AA6004" w:rsidRPr="00AA6004">
        <w:t xml:space="preserve">problem (and the scope of the required solution). We will identify the major uses of the new system. GlowForge needs a Supply Cain Management (SCM) system. It should integrate into an Enterprise Resource Platform (ERP). We will produce the project schedule. List tasks, activities, and required staff. Identify milestones and control procedures. Plan to acquire the necessary human resources. We will confirm project feasibility. Investigate </w:t>
      </w:r>
      <w:r w:rsidR="00AA6004" w:rsidRPr="00AA6004">
        <w:lastRenderedPageBreak/>
        <w:t>economic, organizational, technical, resource, and schedule feasibilities. We will staff the project and acquire the necessary human resources. We will launch the project after it is reviewed and approved by management. This entails the allocation of funds, assigning project members, and obtaining other necessary resources, i.e. office equipment, lab time, development tools. An official announcement often commences the project launch.</w:t>
      </w:r>
    </w:p>
    <w:p w14:paraId="51008631" w14:textId="77777777" w:rsidR="00AA6004" w:rsidRPr="00CF7DA1" w:rsidRDefault="00AA6004" w:rsidP="002262AB">
      <w:pPr>
        <w:pStyle w:val="APAHeading1"/>
      </w:pPr>
      <w:bookmarkStart w:id="6" w:name="_Toc431887693"/>
      <w:r w:rsidRPr="00AA6004">
        <w:t>Analysis Activities</w:t>
      </w:r>
      <w:bookmarkEnd w:id="6"/>
    </w:p>
    <w:p w14:paraId="1C28EF27" w14:textId="77777777" w:rsidR="00937499" w:rsidRDefault="00937499" w:rsidP="002262AB">
      <w:pPr>
        <w:pStyle w:val="Section"/>
        <w:spacing w:after="0"/>
        <w:ind w:firstLine="720"/>
        <w:jc w:val="left"/>
      </w:pPr>
      <w:r>
        <w:t xml:space="preserve">We will gather information and develop use cases for the new system. This action involves meeting with users to learn as much as possible about the problem domain. We will also observe users working, interview them and ask questions about their work. We will read existing documentation and review existing automated systems. Then we will consult with interested parties, i.e. middle management, senior executives, and sometimes external customers. </w:t>
      </w:r>
    </w:p>
    <w:p w14:paraId="696B6D7A" w14:textId="77777777" w:rsidR="002262AB" w:rsidRPr="00CF7DA1" w:rsidRDefault="002262AB" w:rsidP="002262AB">
      <w:pPr>
        <w:pStyle w:val="APAHeading2"/>
      </w:pPr>
      <w:bookmarkStart w:id="7" w:name="_Toc431887694"/>
      <w:r>
        <w:t>Defining the problem – GlowForge needs a Supply Chain Management (SCM) system</w:t>
      </w:r>
      <w:bookmarkEnd w:id="7"/>
    </w:p>
    <w:p w14:paraId="5953D801" w14:textId="77777777" w:rsidR="002262AB" w:rsidRPr="00473F21" w:rsidRDefault="002262AB" w:rsidP="002262AB">
      <w:pPr>
        <w:spacing w:line="480" w:lineRule="auto"/>
        <w:ind w:left="0" w:firstLine="720"/>
        <w:rPr>
          <w:rFonts w:ascii="Times New Roman" w:hAnsi="Times New Roman"/>
          <w:sz w:val="24"/>
          <w:szCs w:val="24"/>
        </w:rPr>
      </w:pPr>
      <w:r w:rsidRPr="002262AB">
        <w:rPr>
          <w:rFonts w:ascii="Times New Roman" w:hAnsi="Times New Roman"/>
          <w:sz w:val="24"/>
          <w:szCs w:val="24"/>
        </w:rPr>
        <w:t xml:space="preserve">Generally, GlowForge has requested a </w:t>
      </w:r>
      <w:r w:rsidRPr="00CF7DA1">
        <w:rPr>
          <w:rFonts w:ascii="Times New Roman" w:hAnsi="Times New Roman"/>
          <w:sz w:val="24"/>
          <w:szCs w:val="24"/>
        </w:rPr>
        <w:t xml:space="preserve">Supply </w:t>
      </w:r>
      <w:r>
        <w:rPr>
          <w:rFonts w:ascii="Times New Roman" w:hAnsi="Times New Roman"/>
          <w:sz w:val="24"/>
          <w:szCs w:val="24"/>
        </w:rPr>
        <w:t>C</w:t>
      </w:r>
      <w:r w:rsidRPr="00CF7DA1">
        <w:rPr>
          <w:rFonts w:ascii="Times New Roman" w:hAnsi="Times New Roman"/>
          <w:sz w:val="24"/>
          <w:szCs w:val="24"/>
        </w:rPr>
        <w:t xml:space="preserve">hain </w:t>
      </w:r>
      <w:r>
        <w:rPr>
          <w:rFonts w:ascii="Times New Roman" w:hAnsi="Times New Roman"/>
          <w:sz w:val="24"/>
          <w:szCs w:val="24"/>
        </w:rPr>
        <w:t>M</w:t>
      </w:r>
      <w:r w:rsidRPr="00CF7DA1">
        <w:rPr>
          <w:rFonts w:ascii="Times New Roman" w:hAnsi="Times New Roman"/>
          <w:sz w:val="24"/>
          <w:szCs w:val="24"/>
        </w:rPr>
        <w:t xml:space="preserve">anagement (SCM) </w:t>
      </w:r>
      <w:r w:rsidRPr="002262AB">
        <w:rPr>
          <w:rFonts w:ascii="Times New Roman" w:hAnsi="Times New Roman"/>
          <w:sz w:val="24"/>
          <w:szCs w:val="24"/>
        </w:rPr>
        <w:t>system</w:t>
      </w:r>
      <w:r>
        <w:rPr>
          <w:rFonts w:ascii="Times New Roman" w:hAnsi="Times New Roman"/>
          <w:sz w:val="24"/>
          <w:szCs w:val="24"/>
        </w:rPr>
        <w:t xml:space="preserve"> to </w:t>
      </w:r>
      <w:r w:rsidRPr="00CF7DA1">
        <w:rPr>
          <w:rFonts w:ascii="Times New Roman" w:hAnsi="Times New Roman"/>
          <w:sz w:val="24"/>
          <w:szCs w:val="24"/>
        </w:rPr>
        <w:t>manage the flow of goods and services which includes the movement and storage of raw materials, work-in-process inventory, and finished goods from point of</w:t>
      </w:r>
      <w:r>
        <w:rPr>
          <w:rFonts w:ascii="Times New Roman" w:hAnsi="Times New Roman"/>
          <w:sz w:val="24"/>
          <w:szCs w:val="24"/>
        </w:rPr>
        <w:t xml:space="preserve"> origin to point of consumption.</w:t>
      </w:r>
      <w:r w:rsidRPr="00CF7DA1">
        <w:rPr>
          <w:rFonts w:ascii="Times New Roman" w:hAnsi="Times New Roman"/>
          <w:sz w:val="24"/>
          <w:szCs w:val="24"/>
        </w:rPr>
        <w:t xml:space="preserve"> </w:t>
      </w:r>
      <w:r>
        <w:rPr>
          <w:rFonts w:ascii="Times New Roman" w:hAnsi="Times New Roman"/>
          <w:sz w:val="24"/>
          <w:szCs w:val="24"/>
        </w:rPr>
        <w:t xml:space="preserve">It </w:t>
      </w:r>
      <w:r w:rsidRPr="00CF7DA1">
        <w:rPr>
          <w:rFonts w:ascii="Times New Roman" w:hAnsi="Times New Roman"/>
          <w:sz w:val="24"/>
          <w:szCs w:val="24"/>
        </w:rPr>
        <w:t>has been defined as the "design, planning, execution, control, and monitoring of supply chain activities with the o</w:t>
      </w:r>
      <w:bookmarkStart w:id="8" w:name="_GoBack"/>
      <w:bookmarkEnd w:id="8"/>
      <w:r w:rsidRPr="00CF7DA1">
        <w:rPr>
          <w:rFonts w:ascii="Times New Roman" w:hAnsi="Times New Roman"/>
          <w:sz w:val="24"/>
          <w:szCs w:val="24"/>
        </w:rPr>
        <w:t xml:space="preserve">bjective of creating net value, building a competitive infrastructure, leveraging worldwide logistics, synchronizing supply with demand and measuring performance globally </w:t>
      </w:r>
      <w:sdt>
        <w:sdtPr>
          <w:rPr>
            <w:rFonts w:ascii="Times New Roman" w:hAnsi="Times New Roman"/>
            <w:sz w:val="24"/>
            <w:szCs w:val="24"/>
          </w:rPr>
          <w:id w:val="-759982323"/>
          <w:citation/>
        </w:sdtPr>
        <w:sdtEndPr/>
        <w:sdtContent>
          <w:r w:rsidRPr="00CF7DA1">
            <w:rPr>
              <w:rFonts w:ascii="Times New Roman" w:hAnsi="Times New Roman"/>
              <w:sz w:val="24"/>
              <w:szCs w:val="24"/>
            </w:rPr>
            <w:fldChar w:fldCharType="begin"/>
          </w:r>
          <w:r w:rsidRPr="00CF7DA1">
            <w:rPr>
              <w:rFonts w:ascii="Times New Roman" w:hAnsi="Times New Roman"/>
              <w:sz w:val="24"/>
              <w:szCs w:val="24"/>
            </w:rPr>
            <w:instrText xml:space="preserve"> CITATION API15 \l 1033 </w:instrText>
          </w:r>
          <w:r w:rsidRPr="00CF7DA1">
            <w:rPr>
              <w:rFonts w:ascii="Times New Roman" w:hAnsi="Times New Roman"/>
              <w:sz w:val="24"/>
              <w:szCs w:val="24"/>
            </w:rPr>
            <w:fldChar w:fldCharType="separate"/>
          </w:r>
          <w:r w:rsidR="006C41A4" w:rsidRPr="006C41A4">
            <w:rPr>
              <w:rFonts w:ascii="Times New Roman" w:hAnsi="Times New Roman"/>
              <w:noProof/>
              <w:sz w:val="24"/>
              <w:szCs w:val="24"/>
            </w:rPr>
            <w:t>(APICS, 2015)</w:t>
          </w:r>
          <w:r w:rsidRPr="00CF7DA1">
            <w:rPr>
              <w:rFonts w:ascii="Times New Roman" w:hAnsi="Times New Roman"/>
              <w:sz w:val="24"/>
              <w:szCs w:val="24"/>
            </w:rPr>
            <w:fldChar w:fldCharType="end"/>
          </w:r>
        </w:sdtContent>
      </w:sdt>
      <w:r w:rsidRPr="00CF7DA1">
        <w:rPr>
          <w:rFonts w:ascii="Times New Roman" w:hAnsi="Times New Roman"/>
          <w:sz w:val="24"/>
          <w:szCs w:val="24"/>
        </w:rPr>
        <w:t>."</w:t>
      </w:r>
    </w:p>
    <w:p w14:paraId="009293C8" w14:textId="77777777" w:rsidR="002262AB" w:rsidRDefault="002262AB" w:rsidP="002262AB">
      <w:pPr>
        <w:pStyle w:val="Section"/>
        <w:spacing w:after="0"/>
        <w:ind w:firstLine="720"/>
        <w:jc w:val="left"/>
      </w:pPr>
      <w:r w:rsidRPr="00145A7C">
        <w:t xml:space="preserve">A </w:t>
      </w:r>
      <w:r>
        <w:t>SCM</w:t>
      </w:r>
      <w:r w:rsidRPr="00145A7C">
        <w:t xml:space="preserve"> system incorporates processes that seamlessly integrate product development, product acquisition, manufactu</w:t>
      </w:r>
      <w:r>
        <w:t xml:space="preserve">ring, and inventory management </w:t>
      </w:r>
      <w:sdt>
        <w:sdtPr>
          <w:id w:val="1553279343"/>
          <w:citation/>
        </w:sdtPr>
        <w:sdtEndPr/>
        <w:sdtContent>
          <w:r>
            <w:fldChar w:fldCharType="begin"/>
          </w:r>
          <w:r>
            <w:instrText xml:space="preserve"> CITATION Joh06 \l 1033 </w:instrText>
          </w:r>
          <w:r>
            <w:fldChar w:fldCharType="separate"/>
          </w:r>
          <w:r w:rsidR="006C41A4">
            <w:rPr>
              <w:noProof/>
            </w:rPr>
            <w:t>(Satzinger, Jackson, &amp; Burd, 2009)</w:t>
          </w:r>
          <w:r>
            <w:fldChar w:fldCharType="end"/>
          </w:r>
        </w:sdtContent>
      </w:sdt>
      <w:r>
        <w:t>. V</w:t>
      </w:r>
      <w:r w:rsidRPr="00145A7C">
        <w:t xml:space="preserve">ia a single system, </w:t>
      </w:r>
      <w:r>
        <w:t>the GlowForge</w:t>
      </w:r>
      <w:r w:rsidRPr="00145A7C">
        <w:t xml:space="preserve"> </w:t>
      </w:r>
      <w:r>
        <w:t>organization will</w:t>
      </w:r>
      <w:r w:rsidRPr="00145A7C">
        <w:t xml:space="preserve"> employ automated interfaces for business customers that directly connect </w:t>
      </w:r>
      <w:r>
        <w:t xml:space="preserve">their </w:t>
      </w:r>
      <w:r w:rsidRPr="00145A7C">
        <w:t xml:space="preserve">SCM to other organizations’ </w:t>
      </w:r>
      <w:r>
        <w:t xml:space="preserve">Customer Relations </w:t>
      </w:r>
      <w:r>
        <w:lastRenderedPageBreak/>
        <w:t>Management (</w:t>
      </w:r>
      <w:r w:rsidRPr="00145A7C">
        <w:t>CRM</w:t>
      </w:r>
      <w:r>
        <w:t>) systems</w:t>
      </w:r>
      <w:r w:rsidRPr="00145A7C">
        <w:t xml:space="preserve">. </w:t>
      </w:r>
      <w:r>
        <w:t>This i</w:t>
      </w:r>
      <w:r w:rsidRPr="00145A7C">
        <w:t xml:space="preserve">ntegration </w:t>
      </w:r>
      <w:r>
        <w:t>will increase</w:t>
      </w:r>
      <w:r w:rsidRPr="00145A7C">
        <w:t xml:space="preserve"> the speed and efficiency of b</w:t>
      </w:r>
      <w:r>
        <w:t>usiness transactions and enable</w:t>
      </w:r>
      <w:r w:rsidRPr="00145A7C">
        <w:t xml:space="preserve"> </w:t>
      </w:r>
      <w:r>
        <w:t xml:space="preserve">lean </w:t>
      </w:r>
      <w:r w:rsidRPr="00145A7C">
        <w:t xml:space="preserve">business </w:t>
      </w:r>
      <w:r>
        <w:t xml:space="preserve">practices for </w:t>
      </w:r>
      <w:r w:rsidRPr="00145A7C">
        <w:t xml:space="preserve">just-in-time </w:t>
      </w:r>
      <w:r>
        <w:t xml:space="preserve">(JIT) </w:t>
      </w:r>
      <w:r w:rsidRPr="00145A7C">
        <w:t xml:space="preserve">delivery of raw materials and direct shipment from </w:t>
      </w:r>
      <w:r>
        <w:t>GlowForge’s</w:t>
      </w:r>
      <w:r w:rsidRPr="00145A7C">
        <w:t xml:space="preserve"> </w:t>
      </w:r>
      <w:r>
        <w:t>manufacturing</w:t>
      </w:r>
      <w:r w:rsidRPr="00145A7C">
        <w:t xml:space="preserve"> to third-party resellers.</w:t>
      </w:r>
    </w:p>
    <w:p w14:paraId="123C04F9" w14:textId="77777777" w:rsidR="00937499" w:rsidRPr="00CF7DA1" w:rsidRDefault="00DD631A" w:rsidP="002262AB">
      <w:pPr>
        <w:pStyle w:val="APAHeading2"/>
      </w:pPr>
      <w:bookmarkStart w:id="9" w:name="_Toc431887695"/>
      <w:r>
        <w:t xml:space="preserve">Identifying GlowForge’s </w:t>
      </w:r>
      <w:r w:rsidR="00800CDE">
        <w:t>b</w:t>
      </w:r>
      <w:r>
        <w:t>usiness requirements</w:t>
      </w:r>
      <w:bookmarkEnd w:id="9"/>
    </w:p>
    <w:p w14:paraId="23978978" w14:textId="0B4838C0" w:rsidR="00950F52" w:rsidRDefault="00AA6004" w:rsidP="002262AB">
      <w:pPr>
        <w:pStyle w:val="Section"/>
        <w:spacing w:after="0"/>
        <w:ind w:firstLine="720"/>
        <w:jc w:val="left"/>
      </w:pPr>
      <w:r>
        <w:t xml:space="preserve">We will </w:t>
      </w:r>
      <w:r w:rsidR="00934AF9">
        <w:t xml:space="preserve">meet with GlowForge management to </w:t>
      </w:r>
      <w:r w:rsidR="00DD631A">
        <w:t>identify and prioritize</w:t>
      </w:r>
      <w:r w:rsidR="00934AF9">
        <w:t xml:space="preserve"> the</w:t>
      </w:r>
      <w:r w:rsidR="00DD631A">
        <w:t>ir</w:t>
      </w:r>
      <w:r w:rsidR="00934AF9">
        <w:t xml:space="preserve"> business requirements</w:t>
      </w:r>
      <w:r w:rsidR="00DD631A">
        <w:t xml:space="preserve">. </w:t>
      </w:r>
      <w:r w:rsidR="009130EB">
        <w:t>T</w:t>
      </w:r>
      <w:r w:rsidR="00DD6C0C">
        <w:t xml:space="preserve">he SCM processes </w:t>
      </w:r>
      <w:r w:rsidR="009130EB">
        <w:t>are use cases: ‘Order Processing’ and “Inventory Control.’ These use cases</w:t>
      </w:r>
      <w:r w:rsidR="00DD6C0C">
        <w:t xml:space="preserve"> will be analyzed and developed into diagrams, illustrated in </w:t>
      </w:r>
      <w:r w:rsidR="00DD6C0C" w:rsidRPr="00DD6C0C">
        <w:rPr>
          <w:u w:val="single"/>
        </w:rPr>
        <w:t xml:space="preserve">appendices </w:t>
      </w:r>
      <w:r w:rsidR="00CE16C6">
        <w:rPr>
          <w:u w:val="single"/>
        </w:rPr>
        <w:t>C</w:t>
      </w:r>
      <w:r w:rsidR="00DD6C0C" w:rsidRPr="00DD6C0C">
        <w:rPr>
          <w:u w:val="single"/>
        </w:rPr>
        <w:t xml:space="preserve"> through </w:t>
      </w:r>
      <w:r w:rsidR="00CE16C6">
        <w:rPr>
          <w:u w:val="single"/>
        </w:rPr>
        <w:t>H</w:t>
      </w:r>
      <w:r w:rsidR="00DD6C0C">
        <w:t xml:space="preserve">, for further analysis and design. </w:t>
      </w:r>
    </w:p>
    <w:p w14:paraId="07818ABD" w14:textId="67411659" w:rsidR="009130EB" w:rsidRDefault="009130EB" w:rsidP="009130EB">
      <w:pPr>
        <w:pStyle w:val="Section"/>
        <w:spacing w:after="0"/>
        <w:ind w:firstLine="720"/>
        <w:jc w:val="left"/>
      </w:pPr>
      <w:r>
        <w:t xml:space="preserve">The ‘Order Processing’ use case has the following functional SCM system requirements with further detail in </w:t>
      </w:r>
      <w:r w:rsidR="00CE16C6">
        <w:rPr>
          <w:u w:val="single"/>
        </w:rPr>
        <w:t>appendix B</w:t>
      </w:r>
      <w:r>
        <w:t xml:space="preserve">: </w:t>
      </w:r>
    </w:p>
    <w:p w14:paraId="0FB43118" w14:textId="77777777" w:rsidR="00E93919" w:rsidRDefault="008E46B4" w:rsidP="00800CDE">
      <w:pPr>
        <w:pStyle w:val="Section"/>
        <w:spacing w:after="0"/>
        <w:jc w:val="left"/>
      </w:pPr>
      <w:r>
        <w:t xml:space="preserve">  </w:t>
      </w:r>
      <w:r w:rsidR="00800CDE">
        <w:t xml:space="preserve">1 – </w:t>
      </w:r>
      <w:r>
        <w:t xml:space="preserve">35 </w:t>
      </w:r>
      <w:r w:rsidR="00800CDE">
        <w:t>Order Entry</w:t>
      </w:r>
    </w:p>
    <w:p w14:paraId="0ECC18F0" w14:textId="77777777" w:rsidR="008E46B4" w:rsidRDefault="008E46B4" w:rsidP="00800CDE">
      <w:pPr>
        <w:pStyle w:val="Section"/>
        <w:spacing w:after="0"/>
        <w:jc w:val="left"/>
      </w:pPr>
      <w:r>
        <w:t>36 – 56 Invoicing</w:t>
      </w:r>
    </w:p>
    <w:p w14:paraId="46E5554A" w14:textId="77777777" w:rsidR="008E46B4" w:rsidRDefault="008E46B4" w:rsidP="00800CDE">
      <w:pPr>
        <w:pStyle w:val="Section"/>
        <w:spacing w:after="0"/>
        <w:jc w:val="left"/>
      </w:pPr>
      <w:r>
        <w:t>57 – 6</w:t>
      </w:r>
      <w:r w:rsidR="00442E8A">
        <w:t>8</w:t>
      </w:r>
      <w:r>
        <w:t xml:space="preserve"> Credit Evaluation</w:t>
      </w:r>
    </w:p>
    <w:p w14:paraId="6705CC83" w14:textId="77777777" w:rsidR="00800CDE" w:rsidRDefault="00442E8A" w:rsidP="00800CDE">
      <w:pPr>
        <w:pStyle w:val="Section"/>
        <w:spacing w:after="0"/>
        <w:jc w:val="left"/>
      </w:pPr>
      <w:r>
        <w:t>69 – 83 Deals and Discounts</w:t>
      </w:r>
    </w:p>
    <w:p w14:paraId="6483B0D4" w14:textId="77777777" w:rsidR="00442E8A" w:rsidRDefault="00442E8A" w:rsidP="00800CDE">
      <w:pPr>
        <w:pStyle w:val="Section"/>
        <w:spacing w:after="0"/>
        <w:jc w:val="left"/>
      </w:pPr>
      <w:r>
        <w:t>84 – 93 Returns/Credit Memos</w:t>
      </w:r>
    </w:p>
    <w:p w14:paraId="2B239CCB" w14:textId="77777777" w:rsidR="00442E8A" w:rsidRDefault="00442E8A" w:rsidP="00800CDE">
      <w:pPr>
        <w:pStyle w:val="Section"/>
        <w:spacing w:after="0"/>
        <w:jc w:val="left"/>
      </w:pPr>
      <w:r>
        <w:t>94 – 97 Delivery Performance Monitoring</w:t>
      </w:r>
    </w:p>
    <w:p w14:paraId="1042E12E" w14:textId="77777777" w:rsidR="00442E8A" w:rsidRDefault="00442E8A" w:rsidP="00800CDE">
      <w:pPr>
        <w:pStyle w:val="Section"/>
        <w:spacing w:after="0"/>
        <w:jc w:val="left"/>
      </w:pPr>
      <w:r>
        <w:t>98 – 107 Consignment Process</w:t>
      </w:r>
    </w:p>
    <w:p w14:paraId="70C5557C" w14:textId="77777777" w:rsidR="00442E8A" w:rsidRDefault="00442E8A" w:rsidP="00800CDE">
      <w:pPr>
        <w:pStyle w:val="Section"/>
        <w:spacing w:after="0"/>
        <w:jc w:val="left"/>
      </w:pPr>
      <w:r>
        <w:t>108 – 110 Official Receipt</w:t>
      </w:r>
    </w:p>
    <w:p w14:paraId="5D6D6397" w14:textId="77777777" w:rsidR="00442E8A" w:rsidRDefault="00442E8A" w:rsidP="00800CDE">
      <w:pPr>
        <w:pStyle w:val="Section"/>
        <w:spacing w:after="0"/>
        <w:jc w:val="left"/>
      </w:pPr>
      <w:r>
        <w:t xml:space="preserve">111 </w:t>
      </w:r>
      <w:r w:rsidR="005D2A21">
        <w:t>–</w:t>
      </w:r>
      <w:r>
        <w:t xml:space="preserve"> </w:t>
      </w:r>
      <w:r w:rsidR="005D2A21">
        <w:t>115 Back Order</w:t>
      </w:r>
    </w:p>
    <w:p w14:paraId="48928746" w14:textId="77777777" w:rsidR="00DD631A" w:rsidRDefault="005D2A21" w:rsidP="005D2A21">
      <w:pPr>
        <w:pStyle w:val="Section"/>
        <w:spacing w:after="0"/>
        <w:jc w:val="left"/>
      </w:pPr>
      <w:r>
        <w:t>116 – 128 Reporting Requirements</w:t>
      </w:r>
    </w:p>
    <w:p w14:paraId="385C6617" w14:textId="77777777" w:rsidR="005D2A21" w:rsidRDefault="005D2A21" w:rsidP="005D2A21">
      <w:pPr>
        <w:pStyle w:val="Section"/>
        <w:spacing w:after="0"/>
        <w:jc w:val="left"/>
      </w:pPr>
      <w:r>
        <w:t>Additional use cases for SCM processing include purchasing</w:t>
      </w:r>
      <w:r w:rsidR="009A6F45">
        <w:t xml:space="preserve"> and</w:t>
      </w:r>
      <w:r>
        <w:t xml:space="preserve"> </w:t>
      </w:r>
      <w:r w:rsidR="009A6F45">
        <w:t xml:space="preserve">inventory management. </w:t>
      </w:r>
    </w:p>
    <w:p w14:paraId="4BC55C24" w14:textId="77777777" w:rsidR="00DD631A" w:rsidRPr="00CF7DA1" w:rsidRDefault="00DD631A" w:rsidP="00DD631A">
      <w:pPr>
        <w:pStyle w:val="APAHeading2"/>
      </w:pPr>
      <w:bookmarkStart w:id="10" w:name="_Toc431887696"/>
      <w:r>
        <w:t>Defining system requirements</w:t>
      </w:r>
      <w:bookmarkEnd w:id="10"/>
    </w:p>
    <w:p w14:paraId="6D6CBE79" w14:textId="77777777" w:rsidR="00AA6004" w:rsidRDefault="00934AF9" w:rsidP="002262AB">
      <w:pPr>
        <w:pStyle w:val="Section"/>
        <w:spacing w:after="0"/>
        <w:ind w:firstLine="720"/>
        <w:jc w:val="left"/>
      </w:pPr>
      <w:r>
        <w:lastRenderedPageBreak/>
        <w:t xml:space="preserve">This will be help everyone </w:t>
      </w:r>
      <w:r w:rsidR="00AA6004">
        <w:t>develop an overall understanding of what is needed</w:t>
      </w:r>
      <w:r>
        <w:t xml:space="preserve"> and define the functional requirements of the new system</w:t>
      </w:r>
      <w:r w:rsidR="00AA6004">
        <w:t xml:space="preserve">. This includes building prototypes for discovery of requirements. Users can review them and often can express their needs easier after looking at the prototype of an alternative. We will prioritize requirements with the most important needs identified because there is always more requests than budget. </w:t>
      </w:r>
    </w:p>
    <w:p w14:paraId="7FD40949" w14:textId="77777777" w:rsidR="002262AB" w:rsidRPr="00323832" w:rsidRDefault="002262AB" w:rsidP="002262AB">
      <w:pPr>
        <w:pStyle w:val="Section"/>
        <w:spacing w:after="0"/>
        <w:jc w:val="left"/>
        <w:rPr>
          <w:b/>
        </w:rPr>
      </w:pPr>
      <w:r>
        <w:rPr>
          <w:b/>
        </w:rPr>
        <w:t>E</w:t>
      </w:r>
      <w:r w:rsidRPr="00323832">
        <w:rPr>
          <w:b/>
        </w:rPr>
        <w:t>xecute supply chain transactions</w:t>
      </w:r>
    </w:p>
    <w:p w14:paraId="047533ED" w14:textId="77777777" w:rsidR="002262AB" w:rsidRPr="00323832" w:rsidRDefault="002262AB" w:rsidP="002262AB">
      <w:pPr>
        <w:pStyle w:val="Section"/>
        <w:spacing w:after="0"/>
        <w:ind w:firstLine="720"/>
        <w:jc w:val="left"/>
      </w:pPr>
      <w:r w:rsidRPr="00323832">
        <w:t>GlowForge has the typical needs of a manufacturer for tools to execute supply chain transactions. The integration of GlowForge’s proposed SCM system with similar/same systems of suppliers and partners will facilitate efficient manufacturing operations with JIT delivery of parts and supplies. This integration is addressed in our recommendation.</w:t>
      </w:r>
    </w:p>
    <w:p w14:paraId="1F55CF0F" w14:textId="77777777" w:rsidR="002262AB" w:rsidRPr="00323832" w:rsidRDefault="002262AB" w:rsidP="002262AB">
      <w:pPr>
        <w:pStyle w:val="Section"/>
        <w:spacing w:after="0"/>
        <w:jc w:val="left"/>
        <w:rPr>
          <w:b/>
        </w:rPr>
      </w:pPr>
      <w:r>
        <w:rPr>
          <w:b/>
        </w:rPr>
        <w:t>M</w:t>
      </w:r>
      <w:r w:rsidRPr="00323832">
        <w:rPr>
          <w:b/>
        </w:rPr>
        <w:t>anage supplier relationships</w:t>
      </w:r>
    </w:p>
    <w:p w14:paraId="39F542A0" w14:textId="77777777" w:rsidR="002262AB" w:rsidRPr="00323832" w:rsidRDefault="002262AB" w:rsidP="002262AB">
      <w:pPr>
        <w:pStyle w:val="Section"/>
        <w:spacing w:after="0"/>
        <w:ind w:firstLine="720"/>
        <w:jc w:val="left"/>
      </w:pPr>
      <w:r w:rsidRPr="00323832">
        <w:t>As with executing supply chain transactions, GlowForge has the typical needs of a manufacturer for tools to manage supplier relationships. The integration of GlowForge’s proposed SCM system with similar/same systems of suppliers and partners will enhance vital supplier/partner relationships. This integration is addressed in our recommendation.</w:t>
      </w:r>
    </w:p>
    <w:p w14:paraId="1109B53E" w14:textId="77777777" w:rsidR="002262AB" w:rsidRPr="00323832" w:rsidRDefault="002262AB" w:rsidP="002262AB">
      <w:pPr>
        <w:pStyle w:val="Section"/>
        <w:spacing w:after="0"/>
        <w:jc w:val="left"/>
        <w:rPr>
          <w:b/>
        </w:rPr>
      </w:pPr>
      <w:r>
        <w:rPr>
          <w:b/>
        </w:rPr>
        <w:t>C</w:t>
      </w:r>
      <w:r w:rsidRPr="00323832">
        <w:rPr>
          <w:b/>
        </w:rPr>
        <w:t>ontrol associated business processes</w:t>
      </w:r>
    </w:p>
    <w:p w14:paraId="3C7AB915" w14:textId="77777777" w:rsidR="002262AB" w:rsidRPr="00323832" w:rsidRDefault="002262AB" w:rsidP="002262AB">
      <w:pPr>
        <w:pStyle w:val="Section"/>
        <w:spacing w:after="0"/>
        <w:ind w:firstLine="720"/>
        <w:jc w:val="left"/>
      </w:pPr>
      <w:r w:rsidRPr="00323832">
        <w:t>The GlowForge 3D Printer operates with control from a remote computer, via cloud computing. The cloud service for such operations would have to be very fast, massive, and flexible. This service must provide this demand for 1) upload speeds, 2) complex processing, and 3) download speeds. This is an associated business process because the operation of the devise depends on the partnership and capabilities of the cloud service provider. This need for demand-dependent cloud service is addressed in our recommendation.</w:t>
      </w:r>
    </w:p>
    <w:p w14:paraId="4B1B1EE3" w14:textId="77777777" w:rsidR="00937499" w:rsidRPr="00CF7DA1" w:rsidRDefault="00937499" w:rsidP="002262AB">
      <w:pPr>
        <w:pStyle w:val="APAHeading2"/>
      </w:pPr>
      <w:bookmarkStart w:id="11" w:name="_Toc431887697"/>
      <w:r>
        <w:t>Consider</w:t>
      </w:r>
      <w:r w:rsidR="002262AB">
        <w:t>ing</w:t>
      </w:r>
      <w:r>
        <w:t xml:space="preserve"> Alternatives</w:t>
      </w:r>
      <w:bookmarkEnd w:id="11"/>
    </w:p>
    <w:p w14:paraId="6A7CD682" w14:textId="77777777" w:rsidR="002262AB" w:rsidRDefault="00AA6004" w:rsidP="002262AB">
      <w:pPr>
        <w:pStyle w:val="Section"/>
        <w:spacing w:after="0"/>
        <w:ind w:firstLine="720"/>
        <w:jc w:val="left"/>
      </w:pPr>
      <w:r>
        <w:lastRenderedPageBreak/>
        <w:t>Usually there are implementation alternatives: building the system in-house, buying a software package, or contracting a third-party to develop a new system.</w:t>
      </w:r>
      <w:r w:rsidR="002262AB">
        <w:t xml:space="preserve"> Enterprise Resource Platforms (ERP)’s incorporate an organization’s SCM with its CRM, Business Intelligence (BI) and other business systems. An ERP solution may be the best way to go but the ERP provider has to offer a system that fits the needs of GlowForge. It has to be relatively small but could scale with GlowForge’s growth in the market. Companies that offer full ERP solutions are Epicor, IBM, IFS, NetSuite, Pronto, Sage, and SAP (Business-Software.com, 2015).</w:t>
      </w:r>
    </w:p>
    <w:p w14:paraId="523E3695" w14:textId="77777777" w:rsidR="002262AB" w:rsidRDefault="002262AB" w:rsidP="002262AB">
      <w:pPr>
        <w:pStyle w:val="Section"/>
        <w:spacing w:after="0"/>
        <w:ind w:firstLine="720"/>
        <w:jc w:val="left"/>
      </w:pPr>
      <w:r>
        <w:t>SCM software includes tools and modules used to execute supply chain transactions, to manage supplier relationships, and control associated business processes. There is a stark distinction with the need of GlowForge’s proposed SCM system, specifically for its 3D Printer product line.</w:t>
      </w:r>
    </w:p>
    <w:p w14:paraId="37C0C78C" w14:textId="77777777" w:rsidR="00323832" w:rsidRPr="00323832" w:rsidRDefault="00323832" w:rsidP="002262AB">
      <w:pPr>
        <w:pStyle w:val="Section"/>
        <w:spacing w:after="0"/>
        <w:jc w:val="left"/>
        <w:rPr>
          <w:b/>
        </w:rPr>
      </w:pPr>
      <w:r w:rsidRPr="00323832">
        <w:rPr>
          <w:b/>
        </w:rPr>
        <w:t xml:space="preserve">Recommended </w:t>
      </w:r>
      <w:r w:rsidR="002262AB">
        <w:rPr>
          <w:b/>
        </w:rPr>
        <w:t>growth strategy</w:t>
      </w:r>
    </w:p>
    <w:p w14:paraId="79B42265" w14:textId="77777777" w:rsidR="002262AB" w:rsidRDefault="00323832" w:rsidP="002262AB">
      <w:pPr>
        <w:pStyle w:val="Section"/>
        <w:spacing w:after="0"/>
        <w:ind w:firstLine="720"/>
        <w:jc w:val="left"/>
      </w:pPr>
      <w:r w:rsidRPr="00323832">
        <w:t>The SCM must incorporate monitoring of the demand-dependent cloud-computing service. Some of the large cloud service providers offer complete suites of products. Choosing one may not make a difference but will probably be permanent. If GlowForge decides to switch service providers later, then the data of processing modules and customer databases will have to be migrated between them. It would require extensive coordina</w:t>
      </w:r>
      <w:r w:rsidR="002262AB">
        <w:t>tion between all three parties.</w:t>
      </w:r>
    </w:p>
    <w:p w14:paraId="0E98630C" w14:textId="22CB15E3" w:rsidR="00323832" w:rsidRPr="00323832" w:rsidRDefault="00323832" w:rsidP="002262AB">
      <w:pPr>
        <w:pStyle w:val="Section"/>
        <w:spacing w:after="0"/>
        <w:ind w:firstLine="720"/>
        <w:jc w:val="left"/>
      </w:pPr>
      <w:r w:rsidRPr="00323832">
        <w:t xml:space="preserve">Instead of only hosting the data with the cloud-computing service provider, GlowForge could develop the data in-house with their own SCM system with an ERP server-application software and push the data up to the cloud-computing service provider for hosting. We found excellent service with Bitnami and they offer several ERP applications, such as OpenERP, ERPNext, Dolibarr, and Odoo, shown in figure 1 </w:t>
      </w:r>
      <w:sdt>
        <w:sdtPr>
          <w:id w:val="-1776944412"/>
          <w:citation/>
        </w:sdtPr>
        <w:sdtEndPr/>
        <w:sdtContent>
          <w:r w:rsidRPr="00323832">
            <w:fldChar w:fldCharType="begin"/>
          </w:r>
          <w:r w:rsidRPr="00323832">
            <w:instrText xml:space="preserve"> CITATION Bit15 \l 1033 </w:instrText>
          </w:r>
          <w:r w:rsidRPr="00323832">
            <w:fldChar w:fldCharType="separate"/>
          </w:r>
          <w:r w:rsidR="006C41A4">
            <w:rPr>
              <w:noProof/>
            </w:rPr>
            <w:t>(Bitnami, ERP Bitnami Stacks, 2015)</w:t>
          </w:r>
          <w:r w:rsidRPr="00323832">
            <w:fldChar w:fldCharType="end"/>
          </w:r>
        </w:sdtContent>
      </w:sdt>
      <w:r w:rsidR="00365372">
        <w:t>. They are free open-source.</w:t>
      </w:r>
    </w:p>
    <w:p w14:paraId="071C7BA2" w14:textId="77777777" w:rsidR="00323832" w:rsidRPr="00323832" w:rsidRDefault="00323832" w:rsidP="002262AB">
      <w:pPr>
        <w:pStyle w:val="Section"/>
        <w:spacing w:after="0"/>
      </w:pPr>
      <w:r w:rsidRPr="00323832">
        <w:rPr>
          <w:noProof/>
        </w:rPr>
        <w:lastRenderedPageBreak/>
        <w:drawing>
          <wp:inline distT="0" distB="0" distL="0" distR="0" wp14:anchorId="4A9563BF" wp14:editId="21D9395C">
            <wp:extent cx="3663315" cy="3403600"/>
            <wp:effectExtent l="25400" t="25400" r="1968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4333" cy="3404546"/>
                    </a:xfrm>
                    <a:prstGeom prst="rect">
                      <a:avLst/>
                    </a:prstGeom>
                    <a:ln>
                      <a:solidFill>
                        <a:schemeClr val="tx1"/>
                      </a:solidFill>
                    </a:ln>
                  </pic:spPr>
                </pic:pic>
              </a:graphicData>
            </a:graphic>
          </wp:inline>
        </w:drawing>
      </w:r>
    </w:p>
    <w:p w14:paraId="6ABFB923" w14:textId="77777777" w:rsidR="00323832" w:rsidRDefault="00323832" w:rsidP="002262AB">
      <w:pPr>
        <w:pStyle w:val="Section"/>
        <w:spacing w:after="0"/>
        <w:rPr>
          <w:bCs/>
        </w:rPr>
      </w:pPr>
      <w:r w:rsidRPr="00323832">
        <w:rPr>
          <w:bCs/>
        </w:rPr>
        <w:t xml:space="preserve">Figure </w:t>
      </w:r>
      <w:r w:rsidRPr="00323832">
        <w:rPr>
          <w:bCs/>
        </w:rPr>
        <w:fldChar w:fldCharType="begin"/>
      </w:r>
      <w:r w:rsidRPr="00323832">
        <w:rPr>
          <w:bCs/>
        </w:rPr>
        <w:instrText xml:space="preserve"> SEQ Figure \* ARABIC </w:instrText>
      </w:r>
      <w:r w:rsidRPr="00323832">
        <w:rPr>
          <w:bCs/>
        </w:rPr>
        <w:fldChar w:fldCharType="separate"/>
      </w:r>
      <w:r w:rsidRPr="00323832">
        <w:rPr>
          <w:bCs/>
        </w:rPr>
        <w:t>1</w:t>
      </w:r>
      <w:r w:rsidRPr="00323832">
        <w:fldChar w:fldCharType="end"/>
      </w:r>
      <w:r w:rsidRPr="00323832">
        <w:rPr>
          <w:bCs/>
        </w:rPr>
        <w:t>. Bitnami ERP Server software applications</w:t>
      </w:r>
    </w:p>
    <w:p w14:paraId="582E51E6" w14:textId="77777777" w:rsidR="00323832" w:rsidRPr="00323832" w:rsidRDefault="00B16C38" w:rsidP="002262AB">
      <w:pPr>
        <w:pStyle w:val="Section"/>
        <w:spacing w:after="0"/>
        <w:rPr>
          <w:bCs/>
        </w:rPr>
      </w:pPr>
      <w:sdt>
        <w:sdtPr>
          <w:rPr>
            <w:bCs/>
          </w:rPr>
          <w:id w:val="-789815176"/>
          <w:citation/>
        </w:sdtPr>
        <w:sdtEndPr/>
        <w:sdtContent>
          <w:r w:rsidR="00323832" w:rsidRPr="00323832">
            <w:rPr>
              <w:bCs/>
            </w:rPr>
            <w:fldChar w:fldCharType="begin"/>
          </w:r>
          <w:r w:rsidR="00323832" w:rsidRPr="00323832">
            <w:rPr>
              <w:bCs/>
            </w:rPr>
            <w:instrText xml:space="preserve"> CITATION Bit15 \l 1033 </w:instrText>
          </w:r>
          <w:r w:rsidR="00323832" w:rsidRPr="00323832">
            <w:rPr>
              <w:bCs/>
            </w:rPr>
            <w:fldChar w:fldCharType="separate"/>
          </w:r>
          <w:r w:rsidR="006C41A4">
            <w:rPr>
              <w:noProof/>
            </w:rPr>
            <w:t>(Bitnami, ERP Bitnami Stacks, 2015)</w:t>
          </w:r>
          <w:r w:rsidR="00323832" w:rsidRPr="00323832">
            <w:fldChar w:fldCharType="end"/>
          </w:r>
        </w:sdtContent>
      </w:sdt>
    </w:p>
    <w:p w14:paraId="0408CAC3" w14:textId="77777777" w:rsidR="00323832" w:rsidRPr="00323832" w:rsidRDefault="00323832" w:rsidP="002262AB">
      <w:pPr>
        <w:pStyle w:val="Section"/>
        <w:spacing w:after="0"/>
        <w:ind w:firstLine="720"/>
        <w:jc w:val="left"/>
      </w:pPr>
      <w:r w:rsidRPr="00323832">
        <w:t xml:space="preserve">Bitnami can push the data up to the cloud-computing service providers, such as Amazon Web Services (AWS), Google Cloud Platform (GCP), Microsoft Azure, VMware vCloud Air, and Digital Ocean, shown in figure 2 </w:t>
      </w:r>
      <w:sdt>
        <w:sdtPr>
          <w:id w:val="-2063167687"/>
          <w:citation/>
        </w:sdtPr>
        <w:sdtEndPr/>
        <w:sdtContent>
          <w:r w:rsidRPr="00323832">
            <w:fldChar w:fldCharType="begin"/>
          </w:r>
          <w:r w:rsidRPr="00323832">
            <w:instrText xml:space="preserve"> CITATION Bit151 \l 1033 </w:instrText>
          </w:r>
          <w:r w:rsidRPr="00323832">
            <w:fldChar w:fldCharType="separate"/>
          </w:r>
          <w:r w:rsidR="006C41A4">
            <w:rPr>
              <w:noProof/>
            </w:rPr>
            <w:t>(Bitnami, Bitnami in the Cloud, 2015)</w:t>
          </w:r>
          <w:r w:rsidRPr="00323832">
            <w:fldChar w:fldCharType="end"/>
          </w:r>
        </w:sdtContent>
      </w:sdt>
      <w:r w:rsidRPr="00323832">
        <w:t>.</w:t>
      </w:r>
    </w:p>
    <w:p w14:paraId="60574506" w14:textId="77777777" w:rsidR="00323832" w:rsidRPr="00323832" w:rsidRDefault="00323832" w:rsidP="002262AB">
      <w:pPr>
        <w:pStyle w:val="Section"/>
        <w:spacing w:after="0"/>
      </w:pPr>
      <w:r w:rsidRPr="00323832">
        <w:rPr>
          <w:noProof/>
        </w:rPr>
        <w:drawing>
          <wp:inline distT="0" distB="0" distL="0" distR="0" wp14:anchorId="592A7F79" wp14:editId="4E691E1F">
            <wp:extent cx="3071550" cy="1836694"/>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4643" cy="1844523"/>
                    </a:xfrm>
                    <a:prstGeom prst="rect">
                      <a:avLst/>
                    </a:prstGeom>
                    <a:ln>
                      <a:solidFill>
                        <a:schemeClr val="tx1"/>
                      </a:solidFill>
                    </a:ln>
                  </pic:spPr>
                </pic:pic>
              </a:graphicData>
            </a:graphic>
          </wp:inline>
        </w:drawing>
      </w:r>
    </w:p>
    <w:p w14:paraId="0EFFDB23" w14:textId="77777777" w:rsidR="00323832" w:rsidRPr="00323832" w:rsidRDefault="00323832" w:rsidP="002262AB">
      <w:pPr>
        <w:pStyle w:val="Section"/>
        <w:spacing w:after="0"/>
        <w:rPr>
          <w:bCs/>
        </w:rPr>
      </w:pPr>
      <w:r w:rsidRPr="00323832">
        <w:rPr>
          <w:bCs/>
        </w:rPr>
        <w:t>Figure 2. Cloud-computing service providers partnering with Bitnami</w:t>
      </w:r>
      <w:r>
        <w:rPr>
          <w:bCs/>
        </w:rPr>
        <w:br/>
      </w:r>
      <w:r w:rsidRPr="00323832">
        <w:rPr>
          <w:bCs/>
        </w:rPr>
        <w:t xml:space="preserve"> </w:t>
      </w:r>
      <w:sdt>
        <w:sdtPr>
          <w:rPr>
            <w:bCs/>
          </w:rPr>
          <w:id w:val="604546304"/>
          <w:citation/>
        </w:sdtPr>
        <w:sdtEndPr/>
        <w:sdtContent>
          <w:r w:rsidRPr="00323832">
            <w:rPr>
              <w:bCs/>
            </w:rPr>
            <w:fldChar w:fldCharType="begin"/>
          </w:r>
          <w:r w:rsidRPr="00323832">
            <w:rPr>
              <w:bCs/>
            </w:rPr>
            <w:instrText xml:space="preserve"> CITATION Bit151 \l 1033 </w:instrText>
          </w:r>
          <w:r w:rsidRPr="00323832">
            <w:rPr>
              <w:bCs/>
            </w:rPr>
            <w:fldChar w:fldCharType="separate"/>
          </w:r>
          <w:r w:rsidR="006C41A4">
            <w:rPr>
              <w:noProof/>
            </w:rPr>
            <w:t>(Bitnami, Bitnami in the Cloud, 2015)</w:t>
          </w:r>
          <w:r w:rsidRPr="00323832">
            <w:fldChar w:fldCharType="end"/>
          </w:r>
        </w:sdtContent>
      </w:sdt>
    </w:p>
    <w:p w14:paraId="08868D08" w14:textId="77777777" w:rsidR="00937499" w:rsidRPr="00CF7DA1" w:rsidRDefault="00937499" w:rsidP="002262AB">
      <w:pPr>
        <w:pStyle w:val="APAHeading2"/>
      </w:pPr>
      <w:bookmarkStart w:id="12" w:name="_Toc431887698"/>
      <w:r>
        <w:lastRenderedPageBreak/>
        <w:t>Our recommendation</w:t>
      </w:r>
      <w:bookmarkEnd w:id="12"/>
    </w:p>
    <w:p w14:paraId="2CDD320A" w14:textId="77777777" w:rsidR="00323832" w:rsidRDefault="00AA6004" w:rsidP="002262AB">
      <w:pPr>
        <w:pStyle w:val="Section"/>
        <w:spacing w:after="0"/>
        <w:ind w:firstLine="720"/>
        <w:jc w:val="left"/>
      </w:pPr>
      <w:r>
        <w:t xml:space="preserve">Currently, we are making a recommendation for GlowForge to adopt an ERP solution that is open source software. Our team will customize the ERP and SCM system to fit the business needs of GlowForge. It is a web-based system that utilizes the services of cloud-computing. </w:t>
      </w:r>
    </w:p>
    <w:p w14:paraId="3CD58412" w14:textId="77777777" w:rsidR="00AA6004" w:rsidRPr="00CF7DA1" w:rsidRDefault="00323832" w:rsidP="002262AB">
      <w:pPr>
        <w:pStyle w:val="Section"/>
        <w:spacing w:after="0"/>
        <w:ind w:firstLine="720"/>
        <w:jc w:val="left"/>
      </w:pPr>
      <w:r w:rsidRPr="00323832">
        <w:t>With further research in customer reviews, GlowForge can decide which server-application software to try and can even develop on more than one for comparison of results. And with further research in customer reviews, GlowForge can decide which cloud-computing service provider to choose for their hosting, based on business results.</w:t>
      </w:r>
      <w:r w:rsidR="002262AB">
        <w:t xml:space="preserve"> </w:t>
      </w:r>
      <w:r w:rsidR="00AA6004">
        <w:t>We hope to review these recommendations with management.</w:t>
      </w:r>
    </w:p>
    <w:p w14:paraId="66388998" w14:textId="77777777" w:rsidR="00473F21" w:rsidRPr="00CF7DA1" w:rsidRDefault="00AA6004" w:rsidP="002262AB">
      <w:pPr>
        <w:pStyle w:val="APAHeading1"/>
      </w:pPr>
      <w:bookmarkStart w:id="13" w:name="_Toc431887699"/>
      <w:r w:rsidRPr="00AA6004">
        <w:t>Design Activities (High Level)</w:t>
      </w:r>
      <w:bookmarkEnd w:id="13"/>
    </w:p>
    <w:p w14:paraId="22036B01" w14:textId="77777777" w:rsidR="00473F21" w:rsidRPr="00CF7DA1" w:rsidRDefault="00306212" w:rsidP="002262AB">
      <w:pPr>
        <w:pStyle w:val="APAHeading2"/>
      </w:pPr>
      <w:bookmarkStart w:id="14" w:name="_Toc431887700"/>
      <w:r>
        <w:t>System architecture and design</w:t>
      </w:r>
      <w:bookmarkEnd w:id="14"/>
    </w:p>
    <w:p w14:paraId="782CD695" w14:textId="77777777" w:rsidR="00306212" w:rsidRDefault="009A6E09" w:rsidP="002262AB">
      <w:pPr>
        <w:pStyle w:val="Section"/>
        <w:spacing w:after="0"/>
        <w:ind w:firstLine="720"/>
        <w:jc w:val="left"/>
      </w:pPr>
      <w:r w:rsidRPr="009A6E09">
        <w:t xml:space="preserve">We will design and integrate the computer network at GlowForge site-facilities. Focus is on the specifications for computer equipment, network, and operating systems for a new ERP and specifically for a new SCM system. We will design the application architecture to provide the processing functions for the business requirements. </w:t>
      </w:r>
    </w:p>
    <w:p w14:paraId="6B310E6F" w14:textId="77777777" w:rsidR="00306212" w:rsidRPr="00CF7DA1" w:rsidRDefault="00306212" w:rsidP="002262AB">
      <w:pPr>
        <w:pStyle w:val="APAHeading2"/>
      </w:pPr>
      <w:bookmarkStart w:id="15" w:name="_Toc431887701"/>
      <w:r>
        <w:t>SCM design and interfaces</w:t>
      </w:r>
      <w:bookmarkEnd w:id="15"/>
    </w:p>
    <w:p w14:paraId="54039F5A" w14:textId="77777777" w:rsidR="00306212" w:rsidRDefault="009A6E09" w:rsidP="002262AB">
      <w:pPr>
        <w:pStyle w:val="Section"/>
        <w:spacing w:after="0"/>
        <w:ind w:firstLine="720"/>
        <w:jc w:val="left"/>
      </w:pPr>
      <w:r w:rsidRPr="009A6E09">
        <w:t xml:space="preserve">The SCM system of the ERP will deploy first and we will focus on that. We will design the user interfaces. During the analysis, our prototyping may define some elements that are combined here into forms, reports, screens, and sequences of interactions. We will design the system interfaces. These are the precisely defined communication links between program modules. </w:t>
      </w:r>
    </w:p>
    <w:p w14:paraId="257A466E" w14:textId="77777777" w:rsidR="00365372" w:rsidRDefault="00365372" w:rsidP="002262AB">
      <w:pPr>
        <w:pStyle w:val="APAHeading2"/>
      </w:pPr>
    </w:p>
    <w:p w14:paraId="2A05103F" w14:textId="77777777" w:rsidR="00306212" w:rsidRPr="00CF7DA1" w:rsidRDefault="00306212" w:rsidP="002262AB">
      <w:pPr>
        <w:pStyle w:val="APAHeading2"/>
      </w:pPr>
      <w:bookmarkStart w:id="16" w:name="_Toc431887702"/>
      <w:r>
        <w:lastRenderedPageBreak/>
        <w:t>SCM databases</w:t>
      </w:r>
      <w:bookmarkEnd w:id="16"/>
    </w:p>
    <w:p w14:paraId="1F4CFE7B" w14:textId="77777777" w:rsidR="00306212" w:rsidRDefault="009A6E09" w:rsidP="002262AB">
      <w:pPr>
        <w:pStyle w:val="Section"/>
        <w:spacing w:after="0"/>
        <w:ind w:firstLine="720"/>
        <w:jc w:val="left"/>
      </w:pPr>
      <w:r w:rsidRPr="009A6E09">
        <w:t xml:space="preserve">We will design and integrate the </w:t>
      </w:r>
      <w:r w:rsidR="00F668EA">
        <w:t xml:space="preserve">online transaction processing database system (OLTP) </w:t>
      </w:r>
      <w:r w:rsidRPr="009A6E09">
        <w:t xml:space="preserve">and illustrate the design with diagrams of the data storage requirements and processes to access the databases of other systems. </w:t>
      </w:r>
      <w:r w:rsidR="00F668EA">
        <w:t>The database will directly interact with front-end application to store and manipulate data for efficient business</w:t>
      </w:r>
      <w:r w:rsidR="00464068">
        <w:t xml:space="preserve"> process and track all the movements of materials and products</w:t>
      </w:r>
      <w:r w:rsidR="00F668EA">
        <w:t>.</w:t>
      </w:r>
    </w:p>
    <w:p w14:paraId="67CB73FF" w14:textId="77777777" w:rsidR="00306212" w:rsidRPr="00CF7DA1" w:rsidRDefault="00306212" w:rsidP="002262AB">
      <w:pPr>
        <w:pStyle w:val="APAHeading2"/>
      </w:pPr>
      <w:bookmarkStart w:id="17" w:name="_Toc431887703"/>
      <w:r>
        <w:t>Prototyping</w:t>
      </w:r>
      <w:bookmarkEnd w:id="17"/>
    </w:p>
    <w:p w14:paraId="032DEA23" w14:textId="77777777" w:rsidR="00473F21" w:rsidRPr="00CF7DA1" w:rsidRDefault="009A6E09" w:rsidP="002262AB">
      <w:pPr>
        <w:pStyle w:val="Section"/>
        <w:spacing w:after="0"/>
        <w:ind w:firstLine="720"/>
        <w:jc w:val="left"/>
      </w:pPr>
      <w:r w:rsidRPr="009A6E09">
        <w:t>We will generate prototypes for design details and to verify the correctness or the workability of the design. This includes the design and integration of the system controls. These are needed to protect the integrity of the database and the application program and are integrated into the system as it is being designed.</w:t>
      </w:r>
    </w:p>
    <w:p w14:paraId="137BF4CB" w14:textId="77777777" w:rsidR="00AA6004" w:rsidRPr="00CF7DA1" w:rsidRDefault="00AA6004" w:rsidP="002262AB">
      <w:pPr>
        <w:pStyle w:val="APAHeading1"/>
      </w:pPr>
      <w:bookmarkStart w:id="18" w:name="_Toc431887704"/>
      <w:r>
        <w:t xml:space="preserve">Construct/Build </w:t>
      </w:r>
      <w:r w:rsidRPr="009D6C5E">
        <w:t>Activities</w:t>
      </w:r>
      <w:bookmarkEnd w:id="18"/>
    </w:p>
    <w:p w14:paraId="156ACC71" w14:textId="77777777" w:rsidR="00AA6004" w:rsidRPr="00CF7DA1" w:rsidRDefault="00AA6004" w:rsidP="002262AB">
      <w:pPr>
        <w:pStyle w:val="APAHeading2"/>
      </w:pPr>
      <w:bookmarkStart w:id="19" w:name="_Toc431887705"/>
      <w:r w:rsidRPr="00CF7DA1">
        <w:t>S</w:t>
      </w:r>
      <w:r w:rsidR="00306212">
        <w:t>oftware Coding</w:t>
      </w:r>
      <w:bookmarkEnd w:id="19"/>
    </w:p>
    <w:p w14:paraId="3D31DA7A" w14:textId="77777777" w:rsidR="00306212" w:rsidRDefault="009A6E09" w:rsidP="002262AB">
      <w:pPr>
        <w:pStyle w:val="Section"/>
        <w:spacing w:after="0"/>
        <w:ind w:firstLine="720"/>
        <w:jc w:val="left"/>
      </w:pPr>
      <w:r w:rsidRPr="009A6E09">
        <w:t xml:space="preserve">We will construct the software components by the conventional, writing of computer programs using software languages Python, Bootstrap, Java, and other languages that are frameworks and scripts that run in web-browsers. </w:t>
      </w:r>
    </w:p>
    <w:p w14:paraId="3C97427A" w14:textId="77777777" w:rsidR="00306212" w:rsidRPr="00CF7DA1" w:rsidRDefault="00306212" w:rsidP="002262AB">
      <w:pPr>
        <w:pStyle w:val="APAHeading2"/>
      </w:pPr>
      <w:bookmarkStart w:id="20" w:name="_Toc431887706"/>
      <w:r>
        <w:t>Test-driven software development</w:t>
      </w:r>
      <w:bookmarkEnd w:id="20"/>
    </w:p>
    <w:p w14:paraId="7E52F88B" w14:textId="5EECB2CA" w:rsidR="00A12A80" w:rsidRDefault="009A6E09" w:rsidP="00365372">
      <w:pPr>
        <w:pStyle w:val="Section"/>
        <w:spacing w:after="0"/>
        <w:ind w:firstLine="720"/>
        <w:jc w:val="left"/>
      </w:pPr>
      <w:r w:rsidRPr="009A6E09">
        <w:t xml:space="preserve">We will verify and test the new system continually with test-driven software development during iterative prototyping. Unit testing will done to ensure each component works. </w:t>
      </w:r>
    </w:p>
    <w:p w14:paraId="5015F816" w14:textId="77777777" w:rsidR="00306212" w:rsidRPr="00CF7DA1" w:rsidRDefault="00306212" w:rsidP="002262AB">
      <w:pPr>
        <w:pStyle w:val="APAHeading2"/>
      </w:pPr>
      <w:bookmarkStart w:id="21" w:name="_Toc431887707"/>
      <w:r>
        <w:t>Customer demonstrations</w:t>
      </w:r>
      <w:bookmarkEnd w:id="21"/>
    </w:p>
    <w:p w14:paraId="75DB4D1D" w14:textId="77777777" w:rsidR="00306212" w:rsidRDefault="00306212" w:rsidP="002262AB">
      <w:pPr>
        <w:pStyle w:val="Section"/>
        <w:spacing w:after="0"/>
        <w:ind w:firstLine="720"/>
        <w:jc w:val="left"/>
      </w:pPr>
      <w:r>
        <w:t xml:space="preserve">Integrated </w:t>
      </w:r>
      <w:r w:rsidR="009A6E09" w:rsidRPr="009A6E09">
        <w:t xml:space="preserve">system testing and demonstration to the customer will be done to ensure the system is what the users want. </w:t>
      </w:r>
    </w:p>
    <w:p w14:paraId="3993DE81" w14:textId="77777777" w:rsidR="00365372" w:rsidRDefault="00365372" w:rsidP="002262AB">
      <w:pPr>
        <w:pStyle w:val="APAHeading2"/>
      </w:pPr>
    </w:p>
    <w:p w14:paraId="792A4BAA" w14:textId="77777777" w:rsidR="00306212" w:rsidRPr="00CF7DA1" w:rsidRDefault="00306212" w:rsidP="002262AB">
      <w:pPr>
        <w:pStyle w:val="APAHeading2"/>
      </w:pPr>
      <w:bookmarkStart w:id="22" w:name="_Toc431887708"/>
      <w:r>
        <w:lastRenderedPageBreak/>
        <w:t>Data conversion</w:t>
      </w:r>
      <w:bookmarkEnd w:id="22"/>
    </w:p>
    <w:p w14:paraId="66A5BBF5" w14:textId="77777777" w:rsidR="00AA6004" w:rsidRPr="00CF7DA1" w:rsidRDefault="009A6E09" w:rsidP="002262AB">
      <w:pPr>
        <w:pStyle w:val="Section"/>
        <w:spacing w:after="0"/>
        <w:ind w:firstLine="720"/>
        <w:jc w:val="left"/>
      </w:pPr>
      <w:r w:rsidRPr="009A6E09">
        <w:t>We will convert any necessary data sourced from the old systems which requires conversion to the new data format of the new system.</w:t>
      </w:r>
    </w:p>
    <w:p w14:paraId="7F2881F0" w14:textId="77777777" w:rsidR="00AA6004" w:rsidRPr="00CF7DA1" w:rsidRDefault="00AA6004" w:rsidP="002262AB">
      <w:pPr>
        <w:pStyle w:val="APAHeading1"/>
      </w:pPr>
      <w:bookmarkStart w:id="23" w:name="_Toc431887709"/>
      <w:r w:rsidRPr="009D6C5E">
        <w:t>Implementation Activities</w:t>
      </w:r>
      <w:bookmarkEnd w:id="23"/>
    </w:p>
    <w:p w14:paraId="500DCF85" w14:textId="77777777" w:rsidR="00A95931" w:rsidRPr="00A95931" w:rsidRDefault="00A95931" w:rsidP="00A95931">
      <w:pPr>
        <w:pStyle w:val="APAHeading2"/>
      </w:pPr>
      <w:bookmarkStart w:id="24" w:name="_Toc431887710"/>
      <w:r w:rsidRPr="00A95931">
        <w:t>Planning and acquisition of resources</w:t>
      </w:r>
      <w:bookmarkEnd w:id="24"/>
    </w:p>
    <w:p w14:paraId="3CDEFA8E" w14:textId="77777777" w:rsidR="00A95931" w:rsidRPr="00032C2B" w:rsidRDefault="00A95931" w:rsidP="00A95931">
      <w:pPr>
        <w:pStyle w:val="APAbodystyle"/>
      </w:pPr>
      <w:r>
        <w:t xml:space="preserve">The focus on plan </w:t>
      </w:r>
      <w:r w:rsidRPr="00032C2B">
        <w:t>incorporates</w:t>
      </w:r>
      <w:r>
        <w:t xml:space="preserve"> a system, which adjust overall supply-</w:t>
      </w:r>
      <w:r w:rsidRPr="00032C2B">
        <w:t>demand to add to a game plan, which</w:t>
      </w:r>
      <w:r>
        <w:t xml:space="preserve"> require adhering</w:t>
      </w:r>
      <w:r w:rsidRPr="00032C2B">
        <w:t xml:space="preserve"> </w:t>
      </w:r>
      <w:r>
        <w:t>with</w:t>
      </w:r>
      <w:r w:rsidRPr="00032C2B">
        <w:t xml:space="preserve"> organization's rules and policies</w:t>
      </w:r>
      <w:r>
        <w:t>. Planning also is</w:t>
      </w:r>
      <w:r w:rsidRPr="00032C2B">
        <w:t xml:space="preserve"> evaluating supply</w:t>
      </w:r>
      <w:r>
        <w:t xml:space="preserve">’s totaling, organizing, planning stock, </w:t>
      </w:r>
      <w:r w:rsidRPr="00032C2B">
        <w:t xml:space="preserve">surveying, </w:t>
      </w:r>
      <w:r>
        <w:t xml:space="preserve">and resources in all channels. The focus here is </w:t>
      </w:r>
      <w:r w:rsidRPr="00032C2B">
        <w:t xml:space="preserve">that obtained merchandise and administrations to take care of planned and genuine demand. </w:t>
      </w:r>
    </w:p>
    <w:p w14:paraId="513F003D" w14:textId="77777777" w:rsidR="00A95931" w:rsidRPr="00A95931" w:rsidRDefault="00A95931" w:rsidP="00A95931">
      <w:pPr>
        <w:pStyle w:val="APAHeading2"/>
      </w:pPr>
      <w:bookmarkStart w:id="25" w:name="_Toc431887711"/>
      <w:r w:rsidRPr="00A95931">
        <w:t>Manufacturing</w:t>
      </w:r>
      <w:bookmarkEnd w:id="25"/>
      <w:r w:rsidRPr="00A95931">
        <w:t xml:space="preserve"> </w:t>
      </w:r>
    </w:p>
    <w:p w14:paraId="78F8F827" w14:textId="77777777" w:rsidR="00A95931" w:rsidRDefault="00A95931" w:rsidP="00A95931">
      <w:pPr>
        <w:pStyle w:val="APAbodystyle"/>
      </w:pPr>
      <w:r>
        <w:t xml:space="preserve">Make or manufacturing </w:t>
      </w:r>
      <w:r w:rsidRPr="00340D25">
        <w:t xml:space="preserve">incorporates forms that acquired merchandise and administrations to take care of arranged and genuine demand. </w:t>
      </w:r>
      <w:r>
        <w:t>It deals with product and supply chain training and operation training for suppliers, customer support and sales representatives.</w:t>
      </w:r>
    </w:p>
    <w:p w14:paraId="0254E1C3" w14:textId="77777777" w:rsidR="00A95931" w:rsidRPr="00A95931" w:rsidRDefault="00A95931" w:rsidP="00A95931">
      <w:pPr>
        <w:pStyle w:val="APAHeading2"/>
      </w:pPr>
      <w:bookmarkStart w:id="26" w:name="_Toc431887712"/>
      <w:r w:rsidRPr="00A95931">
        <w:t>Shipping</w:t>
      </w:r>
      <w:bookmarkEnd w:id="26"/>
    </w:p>
    <w:p w14:paraId="0D65B768" w14:textId="77777777" w:rsidR="00A95931" w:rsidRPr="00A95931" w:rsidRDefault="00A95931" w:rsidP="00A95931">
      <w:pPr>
        <w:pStyle w:val="APAbodystyle"/>
      </w:pPr>
      <w:r w:rsidRPr="00A95931">
        <w:t>Shipping focuses on having a manufactured end product reach the customer or the supplier this will be tracked by our online systems and the orders would have to be placed online.</w:t>
      </w:r>
    </w:p>
    <w:p w14:paraId="1239C1CA" w14:textId="77777777" w:rsidR="009A6E09" w:rsidRDefault="009A6E09" w:rsidP="00A95931">
      <w:pPr>
        <w:pStyle w:val="APAHeading2"/>
      </w:pPr>
      <w:bookmarkStart w:id="27" w:name="_Toc431887713"/>
      <w:r>
        <w:t>D</w:t>
      </w:r>
      <w:r w:rsidRPr="009A6E09">
        <w:t>ocument the system functionality</w:t>
      </w:r>
      <w:bookmarkEnd w:id="27"/>
    </w:p>
    <w:p w14:paraId="4EB13099" w14:textId="5A5C426F" w:rsidR="00271AE3" w:rsidRDefault="009A6E09" w:rsidP="00365372">
      <w:pPr>
        <w:pStyle w:val="Section"/>
        <w:spacing w:after="0"/>
        <w:ind w:firstLine="720"/>
        <w:jc w:val="left"/>
      </w:pPr>
      <w:r>
        <w:t xml:space="preserve">We will finalize the validation and documentation of the system functionality of the new SCM system, in our facilities. </w:t>
      </w:r>
    </w:p>
    <w:p w14:paraId="7EA246A1" w14:textId="77777777" w:rsidR="009A6E09" w:rsidRDefault="009A6E09" w:rsidP="00A95931">
      <w:pPr>
        <w:pStyle w:val="APAHeading2"/>
      </w:pPr>
      <w:bookmarkStart w:id="28" w:name="_Toc431887714"/>
      <w:r>
        <w:t>I</w:t>
      </w:r>
      <w:r w:rsidRPr="009A6E09">
        <w:t>nstall the system</w:t>
      </w:r>
      <w:bookmarkEnd w:id="28"/>
    </w:p>
    <w:p w14:paraId="327C81A7" w14:textId="77777777" w:rsidR="009A6E09" w:rsidRPr="00CF7DA1" w:rsidRDefault="009A6E09" w:rsidP="00365372">
      <w:pPr>
        <w:pStyle w:val="Section"/>
        <w:spacing w:after="0"/>
        <w:jc w:val="left"/>
      </w:pPr>
      <w:r>
        <w:lastRenderedPageBreak/>
        <w:t>We will install the system. The new system requires equipment to be in place and functioning, the software installed and working, and the database populated and available. This installation is prevalent and integrated throughout the organization.</w:t>
      </w:r>
    </w:p>
    <w:p w14:paraId="6D86C48C" w14:textId="77777777" w:rsidR="009A6E09" w:rsidRDefault="009A6E09" w:rsidP="002262AB">
      <w:pPr>
        <w:pStyle w:val="APAHeading2"/>
      </w:pPr>
      <w:bookmarkStart w:id="29" w:name="_Toc431887715"/>
      <w:r>
        <w:t>E</w:t>
      </w:r>
      <w:r w:rsidRPr="009A6E09">
        <w:t>ducate and train users</w:t>
      </w:r>
      <w:bookmarkEnd w:id="29"/>
    </w:p>
    <w:p w14:paraId="662F29BD" w14:textId="77777777" w:rsidR="009A6E09" w:rsidRPr="00CF7DA1" w:rsidRDefault="009A6E09" w:rsidP="002262AB">
      <w:pPr>
        <w:pStyle w:val="Section"/>
        <w:spacing w:after="0"/>
        <w:ind w:firstLine="720"/>
        <w:jc w:val="left"/>
      </w:pPr>
      <w:r>
        <w:t>We will educate and train users on the new system</w:t>
      </w:r>
      <w:r w:rsidR="00876507">
        <w:t>’s</w:t>
      </w:r>
      <w:r>
        <w:t xml:space="preserve"> operation and functionality of the new SCM system, in our facilities, as soon as possible. Th</w:t>
      </w:r>
      <w:r w:rsidR="001170E0">
        <w:t xml:space="preserve">e operation of this system </w:t>
      </w:r>
      <w:r>
        <w:t>is prevalent and integrated through</w:t>
      </w:r>
      <w:r w:rsidR="001170E0">
        <w:t xml:space="preserve"> the needs of many departments of</w:t>
      </w:r>
      <w:r>
        <w:t xml:space="preserve"> the organization.</w:t>
      </w:r>
    </w:p>
    <w:p w14:paraId="3A6133AB" w14:textId="77777777" w:rsidR="00AA6004" w:rsidRPr="00CF7DA1" w:rsidRDefault="00AA6004" w:rsidP="002262AB">
      <w:pPr>
        <w:pStyle w:val="APAHeading1"/>
      </w:pPr>
      <w:bookmarkStart w:id="30" w:name="_Toc431887716"/>
      <w:r w:rsidRPr="00AA6004">
        <w:t>Support Activities</w:t>
      </w:r>
      <w:bookmarkEnd w:id="30"/>
    </w:p>
    <w:p w14:paraId="3E07F233" w14:textId="77777777" w:rsidR="00AA6004" w:rsidRPr="00CF7DA1" w:rsidRDefault="00937499" w:rsidP="002262AB">
      <w:pPr>
        <w:pStyle w:val="APAHeading2"/>
      </w:pPr>
      <w:bookmarkStart w:id="31" w:name="_Toc431887717"/>
      <w:r>
        <w:t>Support team maintains the system</w:t>
      </w:r>
      <w:bookmarkEnd w:id="31"/>
    </w:p>
    <w:p w14:paraId="51E36884" w14:textId="042C05A4" w:rsidR="00937499" w:rsidRDefault="00937499" w:rsidP="002262AB">
      <w:pPr>
        <w:pStyle w:val="Section"/>
        <w:spacing w:after="0"/>
        <w:ind w:firstLine="720"/>
        <w:jc w:val="left"/>
      </w:pPr>
      <w:r w:rsidRPr="00937499">
        <w:t xml:space="preserve">Our support team will maintain the system by performing routine tasks to apply patches and updates as the system matures. </w:t>
      </w:r>
      <w:r w:rsidR="00953278">
        <w:t xml:space="preserve">This occurs on the server-side and is not disruptive to GlowForge business operations. </w:t>
      </w:r>
    </w:p>
    <w:p w14:paraId="1C2D6F90" w14:textId="77777777" w:rsidR="00937499" w:rsidRPr="00CF7DA1" w:rsidRDefault="00937499" w:rsidP="002262AB">
      <w:pPr>
        <w:pStyle w:val="APAHeading2"/>
      </w:pPr>
      <w:bookmarkStart w:id="32" w:name="_Toc431887718"/>
      <w:r>
        <w:t>Support team enhances the system per negotiations</w:t>
      </w:r>
      <w:bookmarkEnd w:id="32"/>
    </w:p>
    <w:p w14:paraId="161DB876" w14:textId="77777777" w:rsidR="00937499" w:rsidRDefault="00937499" w:rsidP="002262AB">
      <w:pPr>
        <w:pStyle w:val="Section"/>
        <w:spacing w:after="0"/>
        <w:ind w:firstLine="720"/>
        <w:jc w:val="left"/>
      </w:pPr>
      <w:r w:rsidRPr="00937499">
        <w:t xml:space="preserve">Our team can enhance the system. As the system use gains popularity there will be requests for design enhancements and we will negotiate follow-on work to deliver these enhancements within the software upgrades. </w:t>
      </w:r>
    </w:p>
    <w:p w14:paraId="0D3A55D8" w14:textId="77777777" w:rsidR="00937499" w:rsidRPr="00CF7DA1" w:rsidRDefault="00937499" w:rsidP="002262AB">
      <w:pPr>
        <w:pStyle w:val="APAHeading2"/>
      </w:pPr>
      <w:bookmarkStart w:id="33" w:name="_Toc431887719"/>
      <w:r>
        <w:t>Support team Help Desk for the users</w:t>
      </w:r>
      <w:bookmarkEnd w:id="33"/>
    </w:p>
    <w:p w14:paraId="11FC042E" w14:textId="77777777" w:rsidR="00AA6004" w:rsidRDefault="00937499" w:rsidP="002262AB">
      <w:pPr>
        <w:pStyle w:val="Section"/>
        <w:spacing w:after="0"/>
        <w:ind w:firstLine="720"/>
        <w:jc w:val="left"/>
      </w:pPr>
      <w:r w:rsidRPr="00937499">
        <w:t xml:space="preserve">We will support the users with a help desk that consist of knowledgeable technicians </w:t>
      </w:r>
      <w:r>
        <w:t xml:space="preserve">that are </w:t>
      </w:r>
      <w:r w:rsidRPr="00937499">
        <w:t>available to answer questions quickly and assist users to help increase their productivity. Training users and maintaining documentation is important.</w:t>
      </w:r>
    </w:p>
    <w:p w14:paraId="0C3921D8" w14:textId="2EC1D7B7" w:rsidR="00A12A80" w:rsidRPr="00A12A80" w:rsidRDefault="00A12A80" w:rsidP="00A12A80">
      <w:pPr>
        <w:pStyle w:val="APAHeading1"/>
      </w:pPr>
      <w:bookmarkStart w:id="34" w:name="_Toc431887720"/>
      <w:r>
        <w:t>Conclusion</w:t>
      </w:r>
      <w:bookmarkEnd w:id="34"/>
    </w:p>
    <w:p w14:paraId="762FA569" w14:textId="5AE103FD" w:rsidR="006B3B80" w:rsidRDefault="006B3B80" w:rsidP="00A12A80">
      <w:pPr>
        <w:pStyle w:val="APAbodystyle"/>
      </w:pPr>
      <w:r>
        <w:t xml:space="preserve">We </w:t>
      </w:r>
      <w:r w:rsidR="00A12A80" w:rsidRPr="00A12A80">
        <w:t xml:space="preserve">decided to integrate </w:t>
      </w:r>
      <w:r>
        <w:t>the</w:t>
      </w:r>
      <w:r w:rsidR="00A12A80" w:rsidRPr="00A12A80">
        <w:t xml:space="preserve"> SCM </w:t>
      </w:r>
      <w:r>
        <w:t>for GlowForge into a</w:t>
      </w:r>
      <w:r w:rsidR="00A12A80" w:rsidRPr="00A12A80">
        <w:t xml:space="preserve"> Bitnami ERP </w:t>
      </w:r>
      <w:r>
        <w:t>solution. This reduces cost in installation</w:t>
      </w:r>
      <w:r w:rsidR="00A12A80" w:rsidRPr="00A12A80">
        <w:t xml:space="preserve"> and </w:t>
      </w:r>
      <w:r>
        <w:t xml:space="preserve">affords customization of the design for GlowForge’s needs. The </w:t>
      </w:r>
      <w:r>
        <w:lastRenderedPageBreak/>
        <w:t xml:space="preserve">business requirements outlined in the appendix will be addressed by the system requirements and implemented into the system design. Iterative development will afford continual customer inspection and improvement in the most feasible fashion and in a timely manner. </w:t>
      </w:r>
    </w:p>
    <w:p w14:paraId="06D419BD" w14:textId="51E44BB6" w:rsidR="00D9532E" w:rsidRDefault="006B3B80" w:rsidP="00A12A80">
      <w:pPr>
        <w:pStyle w:val="APAbodystyle"/>
      </w:pPr>
      <w:r>
        <w:t>The SCM solution on the Bitnami ERP stack simplifies development and provides prototypes for demonstration and attaining stakeholder acceptance. The Bitnami stack is well known and adopted in various industries by many Fortune 100 companies. The system is cloud based and will scale well for both, growth and contraction of the market.</w:t>
      </w:r>
    </w:p>
    <w:p w14:paraId="11EC18F7" w14:textId="3FF9CD06" w:rsidR="00A12A80" w:rsidRPr="00953278" w:rsidRDefault="006B3B80" w:rsidP="00953278">
      <w:pPr>
        <w:pStyle w:val="APAbodystyle"/>
      </w:pPr>
      <w:r>
        <w:t>We will work with GlowForge in the development of the best solution for their business needs. We are flexible, adaptive, and highly perceptive to technology advances, preferred business practices and efficient enterprise operations. We look forward to meeting challenges together and attaining your success as your go-to choice for the best solution in supply chain management.</w:t>
      </w:r>
    </w:p>
    <w:p w14:paraId="20AE2CC4" w14:textId="5D8CC538" w:rsidR="00BF01A2" w:rsidRDefault="00BF01A2" w:rsidP="00953278">
      <w:pPr>
        <w:pStyle w:val="APAHeading1"/>
      </w:pPr>
      <w:r>
        <w:br w:type="page"/>
      </w:r>
      <w:bookmarkStart w:id="35" w:name="_Toc431887721"/>
      <w:r w:rsidRPr="00AA6004">
        <w:lastRenderedPageBreak/>
        <w:t>A</w:t>
      </w:r>
      <w:r>
        <w:t>ppendix A – Project Schedule (Gantt chart)</w:t>
      </w:r>
      <w:bookmarkEnd w:id="35"/>
    </w:p>
    <w:p w14:paraId="34C8943F" w14:textId="77777777" w:rsidR="0047544F" w:rsidRDefault="00BF01A2">
      <w:pPr>
        <w:ind w:left="0"/>
        <w:rPr>
          <w:rFonts w:ascii="Times New Roman" w:eastAsia="Times New Roman" w:hAnsi="Times New Roman"/>
          <w:b/>
          <w:color w:val="000000"/>
          <w:sz w:val="24"/>
          <w:szCs w:val="24"/>
        </w:rPr>
      </w:pPr>
      <w:r>
        <w:rPr>
          <w:noProof/>
        </w:rPr>
        <w:drawing>
          <wp:inline distT="0" distB="0" distL="0" distR="0" wp14:anchorId="5FF72042" wp14:editId="37807933">
            <wp:extent cx="5943600" cy="4582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2795"/>
                    </a:xfrm>
                    <a:prstGeom prst="rect">
                      <a:avLst/>
                    </a:prstGeom>
                  </pic:spPr>
                </pic:pic>
              </a:graphicData>
            </a:graphic>
          </wp:inline>
        </w:drawing>
      </w:r>
    </w:p>
    <w:p w14:paraId="20EC34B1" w14:textId="0DEC13F9" w:rsidR="00BF01A2" w:rsidRDefault="00BF01A2">
      <w:pPr>
        <w:ind w:left="0"/>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29868324" w14:textId="7FD6C53F" w:rsidR="00D9532E" w:rsidRDefault="00D9532E" w:rsidP="00D9532E">
      <w:pPr>
        <w:pStyle w:val="APAHeading1"/>
      </w:pPr>
      <w:bookmarkStart w:id="36" w:name="_Toc431887722"/>
      <w:r w:rsidRPr="00AA6004">
        <w:lastRenderedPageBreak/>
        <w:t>A</w:t>
      </w:r>
      <w:r w:rsidR="006B3B80">
        <w:t>ppendix B</w:t>
      </w:r>
      <w:r>
        <w:t xml:space="preserve"> – </w:t>
      </w:r>
      <w:r w:rsidR="0031298F">
        <w:t>Business Requirements</w:t>
      </w:r>
      <w:r w:rsidR="006C41A4">
        <w:t>*</w:t>
      </w:r>
      <w:bookmarkEnd w:id="36"/>
    </w:p>
    <w:p w14:paraId="2861B387" w14:textId="77777777" w:rsidR="006C41A4" w:rsidRPr="006C41A4" w:rsidRDefault="006C41A4" w:rsidP="0031298F">
      <w:pPr>
        <w:pStyle w:val="GanttheadOutlineHeading2"/>
        <w:numPr>
          <w:ilvl w:val="0"/>
          <w:numId w:val="0"/>
        </w:numPr>
        <w:rPr>
          <w:b w:val="0"/>
        </w:rPr>
      </w:pPr>
      <w:r w:rsidRPr="006C41A4">
        <w:rPr>
          <w:b w:val="0"/>
        </w:rPr>
        <w:t>* (Template provided by (PMI, 2015)</w:t>
      </w:r>
    </w:p>
    <w:p w14:paraId="47310567" w14:textId="77777777" w:rsidR="0031298F" w:rsidRDefault="0031298F" w:rsidP="0031298F">
      <w:pPr>
        <w:pStyle w:val="GanttheadOutlineHeading2"/>
        <w:numPr>
          <w:ilvl w:val="0"/>
          <w:numId w:val="0"/>
        </w:numPr>
      </w:pPr>
      <w:r>
        <w:t>Order Processing</w:t>
      </w:r>
    </w:p>
    <w:tbl>
      <w:tblPr>
        <w:tblW w:w="97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414"/>
        <w:gridCol w:w="7378"/>
      </w:tblGrid>
      <w:tr w:rsidR="0031298F" w14:paraId="4DC35A2F" w14:textId="77777777" w:rsidTr="0031298F">
        <w:trPr>
          <w:cantSplit/>
          <w:trHeight w:val="360"/>
        </w:trPr>
        <w:tc>
          <w:tcPr>
            <w:tcW w:w="3000" w:type="dxa"/>
            <w:shd w:val="clear" w:color="auto" w:fill="auto"/>
          </w:tcPr>
          <w:p w14:paraId="3EA92592" w14:textId="77777777" w:rsidR="0031298F" w:rsidRDefault="0031298F" w:rsidP="0009133C">
            <w:pPr>
              <w:pStyle w:val="GanttheadTableHeader"/>
              <w:keepNext/>
            </w:pPr>
            <w:r>
              <w:t>Note:</w:t>
            </w:r>
          </w:p>
        </w:tc>
        <w:tc>
          <w:tcPr>
            <w:tcW w:w="9300" w:type="dxa"/>
            <w:shd w:val="clear" w:color="auto" w:fill="auto"/>
          </w:tcPr>
          <w:p w14:paraId="7A13341E" w14:textId="77777777" w:rsidR="0031298F" w:rsidRDefault="0031298F" w:rsidP="0009133C">
            <w:pPr>
              <w:pStyle w:val="GanttheadTableText"/>
              <w:keepNext/>
            </w:pPr>
          </w:p>
        </w:tc>
      </w:tr>
      <w:tr w:rsidR="0031298F" w14:paraId="5E5F32FA" w14:textId="77777777" w:rsidTr="0031298F">
        <w:trPr>
          <w:cantSplit/>
          <w:trHeight w:val="360"/>
        </w:trPr>
        <w:tc>
          <w:tcPr>
            <w:tcW w:w="3000" w:type="dxa"/>
            <w:shd w:val="clear" w:color="auto" w:fill="auto"/>
          </w:tcPr>
          <w:p w14:paraId="5A679D81" w14:textId="77777777" w:rsidR="0031298F" w:rsidRDefault="0031298F" w:rsidP="0009133C">
            <w:pPr>
              <w:pStyle w:val="GanttheadTableHeader"/>
              <w:keepNext/>
            </w:pPr>
            <w:r>
              <w:t>SD – Standard</w:t>
            </w:r>
          </w:p>
        </w:tc>
        <w:tc>
          <w:tcPr>
            <w:tcW w:w="9300" w:type="dxa"/>
            <w:shd w:val="clear" w:color="auto" w:fill="auto"/>
          </w:tcPr>
          <w:p w14:paraId="5412554C" w14:textId="77777777" w:rsidR="0031298F" w:rsidRDefault="0031298F" w:rsidP="0009133C">
            <w:pPr>
              <w:pStyle w:val="GanttheadTableText"/>
              <w:keepNext/>
            </w:pPr>
            <w:r>
              <w:t>Requirement is standard to application software no modification needed.</w:t>
            </w:r>
          </w:p>
        </w:tc>
      </w:tr>
      <w:tr w:rsidR="0031298F" w14:paraId="02498369" w14:textId="77777777" w:rsidTr="0031298F">
        <w:trPr>
          <w:cantSplit/>
          <w:trHeight w:val="360"/>
        </w:trPr>
        <w:tc>
          <w:tcPr>
            <w:tcW w:w="3000" w:type="dxa"/>
            <w:shd w:val="clear" w:color="auto" w:fill="auto"/>
          </w:tcPr>
          <w:p w14:paraId="05339005" w14:textId="77777777" w:rsidR="0031298F" w:rsidRDefault="0031298F" w:rsidP="0009133C">
            <w:pPr>
              <w:pStyle w:val="GanttheadTableHeader"/>
              <w:keepNext/>
            </w:pPr>
            <w:r>
              <w:t>MC – Moderate Change</w:t>
            </w:r>
          </w:p>
        </w:tc>
        <w:tc>
          <w:tcPr>
            <w:tcW w:w="9300" w:type="dxa"/>
            <w:shd w:val="clear" w:color="auto" w:fill="auto"/>
          </w:tcPr>
          <w:p w14:paraId="2628B236" w14:textId="77777777" w:rsidR="0031298F" w:rsidRDefault="0031298F" w:rsidP="0009133C">
            <w:pPr>
              <w:pStyle w:val="GanttheadTableText"/>
              <w:keepNext/>
            </w:pPr>
            <w:r>
              <w:t>Application software will satisfy this requirement with moderate modification (to be accomplished within two days)</w:t>
            </w:r>
          </w:p>
        </w:tc>
      </w:tr>
      <w:tr w:rsidR="0031298F" w14:paraId="5DCF32CC" w14:textId="77777777" w:rsidTr="0031298F">
        <w:trPr>
          <w:cantSplit/>
          <w:trHeight w:val="360"/>
        </w:trPr>
        <w:tc>
          <w:tcPr>
            <w:tcW w:w="3000" w:type="dxa"/>
            <w:shd w:val="clear" w:color="auto" w:fill="auto"/>
          </w:tcPr>
          <w:p w14:paraId="5942F2B0" w14:textId="77777777" w:rsidR="0031298F" w:rsidRDefault="0031298F" w:rsidP="0009133C">
            <w:pPr>
              <w:pStyle w:val="GanttheadTableHeader"/>
              <w:keepNext/>
            </w:pPr>
            <w:r>
              <w:t>SC – Significant Change</w:t>
            </w:r>
          </w:p>
        </w:tc>
        <w:tc>
          <w:tcPr>
            <w:tcW w:w="9300" w:type="dxa"/>
            <w:shd w:val="clear" w:color="auto" w:fill="auto"/>
          </w:tcPr>
          <w:p w14:paraId="786535D5" w14:textId="77777777" w:rsidR="0031298F" w:rsidRDefault="0031298F" w:rsidP="0009133C">
            <w:pPr>
              <w:pStyle w:val="GanttheadTableText"/>
              <w:keepNext/>
            </w:pPr>
            <w:r>
              <w:t>A significant customization (beyond 2 days) is needed to satisfy the requirement.</w:t>
            </w:r>
          </w:p>
        </w:tc>
      </w:tr>
    </w:tbl>
    <w:p w14:paraId="70DCB737" w14:textId="77777777" w:rsidR="0031298F" w:rsidRDefault="0031298F" w:rsidP="0031298F">
      <w:pPr>
        <w:pStyle w:val="GanttheadNormal"/>
        <w:keepNext/>
        <w:ind w:left="0"/>
      </w:pPr>
    </w:p>
    <w:tbl>
      <w:tblPr>
        <w:tblW w:w="9720" w:type="dxa"/>
        <w:tblInd w:w="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000000" w:fill="auto"/>
        <w:tblLayout w:type="fixed"/>
        <w:tblLook w:val="0000" w:firstRow="0" w:lastRow="0" w:firstColumn="0" w:lastColumn="0" w:noHBand="0" w:noVBand="0"/>
      </w:tblPr>
      <w:tblGrid>
        <w:gridCol w:w="630"/>
        <w:gridCol w:w="4950"/>
        <w:gridCol w:w="540"/>
        <w:gridCol w:w="630"/>
        <w:gridCol w:w="540"/>
        <w:gridCol w:w="2430"/>
      </w:tblGrid>
      <w:tr w:rsidR="0031298F" w14:paraId="52CAE702" w14:textId="77777777" w:rsidTr="00C34D7D">
        <w:trPr>
          <w:cantSplit/>
          <w:trHeight w:val="360"/>
          <w:tblHeader/>
        </w:trPr>
        <w:tc>
          <w:tcPr>
            <w:tcW w:w="630" w:type="dxa"/>
            <w:shd w:val="clear" w:color="000000" w:fill="auto"/>
          </w:tcPr>
          <w:p w14:paraId="5E6DA387" w14:textId="77777777" w:rsidR="0031298F" w:rsidRDefault="0031298F" w:rsidP="0031298F">
            <w:pPr>
              <w:pStyle w:val="GanttheadTableHeader"/>
              <w:keepNext/>
            </w:pPr>
            <w:r>
              <w:t>No.</w:t>
            </w:r>
          </w:p>
        </w:tc>
        <w:tc>
          <w:tcPr>
            <w:tcW w:w="4950" w:type="dxa"/>
            <w:shd w:val="clear" w:color="000000" w:fill="auto"/>
          </w:tcPr>
          <w:p w14:paraId="2F275746" w14:textId="77777777" w:rsidR="0031298F" w:rsidRDefault="0031298F" w:rsidP="0031298F">
            <w:pPr>
              <w:pStyle w:val="GanttheadTableHeader"/>
              <w:keepNext/>
            </w:pPr>
            <w:r>
              <w:t>Requirement Description</w:t>
            </w:r>
          </w:p>
        </w:tc>
        <w:tc>
          <w:tcPr>
            <w:tcW w:w="540" w:type="dxa"/>
            <w:shd w:val="clear" w:color="000000" w:fill="auto"/>
          </w:tcPr>
          <w:p w14:paraId="134BDB1E" w14:textId="77777777" w:rsidR="0031298F" w:rsidRDefault="0031298F" w:rsidP="0031298F">
            <w:pPr>
              <w:pStyle w:val="GanttheadTableHeader"/>
              <w:keepNext/>
            </w:pPr>
            <w:r>
              <w:t>SD</w:t>
            </w:r>
          </w:p>
        </w:tc>
        <w:tc>
          <w:tcPr>
            <w:tcW w:w="630" w:type="dxa"/>
            <w:shd w:val="clear" w:color="000000" w:fill="auto"/>
          </w:tcPr>
          <w:p w14:paraId="6021DAB3" w14:textId="77777777" w:rsidR="0031298F" w:rsidRDefault="0031298F" w:rsidP="0031298F">
            <w:pPr>
              <w:pStyle w:val="GanttheadTableHeader"/>
              <w:keepNext/>
            </w:pPr>
            <w:r>
              <w:t>MC</w:t>
            </w:r>
          </w:p>
        </w:tc>
        <w:tc>
          <w:tcPr>
            <w:tcW w:w="540" w:type="dxa"/>
            <w:shd w:val="clear" w:color="000000" w:fill="auto"/>
          </w:tcPr>
          <w:p w14:paraId="0DCFE5D7" w14:textId="77777777" w:rsidR="0031298F" w:rsidRDefault="0031298F" w:rsidP="0031298F">
            <w:pPr>
              <w:pStyle w:val="GanttheadTableHeader"/>
              <w:keepNext/>
            </w:pPr>
            <w:r>
              <w:t>SC</w:t>
            </w:r>
          </w:p>
        </w:tc>
        <w:tc>
          <w:tcPr>
            <w:tcW w:w="2430" w:type="dxa"/>
            <w:shd w:val="clear" w:color="000000" w:fill="auto"/>
          </w:tcPr>
          <w:p w14:paraId="7BB1104A" w14:textId="77777777" w:rsidR="0031298F" w:rsidRDefault="0031298F" w:rsidP="0031298F">
            <w:pPr>
              <w:pStyle w:val="GanttheadTableHeader"/>
              <w:keepNext/>
            </w:pPr>
            <w:r>
              <w:t>Comments</w:t>
            </w:r>
          </w:p>
        </w:tc>
      </w:tr>
      <w:tr w:rsidR="0031298F" w14:paraId="0CE89100" w14:textId="77777777" w:rsidTr="00C34D7D">
        <w:trPr>
          <w:cantSplit/>
          <w:trHeight w:val="360"/>
        </w:trPr>
        <w:tc>
          <w:tcPr>
            <w:tcW w:w="9720" w:type="dxa"/>
            <w:gridSpan w:val="6"/>
            <w:shd w:val="clear" w:color="auto" w:fill="DBE5F1" w:themeFill="accent1" w:themeFillTint="33"/>
          </w:tcPr>
          <w:p w14:paraId="4D0D28F1" w14:textId="77777777" w:rsidR="0031298F" w:rsidRDefault="0031298F" w:rsidP="0031298F">
            <w:pPr>
              <w:pStyle w:val="GanttheadTableHeader"/>
            </w:pPr>
            <w:r>
              <w:t>Order Entry</w:t>
            </w:r>
          </w:p>
        </w:tc>
      </w:tr>
      <w:tr w:rsidR="0031298F" w14:paraId="22430D79" w14:textId="77777777" w:rsidTr="00C34D7D">
        <w:trPr>
          <w:cantSplit/>
          <w:trHeight w:val="360"/>
        </w:trPr>
        <w:tc>
          <w:tcPr>
            <w:tcW w:w="630" w:type="dxa"/>
            <w:shd w:val="clear" w:color="000000" w:fill="auto"/>
          </w:tcPr>
          <w:p w14:paraId="510F729C" w14:textId="77777777" w:rsidR="0031298F" w:rsidRDefault="0031298F" w:rsidP="0031298F">
            <w:pPr>
              <w:pStyle w:val="GanttheadTableText"/>
              <w:numPr>
                <w:ilvl w:val="0"/>
                <w:numId w:val="11"/>
              </w:numPr>
            </w:pPr>
          </w:p>
        </w:tc>
        <w:tc>
          <w:tcPr>
            <w:tcW w:w="4950" w:type="dxa"/>
            <w:shd w:val="clear" w:color="000000" w:fill="auto"/>
          </w:tcPr>
          <w:p w14:paraId="58AC9AB2" w14:textId="77777777" w:rsidR="0031298F" w:rsidRDefault="0031298F" w:rsidP="0031298F">
            <w:pPr>
              <w:pStyle w:val="GanttheadTableText"/>
              <w:rPr>
                <w:snapToGrid w:val="0"/>
              </w:rPr>
            </w:pPr>
            <w:r>
              <w:rPr>
                <w:snapToGrid w:val="0"/>
              </w:rPr>
              <w:t>Each sales order has unique sales order number</w:t>
            </w:r>
          </w:p>
        </w:tc>
        <w:tc>
          <w:tcPr>
            <w:tcW w:w="540" w:type="dxa"/>
            <w:shd w:val="clear" w:color="000000" w:fill="auto"/>
          </w:tcPr>
          <w:p w14:paraId="70B77833" w14:textId="77777777" w:rsidR="0031298F" w:rsidRDefault="0031298F" w:rsidP="0031298F">
            <w:pPr>
              <w:pStyle w:val="GanttheadTableText"/>
            </w:pPr>
          </w:p>
        </w:tc>
        <w:tc>
          <w:tcPr>
            <w:tcW w:w="630" w:type="dxa"/>
            <w:shd w:val="clear" w:color="000000" w:fill="auto"/>
          </w:tcPr>
          <w:p w14:paraId="498B3F0D" w14:textId="77777777" w:rsidR="0031298F" w:rsidRDefault="0031298F" w:rsidP="0031298F">
            <w:pPr>
              <w:pStyle w:val="GanttheadTableText"/>
            </w:pPr>
          </w:p>
        </w:tc>
        <w:tc>
          <w:tcPr>
            <w:tcW w:w="540" w:type="dxa"/>
            <w:shd w:val="clear" w:color="000000" w:fill="auto"/>
          </w:tcPr>
          <w:p w14:paraId="7DFEBFBE" w14:textId="77777777" w:rsidR="0031298F" w:rsidRDefault="0031298F" w:rsidP="0031298F">
            <w:pPr>
              <w:pStyle w:val="GanttheadTableText"/>
            </w:pPr>
          </w:p>
        </w:tc>
        <w:tc>
          <w:tcPr>
            <w:tcW w:w="2430" w:type="dxa"/>
            <w:shd w:val="clear" w:color="000000" w:fill="auto"/>
          </w:tcPr>
          <w:p w14:paraId="310EDD0D" w14:textId="77777777" w:rsidR="0031298F" w:rsidRDefault="0031298F" w:rsidP="0031298F">
            <w:pPr>
              <w:pStyle w:val="GanttheadTableText"/>
            </w:pPr>
          </w:p>
        </w:tc>
      </w:tr>
      <w:tr w:rsidR="0031298F" w14:paraId="44BC15B6" w14:textId="77777777" w:rsidTr="00C34D7D">
        <w:trPr>
          <w:cantSplit/>
          <w:trHeight w:val="360"/>
        </w:trPr>
        <w:tc>
          <w:tcPr>
            <w:tcW w:w="630" w:type="dxa"/>
            <w:shd w:val="clear" w:color="000000" w:fill="auto"/>
          </w:tcPr>
          <w:p w14:paraId="016894F5" w14:textId="77777777" w:rsidR="0031298F" w:rsidRDefault="0031298F" w:rsidP="0031298F">
            <w:pPr>
              <w:pStyle w:val="GanttheadTableText"/>
              <w:numPr>
                <w:ilvl w:val="0"/>
                <w:numId w:val="11"/>
              </w:numPr>
            </w:pPr>
          </w:p>
        </w:tc>
        <w:tc>
          <w:tcPr>
            <w:tcW w:w="4950" w:type="dxa"/>
            <w:shd w:val="clear" w:color="000000" w:fill="auto"/>
          </w:tcPr>
          <w:p w14:paraId="24271EBF" w14:textId="77777777" w:rsidR="0031298F" w:rsidRDefault="0031298F" w:rsidP="0031298F">
            <w:pPr>
              <w:pStyle w:val="GanttheadTableText"/>
            </w:pPr>
            <w:r>
              <w:t>Receives order quantity at a maximum of 6 digits</w:t>
            </w:r>
          </w:p>
        </w:tc>
        <w:tc>
          <w:tcPr>
            <w:tcW w:w="540" w:type="dxa"/>
            <w:shd w:val="clear" w:color="000000" w:fill="auto"/>
          </w:tcPr>
          <w:p w14:paraId="0BD35185" w14:textId="77777777" w:rsidR="0031298F" w:rsidRDefault="0031298F" w:rsidP="0031298F">
            <w:pPr>
              <w:pStyle w:val="GanttheadTableText"/>
            </w:pPr>
          </w:p>
        </w:tc>
        <w:tc>
          <w:tcPr>
            <w:tcW w:w="630" w:type="dxa"/>
            <w:shd w:val="clear" w:color="000000" w:fill="auto"/>
          </w:tcPr>
          <w:p w14:paraId="44EB08E9" w14:textId="77777777" w:rsidR="0031298F" w:rsidRDefault="0031298F" w:rsidP="0031298F">
            <w:pPr>
              <w:pStyle w:val="GanttheadTableText"/>
            </w:pPr>
          </w:p>
        </w:tc>
        <w:tc>
          <w:tcPr>
            <w:tcW w:w="540" w:type="dxa"/>
            <w:shd w:val="clear" w:color="000000" w:fill="auto"/>
          </w:tcPr>
          <w:p w14:paraId="07C1AD93" w14:textId="77777777" w:rsidR="0031298F" w:rsidRDefault="0031298F" w:rsidP="0031298F">
            <w:pPr>
              <w:pStyle w:val="GanttheadTableText"/>
            </w:pPr>
          </w:p>
        </w:tc>
        <w:tc>
          <w:tcPr>
            <w:tcW w:w="2430" w:type="dxa"/>
            <w:shd w:val="clear" w:color="000000" w:fill="auto"/>
          </w:tcPr>
          <w:p w14:paraId="2C2C90CF" w14:textId="77777777" w:rsidR="0031298F" w:rsidRDefault="0031298F" w:rsidP="0031298F">
            <w:pPr>
              <w:pStyle w:val="GanttheadTableText"/>
            </w:pPr>
          </w:p>
        </w:tc>
      </w:tr>
      <w:tr w:rsidR="0031298F" w14:paraId="1E1EF6CB" w14:textId="77777777" w:rsidTr="00C34D7D">
        <w:trPr>
          <w:cantSplit/>
          <w:trHeight w:val="360"/>
        </w:trPr>
        <w:tc>
          <w:tcPr>
            <w:tcW w:w="630" w:type="dxa"/>
            <w:shd w:val="clear" w:color="000000" w:fill="auto"/>
          </w:tcPr>
          <w:p w14:paraId="7E99D003" w14:textId="77777777" w:rsidR="0031298F" w:rsidRDefault="0031298F" w:rsidP="0031298F">
            <w:pPr>
              <w:pStyle w:val="GanttheadTableText"/>
              <w:numPr>
                <w:ilvl w:val="0"/>
                <w:numId w:val="11"/>
              </w:numPr>
            </w:pPr>
          </w:p>
        </w:tc>
        <w:tc>
          <w:tcPr>
            <w:tcW w:w="4950" w:type="dxa"/>
            <w:shd w:val="clear" w:color="000000" w:fill="auto"/>
          </w:tcPr>
          <w:p w14:paraId="6DCE0EAE" w14:textId="77777777" w:rsidR="0031298F" w:rsidRDefault="0031298F" w:rsidP="0031298F">
            <w:pPr>
              <w:pStyle w:val="GanttheadTableText"/>
              <w:rPr>
                <w:snapToGrid w:val="0"/>
                <w:color w:val="000000"/>
              </w:rPr>
            </w:pPr>
            <w:r>
              <w:t>Allow different sources of order input such as manual entry, EDI, POS, handheld computer, MS Access format, MS Excel format and Web-enabled format (from sales requirements)</w:t>
            </w:r>
          </w:p>
        </w:tc>
        <w:tc>
          <w:tcPr>
            <w:tcW w:w="540" w:type="dxa"/>
            <w:shd w:val="clear" w:color="000000" w:fill="auto"/>
          </w:tcPr>
          <w:p w14:paraId="15161257" w14:textId="77777777" w:rsidR="0031298F" w:rsidRDefault="0031298F" w:rsidP="0031298F">
            <w:pPr>
              <w:pStyle w:val="GanttheadTableText"/>
            </w:pPr>
          </w:p>
        </w:tc>
        <w:tc>
          <w:tcPr>
            <w:tcW w:w="630" w:type="dxa"/>
            <w:shd w:val="clear" w:color="000000" w:fill="auto"/>
          </w:tcPr>
          <w:p w14:paraId="0ACA4117" w14:textId="77777777" w:rsidR="0031298F" w:rsidRDefault="0031298F" w:rsidP="0031298F">
            <w:pPr>
              <w:pStyle w:val="GanttheadTableText"/>
            </w:pPr>
          </w:p>
        </w:tc>
        <w:tc>
          <w:tcPr>
            <w:tcW w:w="540" w:type="dxa"/>
            <w:shd w:val="clear" w:color="000000" w:fill="auto"/>
          </w:tcPr>
          <w:p w14:paraId="0C2FCCA6" w14:textId="77777777" w:rsidR="0031298F" w:rsidRDefault="0031298F" w:rsidP="0031298F">
            <w:pPr>
              <w:pStyle w:val="GanttheadTableText"/>
            </w:pPr>
          </w:p>
        </w:tc>
        <w:tc>
          <w:tcPr>
            <w:tcW w:w="2430" w:type="dxa"/>
            <w:shd w:val="clear" w:color="000000" w:fill="auto"/>
          </w:tcPr>
          <w:p w14:paraId="20CAC61C" w14:textId="77777777" w:rsidR="0031298F" w:rsidRDefault="0031298F" w:rsidP="0031298F">
            <w:pPr>
              <w:pStyle w:val="GanttheadTableText"/>
            </w:pPr>
          </w:p>
        </w:tc>
      </w:tr>
      <w:tr w:rsidR="0031298F" w14:paraId="45CBE129" w14:textId="77777777" w:rsidTr="00C34D7D">
        <w:trPr>
          <w:cantSplit/>
          <w:trHeight w:val="360"/>
        </w:trPr>
        <w:tc>
          <w:tcPr>
            <w:tcW w:w="630" w:type="dxa"/>
            <w:shd w:val="clear" w:color="000000" w:fill="auto"/>
          </w:tcPr>
          <w:p w14:paraId="24EE7C53" w14:textId="77777777" w:rsidR="0031298F" w:rsidRDefault="0031298F" w:rsidP="0031298F">
            <w:pPr>
              <w:pStyle w:val="GanttheadTableText"/>
              <w:numPr>
                <w:ilvl w:val="0"/>
                <w:numId w:val="11"/>
              </w:numPr>
            </w:pPr>
          </w:p>
        </w:tc>
        <w:tc>
          <w:tcPr>
            <w:tcW w:w="4950" w:type="dxa"/>
            <w:shd w:val="clear" w:color="000000" w:fill="auto"/>
          </w:tcPr>
          <w:p w14:paraId="6C2446EE" w14:textId="77777777" w:rsidR="0031298F" w:rsidRPr="0084410F" w:rsidRDefault="0031298F" w:rsidP="0031298F">
            <w:pPr>
              <w:pStyle w:val="GanttheadTableText"/>
            </w:pPr>
            <w:r w:rsidRPr="0084410F">
              <w:t>Ability to provide different sales order form or screen to facilitate order classifications (e.g., regular order, initial stocking order, indent order, office order, consignment order, guaranteed by supplier order, credit override order or customer define order format, etc.)</w:t>
            </w:r>
          </w:p>
        </w:tc>
        <w:tc>
          <w:tcPr>
            <w:tcW w:w="540" w:type="dxa"/>
            <w:shd w:val="clear" w:color="000000" w:fill="auto"/>
          </w:tcPr>
          <w:p w14:paraId="46C1FCF1" w14:textId="77777777" w:rsidR="0031298F" w:rsidRDefault="0031298F" w:rsidP="0031298F">
            <w:pPr>
              <w:pStyle w:val="GanttheadTableText"/>
            </w:pPr>
          </w:p>
        </w:tc>
        <w:tc>
          <w:tcPr>
            <w:tcW w:w="630" w:type="dxa"/>
            <w:shd w:val="clear" w:color="000000" w:fill="auto"/>
          </w:tcPr>
          <w:p w14:paraId="1B11735C" w14:textId="77777777" w:rsidR="0031298F" w:rsidRDefault="0031298F" w:rsidP="0031298F">
            <w:pPr>
              <w:pStyle w:val="GanttheadTableText"/>
            </w:pPr>
          </w:p>
        </w:tc>
        <w:tc>
          <w:tcPr>
            <w:tcW w:w="540" w:type="dxa"/>
            <w:shd w:val="clear" w:color="000000" w:fill="auto"/>
          </w:tcPr>
          <w:p w14:paraId="078340AE" w14:textId="77777777" w:rsidR="0031298F" w:rsidRDefault="0031298F" w:rsidP="0031298F">
            <w:pPr>
              <w:pStyle w:val="GanttheadTableText"/>
            </w:pPr>
          </w:p>
        </w:tc>
        <w:tc>
          <w:tcPr>
            <w:tcW w:w="2430" w:type="dxa"/>
            <w:shd w:val="clear" w:color="000000" w:fill="auto"/>
          </w:tcPr>
          <w:p w14:paraId="515505C9" w14:textId="77777777" w:rsidR="0031298F" w:rsidRDefault="0031298F" w:rsidP="0031298F">
            <w:pPr>
              <w:pStyle w:val="GanttheadTableText"/>
            </w:pPr>
          </w:p>
        </w:tc>
      </w:tr>
      <w:tr w:rsidR="0031298F" w14:paraId="544FC37B" w14:textId="77777777" w:rsidTr="00C34D7D">
        <w:trPr>
          <w:cantSplit/>
          <w:trHeight w:val="360"/>
        </w:trPr>
        <w:tc>
          <w:tcPr>
            <w:tcW w:w="630" w:type="dxa"/>
            <w:shd w:val="clear" w:color="000000" w:fill="auto"/>
          </w:tcPr>
          <w:p w14:paraId="3989C660" w14:textId="77777777" w:rsidR="0031298F" w:rsidRDefault="0031298F" w:rsidP="0031298F">
            <w:pPr>
              <w:pStyle w:val="GanttheadTableText"/>
              <w:numPr>
                <w:ilvl w:val="0"/>
                <w:numId w:val="11"/>
              </w:numPr>
            </w:pPr>
          </w:p>
        </w:tc>
        <w:tc>
          <w:tcPr>
            <w:tcW w:w="4950" w:type="dxa"/>
            <w:shd w:val="clear" w:color="000000" w:fill="auto"/>
          </w:tcPr>
          <w:p w14:paraId="758C1A9A" w14:textId="77777777" w:rsidR="0031298F" w:rsidRDefault="0031298F" w:rsidP="0031298F">
            <w:pPr>
              <w:pStyle w:val="GanttheadTableText"/>
              <w:rPr>
                <w:snapToGrid w:val="0"/>
                <w:color w:val="000000"/>
              </w:rPr>
            </w:pPr>
            <w:r>
              <w:rPr>
                <w:snapToGrid w:val="0"/>
              </w:rPr>
              <w:t>Not every sales order needs to be invoiced</w:t>
            </w:r>
          </w:p>
        </w:tc>
        <w:tc>
          <w:tcPr>
            <w:tcW w:w="540" w:type="dxa"/>
            <w:shd w:val="clear" w:color="000000" w:fill="auto"/>
          </w:tcPr>
          <w:p w14:paraId="1AE57BF6" w14:textId="77777777" w:rsidR="0031298F" w:rsidRDefault="0031298F" w:rsidP="0031298F">
            <w:pPr>
              <w:pStyle w:val="GanttheadTableText"/>
            </w:pPr>
          </w:p>
        </w:tc>
        <w:tc>
          <w:tcPr>
            <w:tcW w:w="630" w:type="dxa"/>
            <w:shd w:val="clear" w:color="000000" w:fill="auto"/>
          </w:tcPr>
          <w:p w14:paraId="70D14323" w14:textId="77777777" w:rsidR="0031298F" w:rsidRDefault="0031298F" w:rsidP="0031298F">
            <w:pPr>
              <w:pStyle w:val="GanttheadTableText"/>
            </w:pPr>
          </w:p>
        </w:tc>
        <w:tc>
          <w:tcPr>
            <w:tcW w:w="540" w:type="dxa"/>
            <w:shd w:val="clear" w:color="000000" w:fill="auto"/>
          </w:tcPr>
          <w:p w14:paraId="27098D74" w14:textId="77777777" w:rsidR="0031298F" w:rsidRDefault="0031298F" w:rsidP="0031298F">
            <w:pPr>
              <w:pStyle w:val="GanttheadTableText"/>
            </w:pPr>
          </w:p>
        </w:tc>
        <w:tc>
          <w:tcPr>
            <w:tcW w:w="2430" w:type="dxa"/>
            <w:shd w:val="clear" w:color="000000" w:fill="auto"/>
          </w:tcPr>
          <w:p w14:paraId="348458CF" w14:textId="77777777" w:rsidR="0031298F" w:rsidRDefault="0031298F" w:rsidP="0031298F">
            <w:pPr>
              <w:pStyle w:val="GanttheadTableText"/>
            </w:pPr>
          </w:p>
        </w:tc>
      </w:tr>
      <w:tr w:rsidR="0031298F" w14:paraId="7FDD9A4B" w14:textId="77777777" w:rsidTr="00C34D7D">
        <w:trPr>
          <w:cantSplit/>
          <w:trHeight w:val="360"/>
        </w:trPr>
        <w:tc>
          <w:tcPr>
            <w:tcW w:w="630" w:type="dxa"/>
            <w:shd w:val="clear" w:color="000000" w:fill="auto"/>
          </w:tcPr>
          <w:p w14:paraId="130B2E10" w14:textId="77777777" w:rsidR="0031298F" w:rsidRDefault="0031298F" w:rsidP="0031298F">
            <w:pPr>
              <w:pStyle w:val="GanttheadTableText"/>
              <w:numPr>
                <w:ilvl w:val="0"/>
                <w:numId w:val="11"/>
              </w:numPr>
            </w:pPr>
          </w:p>
        </w:tc>
        <w:tc>
          <w:tcPr>
            <w:tcW w:w="4950" w:type="dxa"/>
            <w:shd w:val="clear" w:color="000000" w:fill="auto"/>
          </w:tcPr>
          <w:p w14:paraId="2EF2D044" w14:textId="77777777" w:rsidR="0031298F" w:rsidRPr="0084410F" w:rsidRDefault="0031298F" w:rsidP="0031298F">
            <w:pPr>
              <w:pStyle w:val="GanttheadTableText"/>
            </w:pPr>
            <w:r w:rsidRPr="0084410F">
              <w:t>Ability to cancel the order before invoice is generated (with authorization)</w:t>
            </w:r>
          </w:p>
        </w:tc>
        <w:tc>
          <w:tcPr>
            <w:tcW w:w="540" w:type="dxa"/>
            <w:shd w:val="clear" w:color="000000" w:fill="auto"/>
          </w:tcPr>
          <w:p w14:paraId="342C79E0" w14:textId="77777777" w:rsidR="0031298F" w:rsidRDefault="0031298F" w:rsidP="0031298F">
            <w:pPr>
              <w:pStyle w:val="GanttheadTableText"/>
            </w:pPr>
          </w:p>
        </w:tc>
        <w:tc>
          <w:tcPr>
            <w:tcW w:w="630" w:type="dxa"/>
            <w:shd w:val="clear" w:color="000000" w:fill="auto"/>
          </w:tcPr>
          <w:p w14:paraId="294C508E" w14:textId="77777777" w:rsidR="0031298F" w:rsidRDefault="0031298F" w:rsidP="0031298F">
            <w:pPr>
              <w:pStyle w:val="GanttheadTableText"/>
            </w:pPr>
          </w:p>
        </w:tc>
        <w:tc>
          <w:tcPr>
            <w:tcW w:w="540" w:type="dxa"/>
            <w:shd w:val="clear" w:color="000000" w:fill="auto"/>
          </w:tcPr>
          <w:p w14:paraId="6FBB2AAE" w14:textId="77777777" w:rsidR="0031298F" w:rsidRDefault="0031298F" w:rsidP="0031298F">
            <w:pPr>
              <w:pStyle w:val="GanttheadTableText"/>
            </w:pPr>
          </w:p>
        </w:tc>
        <w:tc>
          <w:tcPr>
            <w:tcW w:w="2430" w:type="dxa"/>
            <w:shd w:val="clear" w:color="000000" w:fill="auto"/>
          </w:tcPr>
          <w:p w14:paraId="7A613FE8" w14:textId="77777777" w:rsidR="0031298F" w:rsidRDefault="0031298F" w:rsidP="0031298F">
            <w:pPr>
              <w:pStyle w:val="GanttheadTableText"/>
            </w:pPr>
          </w:p>
        </w:tc>
      </w:tr>
      <w:tr w:rsidR="0031298F" w14:paraId="712B4457" w14:textId="77777777" w:rsidTr="00C34D7D">
        <w:trPr>
          <w:cantSplit/>
          <w:trHeight w:val="360"/>
        </w:trPr>
        <w:tc>
          <w:tcPr>
            <w:tcW w:w="630" w:type="dxa"/>
            <w:shd w:val="clear" w:color="000000" w:fill="auto"/>
          </w:tcPr>
          <w:p w14:paraId="7375288D" w14:textId="77777777" w:rsidR="0031298F" w:rsidRDefault="0031298F" w:rsidP="0031298F">
            <w:pPr>
              <w:pStyle w:val="GanttheadTableText"/>
              <w:numPr>
                <w:ilvl w:val="0"/>
                <w:numId w:val="11"/>
              </w:numPr>
            </w:pPr>
          </w:p>
        </w:tc>
        <w:tc>
          <w:tcPr>
            <w:tcW w:w="4950" w:type="dxa"/>
            <w:shd w:val="clear" w:color="000000" w:fill="auto"/>
          </w:tcPr>
          <w:p w14:paraId="70A1AC6B" w14:textId="77777777" w:rsidR="0031298F" w:rsidRPr="0084410F" w:rsidRDefault="0031298F" w:rsidP="0031298F">
            <w:pPr>
              <w:pStyle w:val="GanttheadTableText"/>
            </w:pPr>
            <w:r w:rsidRPr="0084410F">
              <w:t xml:space="preserve">Salesman code field as mandatory on the order entry screen. </w:t>
            </w:r>
          </w:p>
          <w:p w14:paraId="0560872D" w14:textId="77777777" w:rsidR="0031298F" w:rsidRDefault="0031298F" w:rsidP="0031298F">
            <w:pPr>
              <w:pStyle w:val="GanttheadTableText"/>
              <w:rPr>
                <w:snapToGrid w:val="0"/>
              </w:rPr>
            </w:pPr>
            <w:r w:rsidRPr="0084410F">
              <w:t>During the sales order entry, the system should only view the dedicated salesman to be placed (each invoice will be credited to proper salesman only)</w:t>
            </w:r>
          </w:p>
        </w:tc>
        <w:tc>
          <w:tcPr>
            <w:tcW w:w="540" w:type="dxa"/>
            <w:shd w:val="clear" w:color="000000" w:fill="auto"/>
          </w:tcPr>
          <w:p w14:paraId="632E7807" w14:textId="77777777" w:rsidR="0031298F" w:rsidRDefault="0031298F" w:rsidP="0031298F">
            <w:pPr>
              <w:pStyle w:val="GanttheadTableText"/>
            </w:pPr>
          </w:p>
        </w:tc>
        <w:tc>
          <w:tcPr>
            <w:tcW w:w="630" w:type="dxa"/>
            <w:shd w:val="clear" w:color="000000" w:fill="auto"/>
          </w:tcPr>
          <w:p w14:paraId="08BF849B" w14:textId="77777777" w:rsidR="0031298F" w:rsidRDefault="0031298F" w:rsidP="0031298F">
            <w:pPr>
              <w:pStyle w:val="GanttheadTableText"/>
            </w:pPr>
          </w:p>
        </w:tc>
        <w:tc>
          <w:tcPr>
            <w:tcW w:w="540" w:type="dxa"/>
            <w:shd w:val="clear" w:color="000000" w:fill="auto"/>
          </w:tcPr>
          <w:p w14:paraId="364EDC8A" w14:textId="77777777" w:rsidR="0031298F" w:rsidRDefault="0031298F" w:rsidP="0031298F">
            <w:pPr>
              <w:pStyle w:val="GanttheadTableText"/>
            </w:pPr>
          </w:p>
        </w:tc>
        <w:tc>
          <w:tcPr>
            <w:tcW w:w="2430" w:type="dxa"/>
            <w:shd w:val="clear" w:color="000000" w:fill="auto"/>
          </w:tcPr>
          <w:p w14:paraId="0A6F76BF" w14:textId="77777777" w:rsidR="0031298F" w:rsidRDefault="0031298F" w:rsidP="0031298F">
            <w:pPr>
              <w:pStyle w:val="GanttheadTableText"/>
            </w:pPr>
          </w:p>
        </w:tc>
      </w:tr>
      <w:tr w:rsidR="0031298F" w14:paraId="16C7885B" w14:textId="77777777" w:rsidTr="00C34D7D">
        <w:trPr>
          <w:cantSplit/>
          <w:trHeight w:val="360"/>
        </w:trPr>
        <w:tc>
          <w:tcPr>
            <w:tcW w:w="630" w:type="dxa"/>
            <w:shd w:val="clear" w:color="000000" w:fill="auto"/>
          </w:tcPr>
          <w:p w14:paraId="23E9BE56" w14:textId="77777777" w:rsidR="0031298F" w:rsidRDefault="0031298F" w:rsidP="0031298F">
            <w:pPr>
              <w:pStyle w:val="GanttheadTableText"/>
              <w:numPr>
                <w:ilvl w:val="0"/>
                <w:numId w:val="11"/>
              </w:numPr>
            </w:pPr>
          </w:p>
        </w:tc>
        <w:tc>
          <w:tcPr>
            <w:tcW w:w="4950" w:type="dxa"/>
            <w:shd w:val="clear" w:color="000000" w:fill="auto"/>
          </w:tcPr>
          <w:p w14:paraId="59379F1D" w14:textId="77777777" w:rsidR="0031298F" w:rsidRDefault="0031298F" w:rsidP="0031298F">
            <w:pPr>
              <w:pStyle w:val="GanttheadTableText"/>
              <w:rPr>
                <w:snapToGrid w:val="0"/>
                <w:color w:val="000000"/>
              </w:rPr>
            </w:pPr>
            <w:r w:rsidRPr="0084410F">
              <w:t>Facility of Customer Ship-to Address encoding (</w:t>
            </w:r>
            <w:r>
              <w:rPr>
                <w:snapToGrid w:val="0"/>
              </w:rPr>
              <w:t xml:space="preserve">multiple address code for one customer is allowed) </w:t>
            </w:r>
          </w:p>
        </w:tc>
        <w:tc>
          <w:tcPr>
            <w:tcW w:w="540" w:type="dxa"/>
            <w:shd w:val="clear" w:color="000000" w:fill="auto"/>
          </w:tcPr>
          <w:p w14:paraId="45E00C61" w14:textId="77777777" w:rsidR="0031298F" w:rsidRDefault="0031298F" w:rsidP="0031298F">
            <w:pPr>
              <w:pStyle w:val="GanttheadTableText"/>
            </w:pPr>
          </w:p>
        </w:tc>
        <w:tc>
          <w:tcPr>
            <w:tcW w:w="630" w:type="dxa"/>
            <w:shd w:val="clear" w:color="000000" w:fill="auto"/>
          </w:tcPr>
          <w:p w14:paraId="3F47ADD8" w14:textId="77777777" w:rsidR="0031298F" w:rsidRDefault="0031298F" w:rsidP="0031298F">
            <w:pPr>
              <w:pStyle w:val="GanttheadTableText"/>
            </w:pPr>
          </w:p>
        </w:tc>
        <w:tc>
          <w:tcPr>
            <w:tcW w:w="540" w:type="dxa"/>
            <w:shd w:val="clear" w:color="000000" w:fill="auto"/>
          </w:tcPr>
          <w:p w14:paraId="3BE511AF" w14:textId="77777777" w:rsidR="0031298F" w:rsidRDefault="0031298F" w:rsidP="0031298F">
            <w:pPr>
              <w:pStyle w:val="GanttheadTableText"/>
            </w:pPr>
          </w:p>
        </w:tc>
        <w:tc>
          <w:tcPr>
            <w:tcW w:w="2430" w:type="dxa"/>
            <w:shd w:val="clear" w:color="000000" w:fill="auto"/>
          </w:tcPr>
          <w:p w14:paraId="5DE434B9" w14:textId="77777777" w:rsidR="0031298F" w:rsidRDefault="0031298F" w:rsidP="0031298F">
            <w:pPr>
              <w:pStyle w:val="GanttheadTableText"/>
            </w:pPr>
          </w:p>
        </w:tc>
      </w:tr>
      <w:tr w:rsidR="0031298F" w14:paraId="73318E7F" w14:textId="77777777" w:rsidTr="00C34D7D">
        <w:trPr>
          <w:cantSplit/>
          <w:trHeight w:val="360"/>
        </w:trPr>
        <w:tc>
          <w:tcPr>
            <w:tcW w:w="630" w:type="dxa"/>
            <w:shd w:val="clear" w:color="000000" w:fill="auto"/>
          </w:tcPr>
          <w:p w14:paraId="7FC6DB27" w14:textId="77777777" w:rsidR="0031298F" w:rsidRDefault="0031298F" w:rsidP="0031298F">
            <w:pPr>
              <w:pStyle w:val="GanttheadTableText"/>
              <w:numPr>
                <w:ilvl w:val="0"/>
                <w:numId w:val="11"/>
              </w:numPr>
            </w:pPr>
          </w:p>
        </w:tc>
        <w:tc>
          <w:tcPr>
            <w:tcW w:w="4950" w:type="dxa"/>
            <w:shd w:val="clear" w:color="000000" w:fill="auto"/>
          </w:tcPr>
          <w:p w14:paraId="0AD26E0B" w14:textId="77777777" w:rsidR="0031298F" w:rsidRDefault="0031298F" w:rsidP="0031298F">
            <w:pPr>
              <w:pStyle w:val="GanttheadTableText"/>
              <w:rPr>
                <w:snapToGrid w:val="0"/>
              </w:rPr>
            </w:pPr>
            <w:r>
              <w:rPr>
                <w:snapToGrid w:val="0"/>
              </w:rPr>
              <w:t>Every address code has its delivery group code and delivery remark</w:t>
            </w:r>
          </w:p>
        </w:tc>
        <w:tc>
          <w:tcPr>
            <w:tcW w:w="540" w:type="dxa"/>
            <w:shd w:val="clear" w:color="000000" w:fill="auto"/>
          </w:tcPr>
          <w:p w14:paraId="45D44DAC" w14:textId="77777777" w:rsidR="0031298F" w:rsidRDefault="0031298F" w:rsidP="0031298F">
            <w:pPr>
              <w:pStyle w:val="GanttheadTableText"/>
            </w:pPr>
          </w:p>
        </w:tc>
        <w:tc>
          <w:tcPr>
            <w:tcW w:w="630" w:type="dxa"/>
            <w:shd w:val="clear" w:color="000000" w:fill="auto"/>
          </w:tcPr>
          <w:p w14:paraId="7CB4A9BB" w14:textId="77777777" w:rsidR="0031298F" w:rsidRDefault="0031298F" w:rsidP="0031298F">
            <w:pPr>
              <w:pStyle w:val="GanttheadTableText"/>
            </w:pPr>
          </w:p>
        </w:tc>
        <w:tc>
          <w:tcPr>
            <w:tcW w:w="540" w:type="dxa"/>
            <w:shd w:val="clear" w:color="000000" w:fill="auto"/>
          </w:tcPr>
          <w:p w14:paraId="39E05A81" w14:textId="77777777" w:rsidR="0031298F" w:rsidRDefault="0031298F" w:rsidP="0031298F">
            <w:pPr>
              <w:pStyle w:val="GanttheadTableText"/>
            </w:pPr>
          </w:p>
        </w:tc>
        <w:tc>
          <w:tcPr>
            <w:tcW w:w="2430" w:type="dxa"/>
            <w:shd w:val="clear" w:color="000000" w:fill="auto"/>
          </w:tcPr>
          <w:p w14:paraId="6EFCCC2B" w14:textId="77777777" w:rsidR="0031298F" w:rsidRDefault="0031298F" w:rsidP="0031298F">
            <w:pPr>
              <w:pStyle w:val="GanttheadTableText"/>
            </w:pPr>
          </w:p>
        </w:tc>
      </w:tr>
      <w:tr w:rsidR="0031298F" w14:paraId="38384401" w14:textId="77777777" w:rsidTr="00C34D7D">
        <w:trPr>
          <w:cantSplit/>
          <w:trHeight w:val="360"/>
        </w:trPr>
        <w:tc>
          <w:tcPr>
            <w:tcW w:w="630" w:type="dxa"/>
            <w:shd w:val="clear" w:color="000000" w:fill="auto"/>
          </w:tcPr>
          <w:p w14:paraId="4F348829" w14:textId="77777777" w:rsidR="0031298F" w:rsidRDefault="0031298F" w:rsidP="0031298F">
            <w:pPr>
              <w:pStyle w:val="GanttheadTableText"/>
              <w:numPr>
                <w:ilvl w:val="0"/>
                <w:numId w:val="11"/>
              </w:numPr>
            </w:pPr>
          </w:p>
        </w:tc>
        <w:tc>
          <w:tcPr>
            <w:tcW w:w="4950" w:type="dxa"/>
            <w:shd w:val="clear" w:color="000000" w:fill="auto"/>
          </w:tcPr>
          <w:p w14:paraId="2D5867A2" w14:textId="77777777" w:rsidR="0031298F" w:rsidRDefault="0031298F" w:rsidP="0031298F">
            <w:pPr>
              <w:pStyle w:val="GanttheadTableText"/>
              <w:rPr>
                <w:snapToGrid w:val="0"/>
              </w:rPr>
            </w:pPr>
            <w:r>
              <w:rPr>
                <w:snapToGrid w:val="0"/>
              </w:rPr>
              <w:t>Option to print out in foreign character/language address</w:t>
            </w:r>
          </w:p>
        </w:tc>
        <w:tc>
          <w:tcPr>
            <w:tcW w:w="540" w:type="dxa"/>
            <w:shd w:val="clear" w:color="000000" w:fill="auto"/>
          </w:tcPr>
          <w:p w14:paraId="338C8A6B" w14:textId="77777777" w:rsidR="0031298F" w:rsidRDefault="0031298F" w:rsidP="0031298F">
            <w:pPr>
              <w:pStyle w:val="GanttheadTableText"/>
            </w:pPr>
          </w:p>
        </w:tc>
        <w:tc>
          <w:tcPr>
            <w:tcW w:w="630" w:type="dxa"/>
            <w:shd w:val="clear" w:color="000000" w:fill="auto"/>
          </w:tcPr>
          <w:p w14:paraId="31A6F92C" w14:textId="77777777" w:rsidR="0031298F" w:rsidRDefault="0031298F" w:rsidP="0031298F">
            <w:pPr>
              <w:pStyle w:val="GanttheadTableText"/>
            </w:pPr>
          </w:p>
        </w:tc>
        <w:tc>
          <w:tcPr>
            <w:tcW w:w="540" w:type="dxa"/>
            <w:shd w:val="clear" w:color="000000" w:fill="auto"/>
          </w:tcPr>
          <w:p w14:paraId="6DB1DFB4" w14:textId="77777777" w:rsidR="0031298F" w:rsidRDefault="0031298F" w:rsidP="0031298F">
            <w:pPr>
              <w:pStyle w:val="GanttheadTableText"/>
            </w:pPr>
          </w:p>
        </w:tc>
        <w:tc>
          <w:tcPr>
            <w:tcW w:w="2430" w:type="dxa"/>
            <w:shd w:val="clear" w:color="000000" w:fill="auto"/>
          </w:tcPr>
          <w:p w14:paraId="5BDFEA9C" w14:textId="77777777" w:rsidR="0031298F" w:rsidRDefault="0031298F" w:rsidP="0031298F">
            <w:pPr>
              <w:pStyle w:val="GanttheadTableText"/>
            </w:pPr>
          </w:p>
        </w:tc>
      </w:tr>
      <w:tr w:rsidR="0031298F" w14:paraId="5FD91D76" w14:textId="77777777" w:rsidTr="00C34D7D">
        <w:trPr>
          <w:cantSplit/>
          <w:trHeight w:val="360"/>
        </w:trPr>
        <w:tc>
          <w:tcPr>
            <w:tcW w:w="630" w:type="dxa"/>
            <w:shd w:val="clear" w:color="000000" w:fill="auto"/>
          </w:tcPr>
          <w:p w14:paraId="6195B254" w14:textId="77777777" w:rsidR="0031298F" w:rsidRDefault="0031298F" w:rsidP="0031298F">
            <w:pPr>
              <w:pStyle w:val="GanttheadTableText"/>
              <w:numPr>
                <w:ilvl w:val="0"/>
                <w:numId w:val="11"/>
              </w:numPr>
            </w:pPr>
          </w:p>
        </w:tc>
        <w:tc>
          <w:tcPr>
            <w:tcW w:w="4950" w:type="dxa"/>
            <w:shd w:val="clear" w:color="000000" w:fill="auto"/>
          </w:tcPr>
          <w:p w14:paraId="46E723CC" w14:textId="77777777" w:rsidR="0031298F" w:rsidRDefault="0031298F" w:rsidP="0031298F">
            <w:pPr>
              <w:pStyle w:val="GanttheadTableText"/>
              <w:rPr>
                <w:snapToGrid w:val="0"/>
              </w:rPr>
            </w:pPr>
            <w:r>
              <w:rPr>
                <w:snapToGrid w:val="0"/>
              </w:rPr>
              <w:t>Ability of multiple cross reference to an order (e.g., order number, invoice number, customer purchase order number, third party order number, third party invoice number</w:t>
            </w:r>
          </w:p>
        </w:tc>
        <w:tc>
          <w:tcPr>
            <w:tcW w:w="540" w:type="dxa"/>
            <w:shd w:val="clear" w:color="000000" w:fill="auto"/>
          </w:tcPr>
          <w:p w14:paraId="2C551670" w14:textId="77777777" w:rsidR="0031298F" w:rsidRDefault="0031298F" w:rsidP="0031298F">
            <w:pPr>
              <w:pStyle w:val="GanttheadTableText"/>
            </w:pPr>
          </w:p>
        </w:tc>
        <w:tc>
          <w:tcPr>
            <w:tcW w:w="630" w:type="dxa"/>
            <w:shd w:val="clear" w:color="000000" w:fill="auto"/>
          </w:tcPr>
          <w:p w14:paraId="574A8B8C" w14:textId="77777777" w:rsidR="0031298F" w:rsidRDefault="0031298F" w:rsidP="0031298F">
            <w:pPr>
              <w:pStyle w:val="GanttheadTableText"/>
            </w:pPr>
          </w:p>
        </w:tc>
        <w:tc>
          <w:tcPr>
            <w:tcW w:w="540" w:type="dxa"/>
            <w:shd w:val="clear" w:color="000000" w:fill="auto"/>
          </w:tcPr>
          <w:p w14:paraId="61D850ED" w14:textId="77777777" w:rsidR="0031298F" w:rsidRDefault="0031298F" w:rsidP="0031298F">
            <w:pPr>
              <w:pStyle w:val="GanttheadTableText"/>
            </w:pPr>
          </w:p>
        </w:tc>
        <w:tc>
          <w:tcPr>
            <w:tcW w:w="2430" w:type="dxa"/>
            <w:shd w:val="clear" w:color="000000" w:fill="auto"/>
          </w:tcPr>
          <w:p w14:paraId="42A5707C" w14:textId="77777777" w:rsidR="0031298F" w:rsidRDefault="0031298F" w:rsidP="0031298F">
            <w:pPr>
              <w:pStyle w:val="GanttheadTableText"/>
            </w:pPr>
          </w:p>
        </w:tc>
      </w:tr>
      <w:tr w:rsidR="0031298F" w14:paraId="719DED7C" w14:textId="77777777" w:rsidTr="00C34D7D">
        <w:trPr>
          <w:cantSplit/>
          <w:trHeight w:val="360"/>
        </w:trPr>
        <w:tc>
          <w:tcPr>
            <w:tcW w:w="630" w:type="dxa"/>
            <w:shd w:val="clear" w:color="000000" w:fill="auto"/>
          </w:tcPr>
          <w:p w14:paraId="274C1E99" w14:textId="77777777" w:rsidR="0031298F" w:rsidRDefault="0031298F" w:rsidP="0031298F">
            <w:pPr>
              <w:pStyle w:val="GanttheadTableText"/>
              <w:numPr>
                <w:ilvl w:val="0"/>
                <w:numId w:val="11"/>
              </w:numPr>
            </w:pPr>
          </w:p>
        </w:tc>
        <w:tc>
          <w:tcPr>
            <w:tcW w:w="4950" w:type="dxa"/>
            <w:shd w:val="clear" w:color="000000" w:fill="auto"/>
          </w:tcPr>
          <w:p w14:paraId="2E3E882F" w14:textId="77777777" w:rsidR="0031298F" w:rsidRDefault="0031298F" w:rsidP="0031298F">
            <w:pPr>
              <w:pStyle w:val="GanttheadTableText"/>
              <w:rPr>
                <w:snapToGrid w:val="0"/>
              </w:rPr>
            </w:pPr>
            <w:r>
              <w:rPr>
                <w:snapToGrid w:val="0"/>
              </w:rPr>
              <w:t>Ability to have user defined order status cycle. (e.g., completed, suspended, shipped, cancelled, on hold). Each order status should have a time stamp log for performance tracing.</w:t>
            </w:r>
          </w:p>
        </w:tc>
        <w:tc>
          <w:tcPr>
            <w:tcW w:w="540" w:type="dxa"/>
            <w:shd w:val="clear" w:color="000000" w:fill="auto"/>
          </w:tcPr>
          <w:p w14:paraId="2FFB3A2F" w14:textId="77777777" w:rsidR="0031298F" w:rsidRDefault="0031298F" w:rsidP="0031298F">
            <w:pPr>
              <w:pStyle w:val="GanttheadTableText"/>
            </w:pPr>
          </w:p>
        </w:tc>
        <w:tc>
          <w:tcPr>
            <w:tcW w:w="630" w:type="dxa"/>
            <w:shd w:val="clear" w:color="000000" w:fill="auto"/>
          </w:tcPr>
          <w:p w14:paraId="53F3DF03" w14:textId="77777777" w:rsidR="0031298F" w:rsidRDefault="0031298F" w:rsidP="0031298F">
            <w:pPr>
              <w:pStyle w:val="GanttheadTableText"/>
            </w:pPr>
          </w:p>
        </w:tc>
        <w:tc>
          <w:tcPr>
            <w:tcW w:w="540" w:type="dxa"/>
            <w:shd w:val="clear" w:color="000000" w:fill="auto"/>
          </w:tcPr>
          <w:p w14:paraId="4DBF49EF" w14:textId="77777777" w:rsidR="0031298F" w:rsidRDefault="0031298F" w:rsidP="0031298F">
            <w:pPr>
              <w:pStyle w:val="GanttheadTableText"/>
            </w:pPr>
          </w:p>
        </w:tc>
        <w:tc>
          <w:tcPr>
            <w:tcW w:w="2430" w:type="dxa"/>
            <w:shd w:val="clear" w:color="000000" w:fill="auto"/>
          </w:tcPr>
          <w:p w14:paraId="3E84397B" w14:textId="77777777" w:rsidR="0031298F" w:rsidRDefault="0031298F" w:rsidP="0031298F">
            <w:pPr>
              <w:pStyle w:val="GanttheadTableText"/>
            </w:pPr>
          </w:p>
        </w:tc>
      </w:tr>
      <w:tr w:rsidR="0031298F" w14:paraId="55510F9D" w14:textId="77777777" w:rsidTr="00C34D7D">
        <w:trPr>
          <w:cantSplit/>
          <w:trHeight w:val="360"/>
        </w:trPr>
        <w:tc>
          <w:tcPr>
            <w:tcW w:w="630" w:type="dxa"/>
            <w:shd w:val="clear" w:color="000000" w:fill="auto"/>
          </w:tcPr>
          <w:p w14:paraId="52ACAB07" w14:textId="77777777" w:rsidR="0031298F" w:rsidRDefault="0031298F" w:rsidP="0031298F">
            <w:pPr>
              <w:pStyle w:val="GanttheadTableText"/>
              <w:numPr>
                <w:ilvl w:val="0"/>
                <w:numId w:val="11"/>
              </w:numPr>
            </w:pPr>
          </w:p>
        </w:tc>
        <w:tc>
          <w:tcPr>
            <w:tcW w:w="4950" w:type="dxa"/>
            <w:shd w:val="clear" w:color="000000" w:fill="auto"/>
          </w:tcPr>
          <w:p w14:paraId="452A047C" w14:textId="77777777" w:rsidR="0031298F" w:rsidRDefault="0031298F" w:rsidP="0031298F">
            <w:pPr>
              <w:pStyle w:val="GanttheadTableText"/>
              <w:rPr>
                <w:snapToGrid w:val="0"/>
              </w:rPr>
            </w:pPr>
            <w:r>
              <w:rPr>
                <w:snapToGrid w:val="0"/>
              </w:rPr>
              <w:t>Ability to alert the user of out of stock during order entry</w:t>
            </w:r>
          </w:p>
        </w:tc>
        <w:tc>
          <w:tcPr>
            <w:tcW w:w="540" w:type="dxa"/>
            <w:shd w:val="clear" w:color="000000" w:fill="auto"/>
          </w:tcPr>
          <w:p w14:paraId="77FAD3D2" w14:textId="77777777" w:rsidR="0031298F" w:rsidRDefault="0031298F" w:rsidP="0031298F">
            <w:pPr>
              <w:pStyle w:val="GanttheadTableText"/>
            </w:pPr>
          </w:p>
        </w:tc>
        <w:tc>
          <w:tcPr>
            <w:tcW w:w="630" w:type="dxa"/>
            <w:shd w:val="clear" w:color="000000" w:fill="auto"/>
          </w:tcPr>
          <w:p w14:paraId="6C9D2A21" w14:textId="77777777" w:rsidR="0031298F" w:rsidRDefault="0031298F" w:rsidP="0031298F">
            <w:pPr>
              <w:pStyle w:val="GanttheadTableText"/>
            </w:pPr>
          </w:p>
        </w:tc>
        <w:tc>
          <w:tcPr>
            <w:tcW w:w="540" w:type="dxa"/>
            <w:shd w:val="clear" w:color="000000" w:fill="auto"/>
          </w:tcPr>
          <w:p w14:paraId="64662427" w14:textId="77777777" w:rsidR="0031298F" w:rsidRDefault="0031298F" w:rsidP="0031298F">
            <w:pPr>
              <w:pStyle w:val="GanttheadTableText"/>
            </w:pPr>
          </w:p>
        </w:tc>
        <w:tc>
          <w:tcPr>
            <w:tcW w:w="2430" w:type="dxa"/>
            <w:shd w:val="clear" w:color="000000" w:fill="auto"/>
          </w:tcPr>
          <w:p w14:paraId="3D85E939" w14:textId="77777777" w:rsidR="0031298F" w:rsidRDefault="0031298F" w:rsidP="0031298F">
            <w:pPr>
              <w:pStyle w:val="GanttheadTableText"/>
            </w:pPr>
          </w:p>
        </w:tc>
      </w:tr>
      <w:tr w:rsidR="0031298F" w14:paraId="4D7DE0A9" w14:textId="77777777" w:rsidTr="00C34D7D">
        <w:trPr>
          <w:cantSplit/>
          <w:trHeight w:val="360"/>
        </w:trPr>
        <w:tc>
          <w:tcPr>
            <w:tcW w:w="630" w:type="dxa"/>
            <w:shd w:val="clear" w:color="000000" w:fill="auto"/>
          </w:tcPr>
          <w:p w14:paraId="21D0E70F" w14:textId="77777777" w:rsidR="0031298F" w:rsidRDefault="0031298F" w:rsidP="0031298F">
            <w:pPr>
              <w:pStyle w:val="GanttheadTableText"/>
              <w:numPr>
                <w:ilvl w:val="0"/>
                <w:numId w:val="11"/>
              </w:numPr>
            </w:pPr>
          </w:p>
        </w:tc>
        <w:tc>
          <w:tcPr>
            <w:tcW w:w="4950" w:type="dxa"/>
            <w:shd w:val="clear" w:color="000000" w:fill="auto"/>
          </w:tcPr>
          <w:p w14:paraId="663CE8F0" w14:textId="77777777" w:rsidR="0031298F" w:rsidRPr="0084410F" w:rsidRDefault="0031298F" w:rsidP="0031298F">
            <w:pPr>
              <w:pStyle w:val="GanttheadTableText"/>
            </w:pPr>
            <w:r w:rsidRPr="0084410F">
              <w:t xml:space="preserve">Facility to handle consignment sales transactions </w:t>
            </w:r>
          </w:p>
        </w:tc>
        <w:tc>
          <w:tcPr>
            <w:tcW w:w="540" w:type="dxa"/>
            <w:shd w:val="clear" w:color="000000" w:fill="auto"/>
          </w:tcPr>
          <w:p w14:paraId="49C12BC2" w14:textId="77777777" w:rsidR="0031298F" w:rsidRDefault="0031298F" w:rsidP="0031298F">
            <w:pPr>
              <w:pStyle w:val="GanttheadTableText"/>
            </w:pPr>
          </w:p>
        </w:tc>
        <w:tc>
          <w:tcPr>
            <w:tcW w:w="630" w:type="dxa"/>
            <w:shd w:val="clear" w:color="000000" w:fill="auto"/>
          </w:tcPr>
          <w:p w14:paraId="12B892E3" w14:textId="77777777" w:rsidR="0031298F" w:rsidRDefault="0031298F" w:rsidP="0031298F">
            <w:pPr>
              <w:pStyle w:val="GanttheadTableText"/>
            </w:pPr>
          </w:p>
        </w:tc>
        <w:tc>
          <w:tcPr>
            <w:tcW w:w="540" w:type="dxa"/>
            <w:shd w:val="clear" w:color="000000" w:fill="auto"/>
          </w:tcPr>
          <w:p w14:paraId="4DE7C709" w14:textId="77777777" w:rsidR="0031298F" w:rsidRDefault="0031298F" w:rsidP="0031298F">
            <w:pPr>
              <w:pStyle w:val="GanttheadTableText"/>
            </w:pPr>
          </w:p>
        </w:tc>
        <w:tc>
          <w:tcPr>
            <w:tcW w:w="2430" w:type="dxa"/>
            <w:shd w:val="clear" w:color="000000" w:fill="auto"/>
          </w:tcPr>
          <w:p w14:paraId="4FCB836E" w14:textId="77777777" w:rsidR="0031298F" w:rsidRDefault="0031298F" w:rsidP="0031298F">
            <w:pPr>
              <w:pStyle w:val="GanttheadTableText"/>
            </w:pPr>
          </w:p>
        </w:tc>
      </w:tr>
      <w:tr w:rsidR="0031298F" w14:paraId="301A1AD5" w14:textId="77777777" w:rsidTr="00C34D7D">
        <w:trPr>
          <w:cantSplit/>
          <w:trHeight w:val="360"/>
        </w:trPr>
        <w:tc>
          <w:tcPr>
            <w:tcW w:w="630" w:type="dxa"/>
            <w:shd w:val="clear" w:color="000000" w:fill="auto"/>
          </w:tcPr>
          <w:p w14:paraId="71209B18" w14:textId="77777777" w:rsidR="0031298F" w:rsidRDefault="0031298F" w:rsidP="0031298F">
            <w:pPr>
              <w:pStyle w:val="GanttheadTableText"/>
              <w:numPr>
                <w:ilvl w:val="0"/>
                <w:numId w:val="11"/>
              </w:numPr>
            </w:pPr>
          </w:p>
        </w:tc>
        <w:tc>
          <w:tcPr>
            <w:tcW w:w="4950" w:type="dxa"/>
            <w:shd w:val="clear" w:color="000000" w:fill="auto"/>
          </w:tcPr>
          <w:p w14:paraId="0AEAD08C" w14:textId="77777777" w:rsidR="0031298F" w:rsidRDefault="0031298F" w:rsidP="0031298F">
            <w:pPr>
              <w:pStyle w:val="GanttheadTableText"/>
              <w:rPr>
                <w:snapToGrid w:val="0"/>
              </w:rPr>
            </w:pPr>
            <w:r>
              <w:rPr>
                <w:snapToGrid w:val="0"/>
              </w:rPr>
              <w:t>Allow order in multiple Unit of Measures (UOMs) per item</w:t>
            </w:r>
          </w:p>
        </w:tc>
        <w:tc>
          <w:tcPr>
            <w:tcW w:w="540" w:type="dxa"/>
            <w:shd w:val="clear" w:color="000000" w:fill="auto"/>
          </w:tcPr>
          <w:p w14:paraId="6D4F42D4" w14:textId="77777777" w:rsidR="0031298F" w:rsidRDefault="0031298F" w:rsidP="0031298F">
            <w:pPr>
              <w:pStyle w:val="GanttheadTableText"/>
            </w:pPr>
          </w:p>
        </w:tc>
        <w:tc>
          <w:tcPr>
            <w:tcW w:w="630" w:type="dxa"/>
            <w:shd w:val="clear" w:color="000000" w:fill="auto"/>
          </w:tcPr>
          <w:p w14:paraId="14C3B328" w14:textId="77777777" w:rsidR="0031298F" w:rsidRDefault="0031298F" w:rsidP="0031298F">
            <w:pPr>
              <w:pStyle w:val="GanttheadTableText"/>
            </w:pPr>
          </w:p>
        </w:tc>
        <w:tc>
          <w:tcPr>
            <w:tcW w:w="540" w:type="dxa"/>
            <w:shd w:val="clear" w:color="000000" w:fill="auto"/>
          </w:tcPr>
          <w:p w14:paraId="32BCCDFD" w14:textId="77777777" w:rsidR="0031298F" w:rsidRDefault="0031298F" w:rsidP="0031298F">
            <w:pPr>
              <w:pStyle w:val="GanttheadTableText"/>
            </w:pPr>
          </w:p>
        </w:tc>
        <w:tc>
          <w:tcPr>
            <w:tcW w:w="2430" w:type="dxa"/>
            <w:shd w:val="clear" w:color="000000" w:fill="auto"/>
          </w:tcPr>
          <w:p w14:paraId="10372F31" w14:textId="77777777" w:rsidR="0031298F" w:rsidRDefault="0031298F" w:rsidP="0031298F">
            <w:pPr>
              <w:pStyle w:val="GanttheadTableText"/>
            </w:pPr>
          </w:p>
        </w:tc>
      </w:tr>
      <w:tr w:rsidR="0031298F" w14:paraId="67BC5722" w14:textId="77777777" w:rsidTr="00C34D7D">
        <w:trPr>
          <w:cantSplit/>
          <w:trHeight w:val="360"/>
        </w:trPr>
        <w:tc>
          <w:tcPr>
            <w:tcW w:w="630" w:type="dxa"/>
            <w:shd w:val="clear" w:color="000000" w:fill="auto"/>
          </w:tcPr>
          <w:p w14:paraId="74842169" w14:textId="77777777" w:rsidR="0031298F" w:rsidRDefault="0031298F" w:rsidP="0031298F">
            <w:pPr>
              <w:pStyle w:val="GanttheadTableText"/>
              <w:numPr>
                <w:ilvl w:val="0"/>
                <w:numId w:val="11"/>
              </w:numPr>
            </w:pPr>
          </w:p>
        </w:tc>
        <w:tc>
          <w:tcPr>
            <w:tcW w:w="4950" w:type="dxa"/>
            <w:shd w:val="clear" w:color="000000" w:fill="auto"/>
          </w:tcPr>
          <w:p w14:paraId="0C02B6A7" w14:textId="77777777" w:rsidR="0031298F" w:rsidRDefault="0031298F" w:rsidP="0031298F">
            <w:pPr>
              <w:pStyle w:val="GanttheadTableText"/>
              <w:rPr>
                <w:snapToGrid w:val="0"/>
              </w:rPr>
            </w:pPr>
            <w:r>
              <w:rPr>
                <w:snapToGrid w:val="0"/>
              </w:rPr>
              <w:t>Allow multiple order lines with the same item code and UOM</w:t>
            </w:r>
          </w:p>
        </w:tc>
        <w:tc>
          <w:tcPr>
            <w:tcW w:w="540" w:type="dxa"/>
            <w:shd w:val="clear" w:color="000000" w:fill="auto"/>
          </w:tcPr>
          <w:p w14:paraId="5F25E1BC" w14:textId="77777777" w:rsidR="0031298F" w:rsidRDefault="0031298F" w:rsidP="0031298F">
            <w:pPr>
              <w:pStyle w:val="GanttheadTableText"/>
            </w:pPr>
          </w:p>
        </w:tc>
        <w:tc>
          <w:tcPr>
            <w:tcW w:w="630" w:type="dxa"/>
            <w:shd w:val="clear" w:color="000000" w:fill="auto"/>
          </w:tcPr>
          <w:p w14:paraId="4B51C48F" w14:textId="77777777" w:rsidR="0031298F" w:rsidRDefault="0031298F" w:rsidP="0031298F">
            <w:pPr>
              <w:pStyle w:val="GanttheadTableText"/>
            </w:pPr>
          </w:p>
        </w:tc>
        <w:tc>
          <w:tcPr>
            <w:tcW w:w="540" w:type="dxa"/>
            <w:shd w:val="clear" w:color="000000" w:fill="auto"/>
          </w:tcPr>
          <w:p w14:paraId="1AEE84EF" w14:textId="77777777" w:rsidR="0031298F" w:rsidRDefault="0031298F" w:rsidP="0031298F">
            <w:pPr>
              <w:pStyle w:val="GanttheadTableText"/>
            </w:pPr>
          </w:p>
        </w:tc>
        <w:tc>
          <w:tcPr>
            <w:tcW w:w="2430" w:type="dxa"/>
            <w:shd w:val="clear" w:color="000000" w:fill="auto"/>
          </w:tcPr>
          <w:p w14:paraId="4B6E7647" w14:textId="77777777" w:rsidR="0031298F" w:rsidRDefault="0031298F" w:rsidP="0031298F">
            <w:pPr>
              <w:pStyle w:val="GanttheadTableText"/>
            </w:pPr>
          </w:p>
        </w:tc>
      </w:tr>
      <w:tr w:rsidR="0031298F" w14:paraId="27FE33D0" w14:textId="77777777" w:rsidTr="00C34D7D">
        <w:trPr>
          <w:cantSplit/>
          <w:trHeight w:val="360"/>
        </w:trPr>
        <w:tc>
          <w:tcPr>
            <w:tcW w:w="630" w:type="dxa"/>
            <w:shd w:val="clear" w:color="000000" w:fill="auto"/>
          </w:tcPr>
          <w:p w14:paraId="3F67AF49" w14:textId="77777777" w:rsidR="0031298F" w:rsidRDefault="0031298F" w:rsidP="0031298F">
            <w:pPr>
              <w:pStyle w:val="GanttheadTableText"/>
              <w:numPr>
                <w:ilvl w:val="0"/>
                <w:numId w:val="11"/>
              </w:numPr>
            </w:pPr>
          </w:p>
        </w:tc>
        <w:tc>
          <w:tcPr>
            <w:tcW w:w="4950" w:type="dxa"/>
            <w:shd w:val="clear" w:color="000000" w:fill="auto"/>
          </w:tcPr>
          <w:p w14:paraId="07BC47A2" w14:textId="77777777" w:rsidR="0031298F" w:rsidRDefault="0031298F" w:rsidP="0031298F">
            <w:pPr>
              <w:pStyle w:val="GanttheadTableText"/>
              <w:rPr>
                <w:snapToGrid w:val="0"/>
              </w:rPr>
            </w:pPr>
            <w:r>
              <w:rPr>
                <w:snapToGrid w:val="0"/>
              </w:rPr>
              <w:t>Allow order in EAN/Barcode or other item code reference</w:t>
            </w:r>
          </w:p>
        </w:tc>
        <w:tc>
          <w:tcPr>
            <w:tcW w:w="540" w:type="dxa"/>
            <w:shd w:val="clear" w:color="000000" w:fill="auto"/>
          </w:tcPr>
          <w:p w14:paraId="5D14C999" w14:textId="77777777" w:rsidR="0031298F" w:rsidRDefault="0031298F" w:rsidP="0031298F">
            <w:pPr>
              <w:pStyle w:val="GanttheadTableText"/>
            </w:pPr>
          </w:p>
        </w:tc>
        <w:tc>
          <w:tcPr>
            <w:tcW w:w="630" w:type="dxa"/>
            <w:shd w:val="clear" w:color="000000" w:fill="auto"/>
          </w:tcPr>
          <w:p w14:paraId="0186D1D2" w14:textId="77777777" w:rsidR="0031298F" w:rsidRDefault="0031298F" w:rsidP="0031298F">
            <w:pPr>
              <w:pStyle w:val="GanttheadTableText"/>
            </w:pPr>
          </w:p>
        </w:tc>
        <w:tc>
          <w:tcPr>
            <w:tcW w:w="540" w:type="dxa"/>
            <w:shd w:val="clear" w:color="000000" w:fill="auto"/>
          </w:tcPr>
          <w:p w14:paraId="2C2C1399" w14:textId="77777777" w:rsidR="0031298F" w:rsidRDefault="0031298F" w:rsidP="0031298F">
            <w:pPr>
              <w:pStyle w:val="GanttheadTableText"/>
            </w:pPr>
          </w:p>
        </w:tc>
        <w:tc>
          <w:tcPr>
            <w:tcW w:w="2430" w:type="dxa"/>
            <w:shd w:val="clear" w:color="000000" w:fill="auto"/>
          </w:tcPr>
          <w:p w14:paraId="31F891CD" w14:textId="77777777" w:rsidR="0031298F" w:rsidRDefault="0031298F" w:rsidP="0031298F">
            <w:pPr>
              <w:pStyle w:val="GanttheadTableText"/>
            </w:pPr>
          </w:p>
        </w:tc>
      </w:tr>
      <w:tr w:rsidR="0031298F" w14:paraId="3864DD7B" w14:textId="77777777" w:rsidTr="00C34D7D">
        <w:trPr>
          <w:cantSplit/>
          <w:trHeight w:val="360"/>
        </w:trPr>
        <w:tc>
          <w:tcPr>
            <w:tcW w:w="630" w:type="dxa"/>
            <w:shd w:val="clear" w:color="000000" w:fill="auto"/>
          </w:tcPr>
          <w:p w14:paraId="5E167596" w14:textId="77777777" w:rsidR="0031298F" w:rsidRDefault="0031298F" w:rsidP="0031298F">
            <w:pPr>
              <w:pStyle w:val="GanttheadTableText"/>
              <w:numPr>
                <w:ilvl w:val="0"/>
                <w:numId w:val="11"/>
              </w:numPr>
            </w:pPr>
          </w:p>
        </w:tc>
        <w:tc>
          <w:tcPr>
            <w:tcW w:w="4950" w:type="dxa"/>
            <w:shd w:val="clear" w:color="000000" w:fill="auto"/>
          </w:tcPr>
          <w:p w14:paraId="1EA9D479" w14:textId="77777777" w:rsidR="0031298F" w:rsidRDefault="0031298F" w:rsidP="0031298F">
            <w:pPr>
              <w:pStyle w:val="GanttheadTableText"/>
              <w:rPr>
                <w:snapToGrid w:val="0"/>
              </w:rPr>
            </w:pPr>
            <w:r>
              <w:rPr>
                <w:snapToGrid w:val="0"/>
              </w:rPr>
              <w:t>The order entry screen has ‘order instruction’ field. (At least 10 order comment lines)</w:t>
            </w:r>
          </w:p>
        </w:tc>
        <w:tc>
          <w:tcPr>
            <w:tcW w:w="540" w:type="dxa"/>
            <w:shd w:val="clear" w:color="000000" w:fill="auto"/>
          </w:tcPr>
          <w:p w14:paraId="7448E0FF" w14:textId="77777777" w:rsidR="0031298F" w:rsidRDefault="0031298F" w:rsidP="0031298F">
            <w:pPr>
              <w:pStyle w:val="GanttheadTableText"/>
            </w:pPr>
          </w:p>
        </w:tc>
        <w:tc>
          <w:tcPr>
            <w:tcW w:w="630" w:type="dxa"/>
            <w:shd w:val="clear" w:color="000000" w:fill="auto"/>
          </w:tcPr>
          <w:p w14:paraId="2AEC9BF0" w14:textId="77777777" w:rsidR="0031298F" w:rsidRDefault="0031298F" w:rsidP="0031298F">
            <w:pPr>
              <w:pStyle w:val="GanttheadTableText"/>
            </w:pPr>
          </w:p>
        </w:tc>
        <w:tc>
          <w:tcPr>
            <w:tcW w:w="540" w:type="dxa"/>
            <w:shd w:val="clear" w:color="000000" w:fill="auto"/>
          </w:tcPr>
          <w:p w14:paraId="5226FF0F" w14:textId="77777777" w:rsidR="0031298F" w:rsidRDefault="0031298F" w:rsidP="0031298F">
            <w:pPr>
              <w:pStyle w:val="GanttheadTableText"/>
            </w:pPr>
          </w:p>
        </w:tc>
        <w:tc>
          <w:tcPr>
            <w:tcW w:w="2430" w:type="dxa"/>
            <w:shd w:val="clear" w:color="000000" w:fill="auto"/>
          </w:tcPr>
          <w:p w14:paraId="3D13B71E" w14:textId="77777777" w:rsidR="0031298F" w:rsidRDefault="0031298F" w:rsidP="0031298F">
            <w:pPr>
              <w:pStyle w:val="GanttheadTableText"/>
            </w:pPr>
          </w:p>
        </w:tc>
      </w:tr>
      <w:tr w:rsidR="0031298F" w14:paraId="5902AEE9" w14:textId="77777777" w:rsidTr="00C34D7D">
        <w:trPr>
          <w:cantSplit/>
          <w:trHeight w:val="360"/>
        </w:trPr>
        <w:tc>
          <w:tcPr>
            <w:tcW w:w="630" w:type="dxa"/>
            <w:shd w:val="clear" w:color="000000" w:fill="auto"/>
          </w:tcPr>
          <w:p w14:paraId="10917A86" w14:textId="77777777" w:rsidR="0031298F" w:rsidRDefault="0031298F" w:rsidP="0031298F">
            <w:pPr>
              <w:pStyle w:val="GanttheadTableText"/>
              <w:numPr>
                <w:ilvl w:val="0"/>
                <w:numId w:val="11"/>
              </w:numPr>
            </w:pPr>
          </w:p>
        </w:tc>
        <w:tc>
          <w:tcPr>
            <w:tcW w:w="4950" w:type="dxa"/>
            <w:shd w:val="clear" w:color="000000" w:fill="auto"/>
          </w:tcPr>
          <w:p w14:paraId="38161B0E" w14:textId="77777777" w:rsidR="0031298F" w:rsidRDefault="0031298F" w:rsidP="0031298F">
            <w:pPr>
              <w:pStyle w:val="GanttheadTableText"/>
              <w:rPr>
                <w:snapToGrid w:val="0"/>
              </w:rPr>
            </w:pPr>
            <w:r>
              <w:t>Support customer PO number on order entry and will be included on invoice for reference purpose.</w:t>
            </w:r>
          </w:p>
        </w:tc>
        <w:tc>
          <w:tcPr>
            <w:tcW w:w="540" w:type="dxa"/>
            <w:shd w:val="clear" w:color="000000" w:fill="auto"/>
          </w:tcPr>
          <w:p w14:paraId="4318C0A7" w14:textId="77777777" w:rsidR="0031298F" w:rsidRDefault="0031298F" w:rsidP="0031298F">
            <w:pPr>
              <w:pStyle w:val="GanttheadTableText"/>
            </w:pPr>
          </w:p>
        </w:tc>
        <w:tc>
          <w:tcPr>
            <w:tcW w:w="630" w:type="dxa"/>
            <w:shd w:val="clear" w:color="000000" w:fill="auto"/>
          </w:tcPr>
          <w:p w14:paraId="27A394F8" w14:textId="77777777" w:rsidR="0031298F" w:rsidRDefault="0031298F" w:rsidP="0031298F">
            <w:pPr>
              <w:pStyle w:val="GanttheadTableText"/>
            </w:pPr>
          </w:p>
        </w:tc>
        <w:tc>
          <w:tcPr>
            <w:tcW w:w="540" w:type="dxa"/>
            <w:shd w:val="clear" w:color="000000" w:fill="auto"/>
          </w:tcPr>
          <w:p w14:paraId="4996C0D0" w14:textId="77777777" w:rsidR="0031298F" w:rsidRDefault="0031298F" w:rsidP="0031298F">
            <w:pPr>
              <w:pStyle w:val="GanttheadTableText"/>
            </w:pPr>
          </w:p>
        </w:tc>
        <w:tc>
          <w:tcPr>
            <w:tcW w:w="2430" w:type="dxa"/>
            <w:shd w:val="clear" w:color="000000" w:fill="auto"/>
          </w:tcPr>
          <w:p w14:paraId="376FD9C8" w14:textId="77777777" w:rsidR="0031298F" w:rsidRDefault="0031298F" w:rsidP="0031298F">
            <w:pPr>
              <w:pStyle w:val="GanttheadTableText"/>
            </w:pPr>
          </w:p>
        </w:tc>
      </w:tr>
      <w:tr w:rsidR="0031298F" w14:paraId="72F4CEFD" w14:textId="77777777" w:rsidTr="00C34D7D">
        <w:trPr>
          <w:cantSplit/>
          <w:trHeight w:val="360"/>
        </w:trPr>
        <w:tc>
          <w:tcPr>
            <w:tcW w:w="630" w:type="dxa"/>
            <w:shd w:val="clear" w:color="000000" w:fill="auto"/>
          </w:tcPr>
          <w:p w14:paraId="56FD1801" w14:textId="77777777" w:rsidR="0031298F" w:rsidRDefault="0031298F" w:rsidP="0031298F">
            <w:pPr>
              <w:pStyle w:val="GanttheadTableText"/>
              <w:numPr>
                <w:ilvl w:val="0"/>
                <w:numId w:val="11"/>
              </w:numPr>
            </w:pPr>
          </w:p>
        </w:tc>
        <w:tc>
          <w:tcPr>
            <w:tcW w:w="4950" w:type="dxa"/>
            <w:shd w:val="clear" w:color="000000" w:fill="auto"/>
          </w:tcPr>
          <w:p w14:paraId="468EC5C4" w14:textId="77777777" w:rsidR="0031298F" w:rsidRDefault="0031298F" w:rsidP="0031298F">
            <w:pPr>
              <w:pStyle w:val="GanttheadTableText"/>
              <w:rPr>
                <w:snapToGrid w:val="0"/>
              </w:rPr>
            </w:pPr>
            <w:r>
              <w:rPr>
                <w:snapToGrid w:val="0"/>
              </w:rPr>
              <w:t>Stock is reserved immediately as the order/invoice line entered even before the whole order is confirmed.</w:t>
            </w:r>
          </w:p>
        </w:tc>
        <w:tc>
          <w:tcPr>
            <w:tcW w:w="540" w:type="dxa"/>
            <w:shd w:val="clear" w:color="000000" w:fill="auto"/>
          </w:tcPr>
          <w:p w14:paraId="6E45BD27" w14:textId="77777777" w:rsidR="0031298F" w:rsidRDefault="0031298F" w:rsidP="0031298F">
            <w:pPr>
              <w:pStyle w:val="GanttheadTableText"/>
            </w:pPr>
          </w:p>
        </w:tc>
        <w:tc>
          <w:tcPr>
            <w:tcW w:w="630" w:type="dxa"/>
            <w:shd w:val="clear" w:color="000000" w:fill="auto"/>
          </w:tcPr>
          <w:p w14:paraId="04766FEA" w14:textId="77777777" w:rsidR="0031298F" w:rsidRDefault="0031298F" w:rsidP="0031298F">
            <w:pPr>
              <w:pStyle w:val="GanttheadTableText"/>
            </w:pPr>
          </w:p>
        </w:tc>
        <w:tc>
          <w:tcPr>
            <w:tcW w:w="540" w:type="dxa"/>
            <w:shd w:val="clear" w:color="000000" w:fill="auto"/>
          </w:tcPr>
          <w:p w14:paraId="4EB02977" w14:textId="77777777" w:rsidR="0031298F" w:rsidRDefault="0031298F" w:rsidP="0031298F">
            <w:pPr>
              <w:pStyle w:val="GanttheadTableText"/>
            </w:pPr>
          </w:p>
        </w:tc>
        <w:tc>
          <w:tcPr>
            <w:tcW w:w="2430" w:type="dxa"/>
            <w:shd w:val="clear" w:color="000000" w:fill="auto"/>
          </w:tcPr>
          <w:p w14:paraId="5733A2AE" w14:textId="77777777" w:rsidR="0031298F" w:rsidRDefault="0031298F" w:rsidP="0031298F">
            <w:pPr>
              <w:pStyle w:val="GanttheadTableText"/>
            </w:pPr>
          </w:p>
        </w:tc>
      </w:tr>
      <w:tr w:rsidR="0031298F" w14:paraId="016F1E53" w14:textId="77777777" w:rsidTr="00C34D7D">
        <w:trPr>
          <w:cantSplit/>
          <w:trHeight w:val="360"/>
        </w:trPr>
        <w:tc>
          <w:tcPr>
            <w:tcW w:w="630" w:type="dxa"/>
            <w:shd w:val="clear" w:color="000000" w:fill="auto"/>
          </w:tcPr>
          <w:p w14:paraId="34B5C1B0" w14:textId="77777777" w:rsidR="0031298F" w:rsidRDefault="0031298F" w:rsidP="0031298F">
            <w:pPr>
              <w:pStyle w:val="GanttheadTableText"/>
              <w:numPr>
                <w:ilvl w:val="0"/>
                <w:numId w:val="11"/>
              </w:numPr>
            </w:pPr>
          </w:p>
        </w:tc>
        <w:tc>
          <w:tcPr>
            <w:tcW w:w="4950" w:type="dxa"/>
            <w:shd w:val="clear" w:color="000000" w:fill="auto"/>
          </w:tcPr>
          <w:p w14:paraId="3BD4477E" w14:textId="77777777" w:rsidR="0031298F" w:rsidRDefault="0031298F" w:rsidP="0031298F">
            <w:pPr>
              <w:pStyle w:val="GanttheadTableText"/>
            </w:pPr>
            <w:r>
              <w:t xml:space="preserve">Minimum order value is defined at company/division level </w:t>
            </w:r>
          </w:p>
        </w:tc>
        <w:tc>
          <w:tcPr>
            <w:tcW w:w="540" w:type="dxa"/>
            <w:shd w:val="clear" w:color="000000" w:fill="auto"/>
          </w:tcPr>
          <w:p w14:paraId="59C77C59" w14:textId="77777777" w:rsidR="0031298F" w:rsidRDefault="0031298F" w:rsidP="0031298F">
            <w:pPr>
              <w:pStyle w:val="GanttheadTableText"/>
            </w:pPr>
          </w:p>
        </w:tc>
        <w:tc>
          <w:tcPr>
            <w:tcW w:w="630" w:type="dxa"/>
            <w:shd w:val="clear" w:color="000000" w:fill="auto"/>
          </w:tcPr>
          <w:p w14:paraId="54FA386C" w14:textId="77777777" w:rsidR="0031298F" w:rsidRDefault="0031298F" w:rsidP="0031298F">
            <w:pPr>
              <w:pStyle w:val="GanttheadTableText"/>
            </w:pPr>
          </w:p>
        </w:tc>
        <w:tc>
          <w:tcPr>
            <w:tcW w:w="540" w:type="dxa"/>
            <w:shd w:val="clear" w:color="000000" w:fill="auto"/>
          </w:tcPr>
          <w:p w14:paraId="1E537C20" w14:textId="77777777" w:rsidR="0031298F" w:rsidRDefault="0031298F" w:rsidP="0031298F">
            <w:pPr>
              <w:pStyle w:val="GanttheadTableText"/>
            </w:pPr>
          </w:p>
        </w:tc>
        <w:tc>
          <w:tcPr>
            <w:tcW w:w="2430" w:type="dxa"/>
            <w:shd w:val="clear" w:color="000000" w:fill="auto"/>
          </w:tcPr>
          <w:p w14:paraId="03CD98E4" w14:textId="77777777" w:rsidR="0031298F" w:rsidRDefault="0031298F" w:rsidP="0031298F">
            <w:pPr>
              <w:pStyle w:val="GanttheadTableText"/>
            </w:pPr>
          </w:p>
        </w:tc>
      </w:tr>
      <w:tr w:rsidR="0031298F" w14:paraId="7F93A5D1" w14:textId="77777777" w:rsidTr="00C34D7D">
        <w:trPr>
          <w:cantSplit/>
          <w:trHeight w:val="360"/>
        </w:trPr>
        <w:tc>
          <w:tcPr>
            <w:tcW w:w="630" w:type="dxa"/>
            <w:shd w:val="clear" w:color="000000" w:fill="auto"/>
          </w:tcPr>
          <w:p w14:paraId="1EEB122C" w14:textId="77777777" w:rsidR="0031298F" w:rsidRDefault="0031298F" w:rsidP="0031298F">
            <w:pPr>
              <w:pStyle w:val="GanttheadTableText"/>
              <w:numPr>
                <w:ilvl w:val="0"/>
                <w:numId w:val="11"/>
              </w:numPr>
            </w:pPr>
          </w:p>
        </w:tc>
        <w:tc>
          <w:tcPr>
            <w:tcW w:w="4950" w:type="dxa"/>
            <w:shd w:val="clear" w:color="000000" w:fill="auto"/>
          </w:tcPr>
          <w:p w14:paraId="3B24E86B" w14:textId="77777777" w:rsidR="0031298F" w:rsidRDefault="0031298F" w:rsidP="0031298F">
            <w:pPr>
              <w:pStyle w:val="GanttheadTableText"/>
            </w:pPr>
            <w:r>
              <w:rPr>
                <w:snapToGrid w:val="0"/>
              </w:rPr>
              <w:t>For EDI Support, allow converting EDI PO to S.O. with pre-defined values. The PO will be separated by company/division/agency</w:t>
            </w:r>
          </w:p>
        </w:tc>
        <w:tc>
          <w:tcPr>
            <w:tcW w:w="540" w:type="dxa"/>
            <w:shd w:val="clear" w:color="000000" w:fill="auto"/>
          </w:tcPr>
          <w:p w14:paraId="11F52C53" w14:textId="77777777" w:rsidR="0031298F" w:rsidRDefault="0031298F" w:rsidP="0031298F">
            <w:pPr>
              <w:pStyle w:val="GanttheadTableText"/>
            </w:pPr>
          </w:p>
        </w:tc>
        <w:tc>
          <w:tcPr>
            <w:tcW w:w="630" w:type="dxa"/>
            <w:shd w:val="clear" w:color="000000" w:fill="auto"/>
          </w:tcPr>
          <w:p w14:paraId="05B2270D" w14:textId="77777777" w:rsidR="0031298F" w:rsidRDefault="0031298F" w:rsidP="0031298F">
            <w:pPr>
              <w:pStyle w:val="GanttheadTableText"/>
            </w:pPr>
          </w:p>
        </w:tc>
        <w:tc>
          <w:tcPr>
            <w:tcW w:w="540" w:type="dxa"/>
            <w:shd w:val="clear" w:color="000000" w:fill="auto"/>
          </w:tcPr>
          <w:p w14:paraId="1E90C85C" w14:textId="77777777" w:rsidR="0031298F" w:rsidRDefault="0031298F" w:rsidP="0031298F">
            <w:pPr>
              <w:pStyle w:val="GanttheadTableText"/>
            </w:pPr>
          </w:p>
        </w:tc>
        <w:tc>
          <w:tcPr>
            <w:tcW w:w="2430" w:type="dxa"/>
            <w:shd w:val="clear" w:color="000000" w:fill="auto"/>
          </w:tcPr>
          <w:p w14:paraId="33633276" w14:textId="77777777" w:rsidR="0031298F" w:rsidRDefault="0031298F" w:rsidP="0031298F">
            <w:pPr>
              <w:pStyle w:val="GanttheadTableText"/>
            </w:pPr>
          </w:p>
        </w:tc>
      </w:tr>
      <w:tr w:rsidR="0031298F" w14:paraId="5EF8084B" w14:textId="77777777" w:rsidTr="00C34D7D">
        <w:trPr>
          <w:cantSplit/>
          <w:trHeight w:val="360"/>
        </w:trPr>
        <w:tc>
          <w:tcPr>
            <w:tcW w:w="630" w:type="dxa"/>
            <w:shd w:val="clear" w:color="000000" w:fill="auto"/>
          </w:tcPr>
          <w:p w14:paraId="5E4D31AB" w14:textId="77777777" w:rsidR="0031298F" w:rsidRDefault="0031298F" w:rsidP="0031298F">
            <w:pPr>
              <w:pStyle w:val="GanttheadTableText"/>
              <w:numPr>
                <w:ilvl w:val="0"/>
                <w:numId w:val="11"/>
              </w:numPr>
            </w:pPr>
          </w:p>
        </w:tc>
        <w:tc>
          <w:tcPr>
            <w:tcW w:w="4950" w:type="dxa"/>
            <w:shd w:val="clear" w:color="000000" w:fill="auto"/>
          </w:tcPr>
          <w:p w14:paraId="527758F1" w14:textId="77777777" w:rsidR="0031298F" w:rsidRDefault="0031298F" w:rsidP="0031298F">
            <w:pPr>
              <w:pStyle w:val="GanttheadTableText"/>
            </w:pPr>
            <w:r>
              <w:rPr>
                <w:snapToGrid w:val="0"/>
              </w:rPr>
              <w:t>For EDI Support, during converting EDI PO, pre-defined customer group price will be used; if not found, then price from customer will be used.</w:t>
            </w:r>
          </w:p>
        </w:tc>
        <w:tc>
          <w:tcPr>
            <w:tcW w:w="540" w:type="dxa"/>
            <w:shd w:val="clear" w:color="000000" w:fill="auto"/>
          </w:tcPr>
          <w:p w14:paraId="479BFE00" w14:textId="77777777" w:rsidR="0031298F" w:rsidRDefault="0031298F" w:rsidP="0031298F">
            <w:pPr>
              <w:pStyle w:val="GanttheadTableText"/>
            </w:pPr>
          </w:p>
        </w:tc>
        <w:tc>
          <w:tcPr>
            <w:tcW w:w="630" w:type="dxa"/>
            <w:shd w:val="clear" w:color="000000" w:fill="auto"/>
          </w:tcPr>
          <w:p w14:paraId="466C27C8" w14:textId="77777777" w:rsidR="0031298F" w:rsidRDefault="0031298F" w:rsidP="0031298F">
            <w:pPr>
              <w:pStyle w:val="GanttheadTableText"/>
            </w:pPr>
          </w:p>
        </w:tc>
        <w:tc>
          <w:tcPr>
            <w:tcW w:w="540" w:type="dxa"/>
            <w:shd w:val="clear" w:color="000000" w:fill="auto"/>
          </w:tcPr>
          <w:p w14:paraId="3E3EFF12" w14:textId="77777777" w:rsidR="0031298F" w:rsidRDefault="0031298F" w:rsidP="0031298F">
            <w:pPr>
              <w:pStyle w:val="GanttheadTableText"/>
            </w:pPr>
          </w:p>
        </w:tc>
        <w:tc>
          <w:tcPr>
            <w:tcW w:w="2430" w:type="dxa"/>
            <w:shd w:val="clear" w:color="000000" w:fill="auto"/>
          </w:tcPr>
          <w:p w14:paraId="11CC2019" w14:textId="77777777" w:rsidR="0031298F" w:rsidRDefault="0031298F" w:rsidP="0031298F">
            <w:pPr>
              <w:pStyle w:val="GanttheadTableText"/>
            </w:pPr>
          </w:p>
        </w:tc>
      </w:tr>
      <w:tr w:rsidR="0031298F" w14:paraId="3523298B" w14:textId="77777777" w:rsidTr="00C34D7D">
        <w:trPr>
          <w:cantSplit/>
          <w:trHeight w:val="360"/>
        </w:trPr>
        <w:tc>
          <w:tcPr>
            <w:tcW w:w="630" w:type="dxa"/>
            <w:shd w:val="clear" w:color="000000" w:fill="auto"/>
          </w:tcPr>
          <w:p w14:paraId="6C62FB56" w14:textId="77777777" w:rsidR="0031298F" w:rsidRDefault="0031298F" w:rsidP="0031298F">
            <w:pPr>
              <w:pStyle w:val="GanttheadTableText"/>
              <w:numPr>
                <w:ilvl w:val="0"/>
                <w:numId w:val="11"/>
              </w:numPr>
            </w:pPr>
          </w:p>
        </w:tc>
        <w:tc>
          <w:tcPr>
            <w:tcW w:w="4950" w:type="dxa"/>
            <w:shd w:val="clear" w:color="000000" w:fill="auto"/>
          </w:tcPr>
          <w:p w14:paraId="2C510722" w14:textId="77777777" w:rsidR="0031298F" w:rsidRDefault="0031298F" w:rsidP="0031298F">
            <w:pPr>
              <w:pStyle w:val="GanttheadTableText"/>
              <w:rPr>
                <w:snapToGrid w:val="0"/>
              </w:rPr>
            </w:pPr>
            <w:r>
              <w:rPr>
                <w:snapToGrid w:val="0"/>
              </w:rPr>
              <w:t>Handle non-product sales orders (e.g., charges)</w:t>
            </w:r>
          </w:p>
        </w:tc>
        <w:tc>
          <w:tcPr>
            <w:tcW w:w="540" w:type="dxa"/>
            <w:shd w:val="clear" w:color="000000" w:fill="auto"/>
          </w:tcPr>
          <w:p w14:paraId="3B8B649D" w14:textId="77777777" w:rsidR="0031298F" w:rsidRDefault="0031298F" w:rsidP="0031298F">
            <w:pPr>
              <w:pStyle w:val="GanttheadTableText"/>
            </w:pPr>
          </w:p>
        </w:tc>
        <w:tc>
          <w:tcPr>
            <w:tcW w:w="630" w:type="dxa"/>
            <w:shd w:val="clear" w:color="000000" w:fill="auto"/>
          </w:tcPr>
          <w:p w14:paraId="6D9FBCE4" w14:textId="77777777" w:rsidR="0031298F" w:rsidRDefault="0031298F" w:rsidP="0031298F">
            <w:pPr>
              <w:pStyle w:val="GanttheadTableText"/>
            </w:pPr>
          </w:p>
        </w:tc>
        <w:tc>
          <w:tcPr>
            <w:tcW w:w="540" w:type="dxa"/>
            <w:shd w:val="clear" w:color="000000" w:fill="auto"/>
          </w:tcPr>
          <w:p w14:paraId="241E5936" w14:textId="77777777" w:rsidR="0031298F" w:rsidRDefault="0031298F" w:rsidP="0031298F">
            <w:pPr>
              <w:pStyle w:val="GanttheadTableText"/>
            </w:pPr>
          </w:p>
        </w:tc>
        <w:tc>
          <w:tcPr>
            <w:tcW w:w="2430" w:type="dxa"/>
            <w:shd w:val="clear" w:color="000000" w:fill="auto"/>
          </w:tcPr>
          <w:p w14:paraId="3B513320" w14:textId="77777777" w:rsidR="0031298F" w:rsidRDefault="0031298F" w:rsidP="0031298F">
            <w:pPr>
              <w:pStyle w:val="GanttheadTableText"/>
            </w:pPr>
          </w:p>
        </w:tc>
      </w:tr>
      <w:tr w:rsidR="0031298F" w14:paraId="6BA8342A" w14:textId="77777777" w:rsidTr="00C34D7D">
        <w:trPr>
          <w:cantSplit/>
          <w:trHeight w:val="360"/>
        </w:trPr>
        <w:tc>
          <w:tcPr>
            <w:tcW w:w="630" w:type="dxa"/>
            <w:shd w:val="clear" w:color="000000" w:fill="auto"/>
          </w:tcPr>
          <w:p w14:paraId="20FD87F3" w14:textId="77777777" w:rsidR="0031298F" w:rsidRDefault="0031298F" w:rsidP="0031298F">
            <w:pPr>
              <w:pStyle w:val="GanttheadTableText"/>
              <w:numPr>
                <w:ilvl w:val="0"/>
                <w:numId w:val="11"/>
              </w:numPr>
            </w:pPr>
          </w:p>
        </w:tc>
        <w:tc>
          <w:tcPr>
            <w:tcW w:w="4950" w:type="dxa"/>
            <w:shd w:val="clear" w:color="000000" w:fill="auto"/>
          </w:tcPr>
          <w:p w14:paraId="39552F93" w14:textId="77777777" w:rsidR="0031298F" w:rsidRDefault="0031298F" w:rsidP="0031298F">
            <w:pPr>
              <w:pStyle w:val="GanttheadTableText"/>
            </w:pPr>
            <w:r>
              <w:t>Allow user specification of item shelf life at order entry.</w:t>
            </w:r>
          </w:p>
        </w:tc>
        <w:tc>
          <w:tcPr>
            <w:tcW w:w="540" w:type="dxa"/>
            <w:shd w:val="clear" w:color="000000" w:fill="auto"/>
          </w:tcPr>
          <w:p w14:paraId="140EDA05" w14:textId="77777777" w:rsidR="0031298F" w:rsidRDefault="0031298F" w:rsidP="0031298F">
            <w:pPr>
              <w:pStyle w:val="GanttheadTableText"/>
            </w:pPr>
          </w:p>
        </w:tc>
        <w:tc>
          <w:tcPr>
            <w:tcW w:w="630" w:type="dxa"/>
            <w:shd w:val="clear" w:color="000000" w:fill="auto"/>
          </w:tcPr>
          <w:p w14:paraId="18CEAD76" w14:textId="77777777" w:rsidR="0031298F" w:rsidRDefault="0031298F" w:rsidP="0031298F">
            <w:pPr>
              <w:pStyle w:val="GanttheadTableText"/>
            </w:pPr>
          </w:p>
        </w:tc>
        <w:tc>
          <w:tcPr>
            <w:tcW w:w="540" w:type="dxa"/>
            <w:shd w:val="clear" w:color="000000" w:fill="auto"/>
          </w:tcPr>
          <w:p w14:paraId="4BE151D2" w14:textId="77777777" w:rsidR="0031298F" w:rsidRDefault="0031298F" w:rsidP="0031298F">
            <w:pPr>
              <w:pStyle w:val="GanttheadTableText"/>
            </w:pPr>
          </w:p>
        </w:tc>
        <w:tc>
          <w:tcPr>
            <w:tcW w:w="2430" w:type="dxa"/>
            <w:shd w:val="clear" w:color="000000" w:fill="auto"/>
          </w:tcPr>
          <w:p w14:paraId="1E0CC9D8" w14:textId="77777777" w:rsidR="0031298F" w:rsidRDefault="0031298F" w:rsidP="0031298F">
            <w:pPr>
              <w:pStyle w:val="GanttheadTableText"/>
            </w:pPr>
          </w:p>
        </w:tc>
      </w:tr>
      <w:tr w:rsidR="0031298F" w14:paraId="22B02D45" w14:textId="77777777" w:rsidTr="00C34D7D">
        <w:trPr>
          <w:cantSplit/>
          <w:trHeight w:val="360"/>
        </w:trPr>
        <w:tc>
          <w:tcPr>
            <w:tcW w:w="630" w:type="dxa"/>
            <w:shd w:val="clear" w:color="000000" w:fill="auto"/>
          </w:tcPr>
          <w:p w14:paraId="2EE62126" w14:textId="77777777" w:rsidR="0031298F" w:rsidRDefault="0031298F" w:rsidP="0031298F">
            <w:pPr>
              <w:pStyle w:val="GanttheadTableText"/>
              <w:numPr>
                <w:ilvl w:val="0"/>
                <w:numId w:val="11"/>
              </w:numPr>
            </w:pPr>
          </w:p>
        </w:tc>
        <w:tc>
          <w:tcPr>
            <w:tcW w:w="4950" w:type="dxa"/>
            <w:shd w:val="clear" w:color="000000" w:fill="auto"/>
          </w:tcPr>
          <w:p w14:paraId="4D928C3D" w14:textId="77777777" w:rsidR="0031298F" w:rsidRDefault="0031298F" w:rsidP="0031298F">
            <w:pPr>
              <w:pStyle w:val="GanttheadTableText"/>
            </w:pPr>
            <w:r>
              <w:rPr>
                <w:snapToGrid w:val="0"/>
              </w:rPr>
              <w:t>No stock deduction for indent/damage order. Allow cost entry for indent order at order line level.</w:t>
            </w:r>
          </w:p>
        </w:tc>
        <w:tc>
          <w:tcPr>
            <w:tcW w:w="540" w:type="dxa"/>
            <w:shd w:val="clear" w:color="000000" w:fill="auto"/>
          </w:tcPr>
          <w:p w14:paraId="0A1AED69" w14:textId="77777777" w:rsidR="0031298F" w:rsidRDefault="0031298F" w:rsidP="0031298F">
            <w:pPr>
              <w:pStyle w:val="GanttheadTableText"/>
            </w:pPr>
          </w:p>
        </w:tc>
        <w:tc>
          <w:tcPr>
            <w:tcW w:w="630" w:type="dxa"/>
            <w:shd w:val="clear" w:color="000000" w:fill="auto"/>
          </w:tcPr>
          <w:p w14:paraId="4612822D" w14:textId="77777777" w:rsidR="0031298F" w:rsidRDefault="0031298F" w:rsidP="0031298F">
            <w:pPr>
              <w:pStyle w:val="GanttheadTableText"/>
            </w:pPr>
          </w:p>
        </w:tc>
        <w:tc>
          <w:tcPr>
            <w:tcW w:w="540" w:type="dxa"/>
            <w:shd w:val="clear" w:color="000000" w:fill="auto"/>
          </w:tcPr>
          <w:p w14:paraId="4F18D88E" w14:textId="77777777" w:rsidR="0031298F" w:rsidRDefault="0031298F" w:rsidP="0031298F">
            <w:pPr>
              <w:pStyle w:val="GanttheadTableText"/>
            </w:pPr>
          </w:p>
        </w:tc>
        <w:tc>
          <w:tcPr>
            <w:tcW w:w="2430" w:type="dxa"/>
            <w:shd w:val="clear" w:color="000000" w:fill="auto"/>
          </w:tcPr>
          <w:p w14:paraId="0738A21F" w14:textId="77777777" w:rsidR="0031298F" w:rsidRDefault="0031298F" w:rsidP="0031298F">
            <w:pPr>
              <w:pStyle w:val="GanttheadTableText"/>
            </w:pPr>
          </w:p>
        </w:tc>
      </w:tr>
      <w:tr w:rsidR="0031298F" w14:paraId="4E145A86" w14:textId="77777777" w:rsidTr="00C34D7D">
        <w:trPr>
          <w:cantSplit/>
          <w:trHeight w:val="360"/>
        </w:trPr>
        <w:tc>
          <w:tcPr>
            <w:tcW w:w="630" w:type="dxa"/>
            <w:shd w:val="clear" w:color="000000" w:fill="auto"/>
          </w:tcPr>
          <w:p w14:paraId="5BC577C5" w14:textId="77777777" w:rsidR="0031298F" w:rsidRDefault="0031298F" w:rsidP="0031298F">
            <w:pPr>
              <w:pStyle w:val="GanttheadTableText"/>
              <w:numPr>
                <w:ilvl w:val="0"/>
                <w:numId w:val="11"/>
              </w:numPr>
            </w:pPr>
          </w:p>
        </w:tc>
        <w:tc>
          <w:tcPr>
            <w:tcW w:w="4950" w:type="dxa"/>
            <w:shd w:val="clear" w:color="000000" w:fill="auto"/>
          </w:tcPr>
          <w:p w14:paraId="4190BA40" w14:textId="77777777" w:rsidR="0031298F" w:rsidRDefault="0031298F" w:rsidP="0031298F">
            <w:pPr>
              <w:pStyle w:val="GanttheadTableText"/>
            </w:pPr>
            <w:r>
              <w:rPr>
                <w:snapToGrid w:val="0"/>
              </w:rPr>
              <w:t>Order can be defined for discrete stock picking and consolidate stock picking.</w:t>
            </w:r>
          </w:p>
        </w:tc>
        <w:tc>
          <w:tcPr>
            <w:tcW w:w="540" w:type="dxa"/>
            <w:shd w:val="clear" w:color="000000" w:fill="auto"/>
          </w:tcPr>
          <w:p w14:paraId="6846027D" w14:textId="77777777" w:rsidR="0031298F" w:rsidRDefault="0031298F" w:rsidP="0031298F">
            <w:pPr>
              <w:pStyle w:val="GanttheadTableText"/>
            </w:pPr>
          </w:p>
        </w:tc>
        <w:tc>
          <w:tcPr>
            <w:tcW w:w="630" w:type="dxa"/>
            <w:shd w:val="clear" w:color="000000" w:fill="auto"/>
          </w:tcPr>
          <w:p w14:paraId="60DA5C0F" w14:textId="77777777" w:rsidR="0031298F" w:rsidRDefault="0031298F" w:rsidP="0031298F">
            <w:pPr>
              <w:pStyle w:val="GanttheadTableText"/>
            </w:pPr>
          </w:p>
        </w:tc>
        <w:tc>
          <w:tcPr>
            <w:tcW w:w="540" w:type="dxa"/>
            <w:shd w:val="clear" w:color="000000" w:fill="auto"/>
          </w:tcPr>
          <w:p w14:paraId="340AA5CF" w14:textId="77777777" w:rsidR="0031298F" w:rsidRDefault="0031298F" w:rsidP="0031298F">
            <w:pPr>
              <w:pStyle w:val="GanttheadTableText"/>
            </w:pPr>
          </w:p>
        </w:tc>
        <w:tc>
          <w:tcPr>
            <w:tcW w:w="2430" w:type="dxa"/>
            <w:shd w:val="clear" w:color="000000" w:fill="auto"/>
          </w:tcPr>
          <w:p w14:paraId="1787C16E" w14:textId="77777777" w:rsidR="0031298F" w:rsidRDefault="0031298F" w:rsidP="0031298F">
            <w:pPr>
              <w:pStyle w:val="GanttheadTableText"/>
            </w:pPr>
          </w:p>
        </w:tc>
      </w:tr>
      <w:tr w:rsidR="0031298F" w14:paraId="5354D781" w14:textId="77777777" w:rsidTr="00C34D7D">
        <w:trPr>
          <w:cantSplit/>
          <w:trHeight w:val="360"/>
        </w:trPr>
        <w:tc>
          <w:tcPr>
            <w:tcW w:w="630" w:type="dxa"/>
            <w:shd w:val="clear" w:color="000000" w:fill="auto"/>
          </w:tcPr>
          <w:p w14:paraId="7DE19E0B" w14:textId="77777777" w:rsidR="0031298F" w:rsidRDefault="0031298F" w:rsidP="0031298F">
            <w:pPr>
              <w:pStyle w:val="GanttheadTableText"/>
              <w:numPr>
                <w:ilvl w:val="0"/>
                <w:numId w:val="11"/>
              </w:numPr>
            </w:pPr>
          </w:p>
        </w:tc>
        <w:tc>
          <w:tcPr>
            <w:tcW w:w="4950" w:type="dxa"/>
            <w:shd w:val="clear" w:color="000000" w:fill="auto"/>
          </w:tcPr>
          <w:p w14:paraId="53790441" w14:textId="77777777" w:rsidR="0031298F" w:rsidRDefault="0031298F" w:rsidP="0031298F">
            <w:pPr>
              <w:pStyle w:val="GanttheadTableText"/>
            </w:pPr>
            <w:r>
              <w:rPr>
                <w:snapToGrid w:val="0"/>
              </w:rPr>
              <w:t>Provide sales amount adjustment entry to affect the stock ledger sales amount only.</w:t>
            </w:r>
          </w:p>
        </w:tc>
        <w:tc>
          <w:tcPr>
            <w:tcW w:w="540" w:type="dxa"/>
            <w:shd w:val="clear" w:color="000000" w:fill="auto"/>
          </w:tcPr>
          <w:p w14:paraId="64A51FFB" w14:textId="77777777" w:rsidR="0031298F" w:rsidRDefault="0031298F" w:rsidP="0031298F">
            <w:pPr>
              <w:pStyle w:val="GanttheadTableText"/>
            </w:pPr>
          </w:p>
        </w:tc>
        <w:tc>
          <w:tcPr>
            <w:tcW w:w="630" w:type="dxa"/>
            <w:shd w:val="clear" w:color="000000" w:fill="auto"/>
          </w:tcPr>
          <w:p w14:paraId="2DC8CF61" w14:textId="77777777" w:rsidR="0031298F" w:rsidRDefault="0031298F" w:rsidP="0031298F">
            <w:pPr>
              <w:pStyle w:val="GanttheadTableText"/>
            </w:pPr>
          </w:p>
        </w:tc>
        <w:tc>
          <w:tcPr>
            <w:tcW w:w="540" w:type="dxa"/>
            <w:shd w:val="clear" w:color="000000" w:fill="auto"/>
          </w:tcPr>
          <w:p w14:paraId="0BC884FF" w14:textId="77777777" w:rsidR="0031298F" w:rsidRDefault="0031298F" w:rsidP="0031298F">
            <w:pPr>
              <w:pStyle w:val="GanttheadTableText"/>
            </w:pPr>
          </w:p>
        </w:tc>
        <w:tc>
          <w:tcPr>
            <w:tcW w:w="2430" w:type="dxa"/>
            <w:shd w:val="clear" w:color="000000" w:fill="auto"/>
          </w:tcPr>
          <w:p w14:paraId="26A2EC6D" w14:textId="77777777" w:rsidR="0031298F" w:rsidRDefault="0031298F" w:rsidP="0031298F">
            <w:pPr>
              <w:pStyle w:val="GanttheadTableText"/>
            </w:pPr>
          </w:p>
        </w:tc>
      </w:tr>
      <w:tr w:rsidR="0031298F" w14:paraId="14E6376B" w14:textId="77777777" w:rsidTr="00C34D7D">
        <w:trPr>
          <w:cantSplit/>
          <w:trHeight w:val="360"/>
        </w:trPr>
        <w:tc>
          <w:tcPr>
            <w:tcW w:w="630" w:type="dxa"/>
            <w:shd w:val="clear" w:color="000000" w:fill="auto"/>
          </w:tcPr>
          <w:p w14:paraId="78DC5BC2" w14:textId="77777777" w:rsidR="0031298F" w:rsidRDefault="0031298F" w:rsidP="0031298F">
            <w:pPr>
              <w:pStyle w:val="GanttheadTableText"/>
              <w:numPr>
                <w:ilvl w:val="0"/>
                <w:numId w:val="11"/>
              </w:numPr>
            </w:pPr>
          </w:p>
        </w:tc>
        <w:tc>
          <w:tcPr>
            <w:tcW w:w="4950" w:type="dxa"/>
            <w:shd w:val="clear" w:color="000000" w:fill="auto"/>
          </w:tcPr>
          <w:p w14:paraId="38B910E5" w14:textId="77777777" w:rsidR="0031298F" w:rsidRDefault="0031298F" w:rsidP="0031298F">
            <w:pPr>
              <w:pStyle w:val="GanttheadTableText"/>
              <w:rPr>
                <w:snapToGrid w:val="0"/>
              </w:rPr>
            </w:pPr>
            <w:r>
              <w:rPr>
                <w:snapToGrid w:val="0"/>
              </w:rPr>
              <w:t>Provide stock ledger quantity adjustment entry to affect the stock ledger quantity balance without affecting warehouse stock balance.</w:t>
            </w:r>
          </w:p>
        </w:tc>
        <w:tc>
          <w:tcPr>
            <w:tcW w:w="540" w:type="dxa"/>
            <w:shd w:val="clear" w:color="000000" w:fill="auto"/>
          </w:tcPr>
          <w:p w14:paraId="2EC9FEEE" w14:textId="77777777" w:rsidR="0031298F" w:rsidRDefault="0031298F" w:rsidP="0031298F">
            <w:pPr>
              <w:pStyle w:val="GanttheadTableText"/>
            </w:pPr>
          </w:p>
        </w:tc>
        <w:tc>
          <w:tcPr>
            <w:tcW w:w="630" w:type="dxa"/>
            <w:shd w:val="clear" w:color="000000" w:fill="auto"/>
          </w:tcPr>
          <w:p w14:paraId="1645ACDB" w14:textId="77777777" w:rsidR="0031298F" w:rsidRDefault="0031298F" w:rsidP="0031298F">
            <w:pPr>
              <w:pStyle w:val="GanttheadTableText"/>
            </w:pPr>
          </w:p>
        </w:tc>
        <w:tc>
          <w:tcPr>
            <w:tcW w:w="540" w:type="dxa"/>
            <w:shd w:val="clear" w:color="000000" w:fill="auto"/>
          </w:tcPr>
          <w:p w14:paraId="0A051079" w14:textId="77777777" w:rsidR="0031298F" w:rsidRDefault="0031298F" w:rsidP="0031298F">
            <w:pPr>
              <w:pStyle w:val="GanttheadTableText"/>
            </w:pPr>
          </w:p>
        </w:tc>
        <w:tc>
          <w:tcPr>
            <w:tcW w:w="2430" w:type="dxa"/>
            <w:shd w:val="clear" w:color="000000" w:fill="auto"/>
          </w:tcPr>
          <w:p w14:paraId="7F55AD4C" w14:textId="77777777" w:rsidR="0031298F" w:rsidRDefault="0031298F" w:rsidP="0031298F">
            <w:pPr>
              <w:pStyle w:val="GanttheadTableText"/>
            </w:pPr>
          </w:p>
        </w:tc>
      </w:tr>
      <w:tr w:rsidR="0031298F" w14:paraId="34465808" w14:textId="77777777" w:rsidTr="00C34D7D">
        <w:trPr>
          <w:cantSplit/>
          <w:trHeight w:val="360"/>
        </w:trPr>
        <w:tc>
          <w:tcPr>
            <w:tcW w:w="630" w:type="dxa"/>
            <w:shd w:val="clear" w:color="000000" w:fill="auto"/>
          </w:tcPr>
          <w:p w14:paraId="5EE8D29F" w14:textId="77777777" w:rsidR="0031298F" w:rsidRDefault="0031298F" w:rsidP="0031298F">
            <w:pPr>
              <w:pStyle w:val="GanttheadTableText"/>
              <w:numPr>
                <w:ilvl w:val="0"/>
                <w:numId w:val="11"/>
              </w:numPr>
            </w:pPr>
          </w:p>
        </w:tc>
        <w:tc>
          <w:tcPr>
            <w:tcW w:w="4950" w:type="dxa"/>
            <w:shd w:val="clear" w:color="000000" w:fill="auto"/>
          </w:tcPr>
          <w:p w14:paraId="24E4F3EE" w14:textId="77777777" w:rsidR="0031298F" w:rsidRDefault="0031298F" w:rsidP="0031298F">
            <w:pPr>
              <w:pStyle w:val="GanttheadTableText"/>
              <w:rPr>
                <w:snapToGrid w:val="0"/>
              </w:rPr>
            </w:pPr>
            <w:r>
              <w:rPr>
                <w:snapToGrid w:val="0"/>
              </w:rPr>
              <w:t>Provide cost of sales adjustment entry to affect the stock ledger cost of sales amount.</w:t>
            </w:r>
          </w:p>
        </w:tc>
        <w:tc>
          <w:tcPr>
            <w:tcW w:w="540" w:type="dxa"/>
            <w:shd w:val="clear" w:color="000000" w:fill="auto"/>
          </w:tcPr>
          <w:p w14:paraId="7E6EC6F3" w14:textId="77777777" w:rsidR="0031298F" w:rsidRDefault="0031298F" w:rsidP="0031298F">
            <w:pPr>
              <w:pStyle w:val="GanttheadTableText"/>
            </w:pPr>
          </w:p>
        </w:tc>
        <w:tc>
          <w:tcPr>
            <w:tcW w:w="630" w:type="dxa"/>
            <w:shd w:val="clear" w:color="000000" w:fill="auto"/>
          </w:tcPr>
          <w:p w14:paraId="7AD36224" w14:textId="77777777" w:rsidR="0031298F" w:rsidRDefault="0031298F" w:rsidP="0031298F">
            <w:pPr>
              <w:pStyle w:val="GanttheadTableText"/>
            </w:pPr>
          </w:p>
        </w:tc>
        <w:tc>
          <w:tcPr>
            <w:tcW w:w="540" w:type="dxa"/>
            <w:shd w:val="clear" w:color="000000" w:fill="auto"/>
          </w:tcPr>
          <w:p w14:paraId="1A6907AD" w14:textId="77777777" w:rsidR="0031298F" w:rsidRDefault="0031298F" w:rsidP="0031298F">
            <w:pPr>
              <w:pStyle w:val="GanttheadTableText"/>
            </w:pPr>
          </w:p>
        </w:tc>
        <w:tc>
          <w:tcPr>
            <w:tcW w:w="2430" w:type="dxa"/>
            <w:shd w:val="clear" w:color="000000" w:fill="auto"/>
          </w:tcPr>
          <w:p w14:paraId="4A58306B" w14:textId="77777777" w:rsidR="0031298F" w:rsidRDefault="0031298F" w:rsidP="0031298F">
            <w:pPr>
              <w:pStyle w:val="GanttheadTableText"/>
            </w:pPr>
          </w:p>
        </w:tc>
      </w:tr>
      <w:tr w:rsidR="0031298F" w14:paraId="299415E1" w14:textId="77777777" w:rsidTr="00C34D7D">
        <w:trPr>
          <w:cantSplit/>
          <w:trHeight w:val="360"/>
        </w:trPr>
        <w:tc>
          <w:tcPr>
            <w:tcW w:w="630" w:type="dxa"/>
            <w:shd w:val="clear" w:color="000000" w:fill="auto"/>
          </w:tcPr>
          <w:p w14:paraId="09ABF89C" w14:textId="77777777" w:rsidR="0031298F" w:rsidRDefault="0031298F" w:rsidP="0031298F">
            <w:pPr>
              <w:pStyle w:val="GanttheadTableText"/>
              <w:numPr>
                <w:ilvl w:val="0"/>
                <w:numId w:val="11"/>
              </w:numPr>
            </w:pPr>
          </w:p>
        </w:tc>
        <w:tc>
          <w:tcPr>
            <w:tcW w:w="4950" w:type="dxa"/>
            <w:shd w:val="clear" w:color="000000" w:fill="auto"/>
          </w:tcPr>
          <w:p w14:paraId="256D3A03" w14:textId="77777777" w:rsidR="0031298F" w:rsidRDefault="0031298F" w:rsidP="0031298F">
            <w:pPr>
              <w:pStyle w:val="GanttheadTableText"/>
              <w:rPr>
                <w:snapToGrid w:val="0"/>
              </w:rPr>
            </w:pPr>
            <w:r>
              <w:rPr>
                <w:snapToGrid w:val="0"/>
              </w:rPr>
              <w:t>Provide stock value adjustment entry to adjust the stock value of the item without affecting stock quantity.</w:t>
            </w:r>
          </w:p>
        </w:tc>
        <w:tc>
          <w:tcPr>
            <w:tcW w:w="540" w:type="dxa"/>
            <w:shd w:val="clear" w:color="000000" w:fill="auto"/>
          </w:tcPr>
          <w:p w14:paraId="6A57478D" w14:textId="77777777" w:rsidR="0031298F" w:rsidRDefault="0031298F" w:rsidP="0031298F">
            <w:pPr>
              <w:pStyle w:val="GanttheadTableText"/>
            </w:pPr>
          </w:p>
        </w:tc>
        <w:tc>
          <w:tcPr>
            <w:tcW w:w="630" w:type="dxa"/>
            <w:shd w:val="clear" w:color="000000" w:fill="auto"/>
          </w:tcPr>
          <w:p w14:paraId="3160CA7C" w14:textId="77777777" w:rsidR="0031298F" w:rsidRDefault="0031298F" w:rsidP="0031298F">
            <w:pPr>
              <w:pStyle w:val="GanttheadTableText"/>
            </w:pPr>
          </w:p>
        </w:tc>
        <w:tc>
          <w:tcPr>
            <w:tcW w:w="540" w:type="dxa"/>
            <w:shd w:val="clear" w:color="000000" w:fill="auto"/>
          </w:tcPr>
          <w:p w14:paraId="6944BDDA" w14:textId="77777777" w:rsidR="0031298F" w:rsidRDefault="0031298F" w:rsidP="0031298F">
            <w:pPr>
              <w:pStyle w:val="GanttheadTableText"/>
            </w:pPr>
          </w:p>
        </w:tc>
        <w:tc>
          <w:tcPr>
            <w:tcW w:w="2430" w:type="dxa"/>
            <w:shd w:val="clear" w:color="000000" w:fill="auto"/>
          </w:tcPr>
          <w:p w14:paraId="0D3446FD" w14:textId="77777777" w:rsidR="0031298F" w:rsidRDefault="0031298F" w:rsidP="0031298F">
            <w:pPr>
              <w:pStyle w:val="GanttheadTableText"/>
            </w:pPr>
          </w:p>
        </w:tc>
      </w:tr>
      <w:tr w:rsidR="0031298F" w14:paraId="0BAB3AC4" w14:textId="77777777" w:rsidTr="00C34D7D">
        <w:trPr>
          <w:cantSplit/>
          <w:trHeight w:val="360"/>
        </w:trPr>
        <w:tc>
          <w:tcPr>
            <w:tcW w:w="630" w:type="dxa"/>
            <w:shd w:val="clear" w:color="000000" w:fill="auto"/>
          </w:tcPr>
          <w:p w14:paraId="31181488" w14:textId="77777777" w:rsidR="0031298F" w:rsidRDefault="0031298F" w:rsidP="0031298F">
            <w:pPr>
              <w:pStyle w:val="GanttheadTableText"/>
              <w:numPr>
                <w:ilvl w:val="0"/>
                <w:numId w:val="11"/>
              </w:numPr>
            </w:pPr>
          </w:p>
        </w:tc>
        <w:tc>
          <w:tcPr>
            <w:tcW w:w="4950" w:type="dxa"/>
            <w:shd w:val="clear" w:color="000000" w:fill="auto"/>
          </w:tcPr>
          <w:p w14:paraId="03D87D4D" w14:textId="77777777" w:rsidR="0031298F" w:rsidRDefault="0031298F" w:rsidP="0031298F">
            <w:pPr>
              <w:pStyle w:val="GanttheadTableText"/>
              <w:rPr>
                <w:snapToGrid w:val="0"/>
              </w:rPr>
            </w:pPr>
            <w:r>
              <w:rPr>
                <w:snapToGrid w:val="0"/>
              </w:rPr>
              <w:t>System can optionally consolidate orders of a customer with multiple salesmen into one invoice defined at customer level.</w:t>
            </w:r>
          </w:p>
        </w:tc>
        <w:tc>
          <w:tcPr>
            <w:tcW w:w="540" w:type="dxa"/>
            <w:shd w:val="clear" w:color="000000" w:fill="auto"/>
          </w:tcPr>
          <w:p w14:paraId="234BA8EC" w14:textId="77777777" w:rsidR="0031298F" w:rsidRDefault="0031298F" w:rsidP="0031298F">
            <w:pPr>
              <w:pStyle w:val="GanttheadTableText"/>
            </w:pPr>
          </w:p>
        </w:tc>
        <w:tc>
          <w:tcPr>
            <w:tcW w:w="630" w:type="dxa"/>
            <w:shd w:val="clear" w:color="000000" w:fill="auto"/>
          </w:tcPr>
          <w:p w14:paraId="289C372F" w14:textId="77777777" w:rsidR="0031298F" w:rsidRDefault="0031298F" w:rsidP="0031298F">
            <w:pPr>
              <w:pStyle w:val="GanttheadTableText"/>
            </w:pPr>
          </w:p>
        </w:tc>
        <w:tc>
          <w:tcPr>
            <w:tcW w:w="540" w:type="dxa"/>
            <w:shd w:val="clear" w:color="000000" w:fill="auto"/>
          </w:tcPr>
          <w:p w14:paraId="0BFDCA90" w14:textId="77777777" w:rsidR="0031298F" w:rsidRDefault="0031298F" w:rsidP="0031298F">
            <w:pPr>
              <w:pStyle w:val="GanttheadTableText"/>
            </w:pPr>
          </w:p>
        </w:tc>
        <w:tc>
          <w:tcPr>
            <w:tcW w:w="2430" w:type="dxa"/>
            <w:shd w:val="clear" w:color="000000" w:fill="auto"/>
          </w:tcPr>
          <w:p w14:paraId="2250AA8A" w14:textId="77777777" w:rsidR="0031298F" w:rsidRDefault="0031298F" w:rsidP="0031298F">
            <w:pPr>
              <w:pStyle w:val="GanttheadTableText"/>
            </w:pPr>
          </w:p>
        </w:tc>
      </w:tr>
      <w:tr w:rsidR="0031298F" w14:paraId="02E2F672" w14:textId="77777777" w:rsidTr="00C34D7D">
        <w:trPr>
          <w:cantSplit/>
          <w:trHeight w:val="360"/>
        </w:trPr>
        <w:tc>
          <w:tcPr>
            <w:tcW w:w="630" w:type="dxa"/>
            <w:shd w:val="clear" w:color="000000" w:fill="auto"/>
          </w:tcPr>
          <w:p w14:paraId="42FA2162" w14:textId="77777777" w:rsidR="0031298F" w:rsidRDefault="0031298F" w:rsidP="0031298F">
            <w:pPr>
              <w:pStyle w:val="GanttheadTableText"/>
              <w:numPr>
                <w:ilvl w:val="0"/>
                <w:numId w:val="11"/>
              </w:numPr>
            </w:pPr>
          </w:p>
        </w:tc>
        <w:tc>
          <w:tcPr>
            <w:tcW w:w="4950" w:type="dxa"/>
            <w:shd w:val="clear" w:color="000000" w:fill="auto"/>
          </w:tcPr>
          <w:p w14:paraId="10DF7E94" w14:textId="77777777" w:rsidR="0031298F" w:rsidRDefault="0031298F" w:rsidP="0031298F">
            <w:pPr>
              <w:pStyle w:val="GanttheadTableText"/>
              <w:rPr>
                <w:snapToGrid w:val="0"/>
              </w:rPr>
            </w:pPr>
            <w:r>
              <w:rPr>
                <w:snapToGrid w:val="0"/>
              </w:rPr>
              <w:t>Multiple warehouses can be chosen for a sales order.</w:t>
            </w:r>
          </w:p>
        </w:tc>
        <w:tc>
          <w:tcPr>
            <w:tcW w:w="540" w:type="dxa"/>
            <w:shd w:val="clear" w:color="000000" w:fill="auto"/>
          </w:tcPr>
          <w:p w14:paraId="69079C4D" w14:textId="77777777" w:rsidR="0031298F" w:rsidRDefault="0031298F" w:rsidP="0031298F">
            <w:pPr>
              <w:pStyle w:val="GanttheadTableText"/>
            </w:pPr>
          </w:p>
        </w:tc>
        <w:tc>
          <w:tcPr>
            <w:tcW w:w="630" w:type="dxa"/>
            <w:shd w:val="clear" w:color="000000" w:fill="auto"/>
          </w:tcPr>
          <w:p w14:paraId="64041A13" w14:textId="77777777" w:rsidR="0031298F" w:rsidRDefault="0031298F" w:rsidP="0031298F">
            <w:pPr>
              <w:pStyle w:val="GanttheadTableText"/>
            </w:pPr>
          </w:p>
        </w:tc>
        <w:tc>
          <w:tcPr>
            <w:tcW w:w="540" w:type="dxa"/>
            <w:shd w:val="clear" w:color="000000" w:fill="auto"/>
          </w:tcPr>
          <w:p w14:paraId="0C693E85" w14:textId="77777777" w:rsidR="0031298F" w:rsidRDefault="0031298F" w:rsidP="0031298F">
            <w:pPr>
              <w:pStyle w:val="GanttheadTableText"/>
            </w:pPr>
          </w:p>
        </w:tc>
        <w:tc>
          <w:tcPr>
            <w:tcW w:w="2430" w:type="dxa"/>
            <w:shd w:val="clear" w:color="000000" w:fill="auto"/>
          </w:tcPr>
          <w:p w14:paraId="3C903235" w14:textId="77777777" w:rsidR="0031298F" w:rsidRDefault="0031298F" w:rsidP="0031298F">
            <w:pPr>
              <w:pStyle w:val="GanttheadTableText"/>
            </w:pPr>
          </w:p>
        </w:tc>
      </w:tr>
      <w:tr w:rsidR="0031298F" w14:paraId="3E2D1F46" w14:textId="77777777" w:rsidTr="00C34D7D">
        <w:trPr>
          <w:cantSplit/>
          <w:trHeight w:val="360"/>
        </w:trPr>
        <w:tc>
          <w:tcPr>
            <w:tcW w:w="630" w:type="dxa"/>
            <w:shd w:val="clear" w:color="000000" w:fill="auto"/>
          </w:tcPr>
          <w:p w14:paraId="58152910" w14:textId="77777777" w:rsidR="0031298F" w:rsidRDefault="0031298F" w:rsidP="0031298F">
            <w:pPr>
              <w:pStyle w:val="GanttheadTableText"/>
              <w:numPr>
                <w:ilvl w:val="0"/>
                <w:numId w:val="11"/>
              </w:numPr>
            </w:pPr>
          </w:p>
        </w:tc>
        <w:tc>
          <w:tcPr>
            <w:tcW w:w="4950" w:type="dxa"/>
            <w:shd w:val="clear" w:color="000000" w:fill="auto"/>
          </w:tcPr>
          <w:p w14:paraId="3ED526C1" w14:textId="77777777" w:rsidR="0031298F" w:rsidRDefault="0031298F" w:rsidP="0031298F">
            <w:pPr>
              <w:pStyle w:val="GanttheadTableText"/>
              <w:rPr>
                <w:snapToGrid w:val="0"/>
              </w:rPr>
            </w:pPr>
            <w:r>
              <w:t>Provide touch-screen feature in order entry.</w:t>
            </w:r>
          </w:p>
        </w:tc>
        <w:tc>
          <w:tcPr>
            <w:tcW w:w="540" w:type="dxa"/>
            <w:shd w:val="clear" w:color="000000" w:fill="auto"/>
          </w:tcPr>
          <w:p w14:paraId="123C7FBA" w14:textId="77777777" w:rsidR="0031298F" w:rsidRDefault="0031298F" w:rsidP="0031298F">
            <w:pPr>
              <w:pStyle w:val="GanttheadTableText"/>
            </w:pPr>
          </w:p>
        </w:tc>
        <w:tc>
          <w:tcPr>
            <w:tcW w:w="630" w:type="dxa"/>
            <w:shd w:val="clear" w:color="000000" w:fill="auto"/>
          </w:tcPr>
          <w:p w14:paraId="35FCAC3B" w14:textId="77777777" w:rsidR="0031298F" w:rsidRDefault="0031298F" w:rsidP="0031298F">
            <w:pPr>
              <w:pStyle w:val="GanttheadTableText"/>
            </w:pPr>
          </w:p>
        </w:tc>
        <w:tc>
          <w:tcPr>
            <w:tcW w:w="540" w:type="dxa"/>
            <w:shd w:val="clear" w:color="000000" w:fill="auto"/>
          </w:tcPr>
          <w:p w14:paraId="39682CF9" w14:textId="77777777" w:rsidR="0031298F" w:rsidRDefault="0031298F" w:rsidP="0031298F">
            <w:pPr>
              <w:pStyle w:val="GanttheadTableText"/>
            </w:pPr>
          </w:p>
        </w:tc>
        <w:tc>
          <w:tcPr>
            <w:tcW w:w="2430" w:type="dxa"/>
            <w:shd w:val="clear" w:color="000000" w:fill="auto"/>
          </w:tcPr>
          <w:p w14:paraId="6C92289E" w14:textId="77777777" w:rsidR="0031298F" w:rsidRDefault="0031298F" w:rsidP="0031298F">
            <w:pPr>
              <w:pStyle w:val="GanttheadTableText"/>
            </w:pPr>
          </w:p>
        </w:tc>
      </w:tr>
      <w:tr w:rsidR="0031298F" w14:paraId="79058E1B" w14:textId="77777777" w:rsidTr="00C34D7D">
        <w:trPr>
          <w:cantSplit/>
          <w:trHeight w:val="360"/>
        </w:trPr>
        <w:tc>
          <w:tcPr>
            <w:tcW w:w="630" w:type="dxa"/>
            <w:shd w:val="clear" w:color="000000" w:fill="auto"/>
          </w:tcPr>
          <w:p w14:paraId="64158D3B" w14:textId="77777777" w:rsidR="0031298F" w:rsidRDefault="0031298F" w:rsidP="0031298F">
            <w:pPr>
              <w:pStyle w:val="GanttheadTableText"/>
              <w:numPr>
                <w:ilvl w:val="0"/>
                <w:numId w:val="11"/>
              </w:numPr>
            </w:pPr>
          </w:p>
        </w:tc>
        <w:tc>
          <w:tcPr>
            <w:tcW w:w="4950" w:type="dxa"/>
            <w:shd w:val="clear" w:color="000000" w:fill="auto"/>
          </w:tcPr>
          <w:p w14:paraId="29D7F13E" w14:textId="77777777" w:rsidR="0031298F" w:rsidRDefault="0031298F" w:rsidP="0031298F">
            <w:pPr>
              <w:pStyle w:val="GanttheadTableText"/>
              <w:rPr>
                <w:snapToGrid w:val="0"/>
              </w:rPr>
            </w:pPr>
            <w:r>
              <w:t>Support electronic approval of signature on system.</w:t>
            </w:r>
          </w:p>
        </w:tc>
        <w:tc>
          <w:tcPr>
            <w:tcW w:w="540" w:type="dxa"/>
            <w:shd w:val="clear" w:color="000000" w:fill="auto"/>
          </w:tcPr>
          <w:p w14:paraId="5C4EA513" w14:textId="77777777" w:rsidR="0031298F" w:rsidRDefault="0031298F" w:rsidP="0031298F">
            <w:pPr>
              <w:pStyle w:val="GanttheadTableText"/>
            </w:pPr>
          </w:p>
        </w:tc>
        <w:tc>
          <w:tcPr>
            <w:tcW w:w="630" w:type="dxa"/>
            <w:shd w:val="clear" w:color="000000" w:fill="auto"/>
          </w:tcPr>
          <w:p w14:paraId="501FA3AA" w14:textId="77777777" w:rsidR="0031298F" w:rsidRDefault="0031298F" w:rsidP="0031298F">
            <w:pPr>
              <w:pStyle w:val="GanttheadTableText"/>
            </w:pPr>
          </w:p>
        </w:tc>
        <w:tc>
          <w:tcPr>
            <w:tcW w:w="540" w:type="dxa"/>
            <w:shd w:val="clear" w:color="000000" w:fill="auto"/>
          </w:tcPr>
          <w:p w14:paraId="68D6A1D3" w14:textId="77777777" w:rsidR="0031298F" w:rsidRDefault="0031298F" w:rsidP="0031298F">
            <w:pPr>
              <w:pStyle w:val="GanttheadTableText"/>
            </w:pPr>
          </w:p>
        </w:tc>
        <w:tc>
          <w:tcPr>
            <w:tcW w:w="2430" w:type="dxa"/>
            <w:shd w:val="clear" w:color="000000" w:fill="auto"/>
          </w:tcPr>
          <w:p w14:paraId="0D0AF92B" w14:textId="77777777" w:rsidR="0031298F" w:rsidRDefault="0031298F" w:rsidP="0031298F">
            <w:pPr>
              <w:pStyle w:val="GanttheadTableText"/>
            </w:pPr>
          </w:p>
        </w:tc>
      </w:tr>
      <w:tr w:rsidR="0031298F" w14:paraId="07A3D126" w14:textId="77777777" w:rsidTr="00C34D7D">
        <w:trPr>
          <w:cantSplit/>
          <w:trHeight w:val="360"/>
        </w:trPr>
        <w:tc>
          <w:tcPr>
            <w:tcW w:w="9720" w:type="dxa"/>
            <w:gridSpan w:val="6"/>
            <w:shd w:val="clear" w:color="auto" w:fill="DBE5F1" w:themeFill="accent1" w:themeFillTint="33"/>
          </w:tcPr>
          <w:p w14:paraId="65299772" w14:textId="77777777" w:rsidR="0031298F" w:rsidRDefault="0031298F" w:rsidP="0031298F">
            <w:pPr>
              <w:pStyle w:val="GanttheadTableHeader"/>
            </w:pPr>
            <w:r>
              <w:t>Invoicing</w:t>
            </w:r>
          </w:p>
        </w:tc>
      </w:tr>
      <w:tr w:rsidR="0031298F" w14:paraId="08EBF8AB" w14:textId="77777777" w:rsidTr="00C34D7D">
        <w:trPr>
          <w:cantSplit/>
          <w:trHeight w:val="360"/>
        </w:trPr>
        <w:tc>
          <w:tcPr>
            <w:tcW w:w="630" w:type="dxa"/>
            <w:shd w:val="clear" w:color="000000" w:fill="auto"/>
          </w:tcPr>
          <w:p w14:paraId="329B6563" w14:textId="77777777" w:rsidR="0031298F" w:rsidRDefault="0031298F" w:rsidP="0031298F">
            <w:pPr>
              <w:pStyle w:val="GanttheadTableText"/>
              <w:numPr>
                <w:ilvl w:val="0"/>
                <w:numId w:val="11"/>
              </w:numPr>
            </w:pPr>
          </w:p>
        </w:tc>
        <w:tc>
          <w:tcPr>
            <w:tcW w:w="4950" w:type="dxa"/>
            <w:shd w:val="clear" w:color="000000" w:fill="auto"/>
          </w:tcPr>
          <w:p w14:paraId="0E8D64DA" w14:textId="77777777" w:rsidR="0031298F" w:rsidRDefault="0031298F" w:rsidP="0031298F">
            <w:pPr>
              <w:pStyle w:val="GanttheadTableText"/>
              <w:rPr>
                <w:snapToGrid w:val="0"/>
              </w:rPr>
            </w:pPr>
            <w:r>
              <w:rPr>
                <w:snapToGrid w:val="0"/>
              </w:rPr>
              <w:t>Facilities to handle Multi-Principal Invoicing. (The system should be able to handle A/R per principal.)</w:t>
            </w:r>
          </w:p>
        </w:tc>
        <w:tc>
          <w:tcPr>
            <w:tcW w:w="540" w:type="dxa"/>
            <w:shd w:val="clear" w:color="000000" w:fill="auto"/>
          </w:tcPr>
          <w:p w14:paraId="6162C986" w14:textId="77777777" w:rsidR="0031298F" w:rsidRDefault="0031298F" w:rsidP="0031298F">
            <w:pPr>
              <w:pStyle w:val="GanttheadTableText"/>
            </w:pPr>
          </w:p>
        </w:tc>
        <w:tc>
          <w:tcPr>
            <w:tcW w:w="630" w:type="dxa"/>
            <w:shd w:val="clear" w:color="000000" w:fill="auto"/>
          </w:tcPr>
          <w:p w14:paraId="25D9FAB7" w14:textId="77777777" w:rsidR="0031298F" w:rsidRDefault="0031298F" w:rsidP="0031298F">
            <w:pPr>
              <w:pStyle w:val="GanttheadTableText"/>
            </w:pPr>
          </w:p>
        </w:tc>
        <w:tc>
          <w:tcPr>
            <w:tcW w:w="540" w:type="dxa"/>
            <w:shd w:val="clear" w:color="000000" w:fill="auto"/>
          </w:tcPr>
          <w:p w14:paraId="3673FA93" w14:textId="77777777" w:rsidR="0031298F" w:rsidRDefault="0031298F" w:rsidP="0031298F">
            <w:pPr>
              <w:pStyle w:val="GanttheadTableText"/>
            </w:pPr>
          </w:p>
        </w:tc>
        <w:tc>
          <w:tcPr>
            <w:tcW w:w="2430" w:type="dxa"/>
            <w:shd w:val="clear" w:color="000000" w:fill="auto"/>
          </w:tcPr>
          <w:p w14:paraId="1A60A6CE" w14:textId="77777777" w:rsidR="0031298F" w:rsidRDefault="0031298F" w:rsidP="0031298F">
            <w:pPr>
              <w:pStyle w:val="GanttheadTableText"/>
            </w:pPr>
          </w:p>
        </w:tc>
      </w:tr>
      <w:tr w:rsidR="0031298F" w14:paraId="226BABDA" w14:textId="77777777" w:rsidTr="00C34D7D">
        <w:trPr>
          <w:cantSplit/>
          <w:trHeight w:val="360"/>
        </w:trPr>
        <w:tc>
          <w:tcPr>
            <w:tcW w:w="630" w:type="dxa"/>
            <w:shd w:val="clear" w:color="000000" w:fill="auto"/>
          </w:tcPr>
          <w:p w14:paraId="5FAF64B4" w14:textId="77777777" w:rsidR="0031298F" w:rsidRDefault="0031298F" w:rsidP="0031298F">
            <w:pPr>
              <w:pStyle w:val="GanttheadTableText"/>
              <w:numPr>
                <w:ilvl w:val="0"/>
                <w:numId w:val="11"/>
              </w:numPr>
            </w:pPr>
          </w:p>
        </w:tc>
        <w:tc>
          <w:tcPr>
            <w:tcW w:w="4950" w:type="dxa"/>
            <w:shd w:val="clear" w:color="000000" w:fill="auto"/>
          </w:tcPr>
          <w:p w14:paraId="66B72A26" w14:textId="77777777" w:rsidR="0031298F" w:rsidRDefault="0031298F" w:rsidP="0031298F">
            <w:pPr>
              <w:pStyle w:val="GanttheadTableText"/>
              <w:rPr>
                <w:snapToGrid w:val="0"/>
              </w:rPr>
            </w:pPr>
            <w:r>
              <w:rPr>
                <w:snapToGrid w:val="0"/>
              </w:rPr>
              <w:t>Facility to cancel an invoice (with authorization) before delivery.</w:t>
            </w:r>
          </w:p>
        </w:tc>
        <w:tc>
          <w:tcPr>
            <w:tcW w:w="540" w:type="dxa"/>
            <w:shd w:val="clear" w:color="000000" w:fill="auto"/>
          </w:tcPr>
          <w:p w14:paraId="1BD8EF10" w14:textId="77777777" w:rsidR="0031298F" w:rsidRDefault="0031298F" w:rsidP="0031298F">
            <w:pPr>
              <w:pStyle w:val="GanttheadTableText"/>
            </w:pPr>
          </w:p>
        </w:tc>
        <w:tc>
          <w:tcPr>
            <w:tcW w:w="630" w:type="dxa"/>
            <w:shd w:val="clear" w:color="000000" w:fill="auto"/>
          </w:tcPr>
          <w:p w14:paraId="6C580AEE" w14:textId="77777777" w:rsidR="0031298F" w:rsidRDefault="0031298F" w:rsidP="0031298F">
            <w:pPr>
              <w:pStyle w:val="GanttheadTableText"/>
            </w:pPr>
          </w:p>
        </w:tc>
        <w:tc>
          <w:tcPr>
            <w:tcW w:w="540" w:type="dxa"/>
            <w:shd w:val="clear" w:color="000000" w:fill="auto"/>
          </w:tcPr>
          <w:p w14:paraId="08A84FAA" w14:textId="77777777" w:rsidR="0031298F" w:rsidRDefault="0031298F" w:rsidP="0031298F">
            <w:pPr>
              <w:pStyle w:val="GanttheadTableText"/>
            </w:pPr>
          </w:p>
        </w:tc>
        <w:tc>
          <w:tcPr>
            <w:tcW w:w="2430" w:type="dxa"/>
            <w:shd w:val="clear" w:color="000000" w:fill="auto"/>
          </w:tcPr>
          <w:p w14:paraId="3C04E255" w14:textId="77777777" w:rsidR="0031298F" w:rsidRDefault="0031298F" w:rsidP="0031298F">
            <w:pPr>
              <w:pStyle w:val="GanttheadTableText"/>
            </w:pPr>
          </w:p>
        </w:tc>
      </w:tr>
      <w:tr w:rsidR="0031298F" w14:paraId="2D538C80" w14:textId="77777777" w:rsidTr="00C34D7D">
        <w:trPr>
          <w:cantSplit/>
          <w:trHeight w:val="360"/>
        </w:trPr>
        <w:tc>
          <w:tcPr>
            <w:tcW w:w="630" w:type="dxa"/>
            <w:shd w:val="clear" w:color="000000" w:fill="auto"/>
          </w:tcPr>
          <w:p w14:paraId="17AC7CED" w14:textId="77777777" w:rsidR="0031298F" w:rsidRDefault="0031298F" w:rsidP="0031298F">
            <w:pPr>
              <w:pStyle w:val="GanttheadTableText"/>
              <w:numPr>
                <w:ilvl w:val="0"/>
                <w:numId w:val="11"/>
              </w:numPr>
            </w:pPr>
          </w:p>
        </w:tc>
        <w:tc>
          <w:tcPr>
            <w:tcW w:w="4950" w:type="dxa"/>
            <w:shd w:val="clear" w:color="000000" w:fill="auto"/>
          </w:tcPr>
          <w:p w14:paraId="4F414273" w14:textId="77777777" w:rsidR="0031298F" w:rsidRDefault="0031298F" w:rsidP="0031298F">
            <w:pPr>
              <w:pStyle w:val="GanttheadTableText"/>
              <w:rPr>
                <w:snapToGrid w:val="0"/>
              </w:rPr>
            </w:pPr>
            <w:r>
              <w:rPr>
                <w:snapToGrid w:val="0"/>
              </w:rPr>
              <w:t>Facilities of Order Notes/Shipping Instructions on Invoice.</w:t>
            </w:r>
          </w:p>
        </w:tc>
        <w:tc>
          <w:tcPr>
            <w:tcW w:w="540" w:type="dxa"/>
            <w:shd w:val="clear" w:color="000000" w:fill="auto"/>
          </w:tcPr>
          <w:p w14:paraId="159F1204" w14:textId="77777777" w:rsidR="0031298F" w:rsidRDefault="0031298F" w:rsidP="0031298F">
            <w:pPr>
              <w:pStyle w:val="GanttheadTableText"/>
            </w:pPr>
          </w:p>
        </w:tc>
        <w:tc>
          <w:tcPr>
            <w:tcW w:w="630" w:type="dxa"/>
            <w:shd w:val="clear" w:color="000000" w:fill="auto"/>
          </w:tcPr>
          <w:p w14:paraId="1282EDEF" w14:textId="77777777" w:rsidR="0031298F" w:rsidRDefault="0031298F" w:rsidP="0031298F">
            <w:pPr>
              <w:pStyle w:val="GanttheadTableText"/>
            </w:pPr>
          </w:p>
        </w:tc>
        <w:tc>
          <w:tcPr>
            <w:tcW w:w="540" w:type="dxa"/>
            <w:shd w:val="clear" w:color="000000" w:fill="auto"/>
          </w:tcPr>
          <w:p w14:paraId="43EEB26E" w14:textId="77777777" w:rsidR="0031298F" w:rsidRDefault="0031298F" w:rsidP="0031298F">
            <w:pPr>
              <w:pStyle w:val="GanttheadTableText"/>
            </w:pPr>
          </w:p>
        </w:tc>
        <w:tc>
          <w:tcPr>
            <w:tcW w:w="2430" w:type="dxa"/>
            <w:shd w:val="clear" w:color="000000" w:fill="auto"/>
          </w:tcPr>
          <w:p w14:paraId="3740002D" w14:textId="77777777" w:rsidR="0031298F" w:rsidRDefault="0031298F" w:rsidP="0031298F">
            <w:pPr>
              <w:pStyle w:val="GanttheadTableText"/>
            </w:pPr>
          </w:p>
        </w:tc>
      </w:tr>
      <w:tr w:rsidR="0031298F" w14:paraId="27210C6E" w14:textId="77777777" w:rsidTr="00C34D7D">
        <w:trPr>
          <w:cantSplit/>
          <w:trHeight w:val="360"/>
        </w:trPr>
        <w:tc>
          <w:tcPr>
            <w:tcW w:w="630" w:type="dxa"/>
            <w:shd w:val="clear" w:color="000000" w:fill="auto"/>
          </w:tcPr>
          <w:p w14:paraId="7941CF48" w14:textId="77777777" w:rsidR="0031298F" w:rsidRDefault="0031298F" w:rsidP="0031298F">
            <w:pPr>
              <w:pStyle w:val="GanttheadTableText"/>
              <w:numPr>
                <w:ilvl w:val="0"/>
                <w:numId w:val="11"/>
              </w:numPr>
            </w:pPr>
          </w:p>
        </w:tc>
        <w:tc>
          <w:tcPr>
            <w:tcW w:w="4950" w:type="dxa"/>
            <w:shd w:val="clear" w:color="000000" w:fill="auto"/>
          </w:tcPr>
          <w:p w14:paraId="6CB9F39E" w14:textId="77777777" w:rsidR="0031298F" w:rsidRDefault="0031298F" w:rsidP="0031298F">
            <w:pPr>
              <w:pStyle w:val="GanttheadTableText"/>
              <w:rPr>
                <w:snapToGrid w:val="0"/>
              </w:rPr>
            </w:pPr>
            <w:r>
              <w:rPr>
                <w:snapToGrid w:val="0"/>
              </w:rPr>
              <w:t>Optional Tax Calculation (VAT)/Tax Exempt for each Invoice</w:t>
            </w:r>
          </w:p>
          <w:p w14:paraId="34C3D4FB" w14:textId="77777777" w:rsidR="0031298F" w:rsidRDefault="0031298F" w:rsidP="0031298F">
            <w:pPr>
              <w:pStyle w:val="GanttheadTableTextBullet"/>
            </w:pPr>
            <w:r>
              <w:t>Tagging of customers and items as VAT or Non-VAT</w:t>
            </w:r>
          </w:p>
        </w:tc>
        <w:tc>
          <w:tcPr>
            <w:tcW w:w="540" w:type="dxa"/>
            <w:shd w:val="clear" w:color="000000" w:fill="auto"/>
          </w:tcPr>
          <w:p w14:paraId="57CE8044" w14:textId="77777777" w:rsidR="0031298F" w:rsidRDefault="0031298F" w:rsidP="0031298F">
            <w:pPr>
              <w:pStyle w:val="GanttheadTableText"/>
            </w:pPr>
          </w:p>
        </w:tc>
        <w:tc>
          <w:tcPr>
            <w:tcW w:w="630" w:type="dxa"/>
            <w:shd w:val="clear" w:color="000000" w:fill="auto"/>
          </w:tcPr>
          <w:p w14:paraId="281B9DCD" w14:textId="77777777" w:rsidR="0031298F" w:rsidRDefault="0031298F" w:rsidP="0031298F">
            <w:pPr>
              <w:pStyle w:val="GanttheadTableText"/>
            </w:pPr>
          </w:p>
        </w:tc>
        <w:tc>
          <w:tcPr>
            <w:tcW w:w="540" w:type="dxa"/>
            <w:shd w:val="clear" w:color="000000" w:fill="auto"/>
          </w:tcPr>
          <w:p w14:paraId="468186EE" w14:textId="77777777" w:rsidR="0031298F" w:rsidRDefault="0031298F" w:rsidP="0031298F">
            <w:pPr>
              <w:pStyle w:val="GanttheadTableText"/>
            </w:pPr>
          </w:p>
        </w:tc>
        <w:tc>
          <w:tcPr>
            <w:tcW w:w="2430" w:type="dxa"/>
            <w:shd w:val="clear" w:color="000000" w:fill="auto"/>
          </w:tcPr>
          <w:p w14:paraId="722240E9" w14:textId="77777777" w:rsidR="0031298F" w:rsidRDefault="0031298F" w:rsidP="0031298F">
            <w:pPr>
              <w:pStyle w:val="GanttheadTableText"/>
            </w:pPr>
          </w:p>
        </w:tc>
      </w:tr>
      <w:tr w:rsidR="0031298F" w14:paraId="5A3A09E6" w14:textId="77777777" w:rsidTr="00C34D7D">
        <w:trPr>
          <w:cantSplit/>
          <w:trHeight w:val="360"/>
        </w:trPr>
        <w:tc>
          <w:tcPr>
            <w:tcW w:w="630" w:type="dxa"/>
            <w:shd w:val="clear" w:color="000000" w:fill="auto"/>
          </w:tcPr>
          <w:p w14:paraId="39E68D16" w14:textId="77777777" w:rsidR="0031298F" w:rsidRDefault="0031298F" w:rsidP="0031298F">
            <w:pPr>
              <w:pStyle w:val="GanttheadTableText"/>
              <w:numPr>
                <w:ilvl w:val="0"/>
                <w:numId w:val="11"/>
              </w:numPr>
            </w:pPr>
          </w:p>
        </w:tc>
        <w:tc>
          <w:tcPr>
            <w:tcW w:w="4950" w:type="dxa"/>
            <w:shd w:val="clear" w:color="000000" w:fill="auto"/>
          </w:tcPr>
          <w:p w14:paraId="5CBF5683" w14:textId="77777777" w:rsidR="0031298F" w:rsidRDefault="0031298F" w:rsidP="0031298F">
            <w:pPr>
              <w:pStyle w:val="GanttheadTableText"/>
              <w:rPr>
                <w:snapToGrid w:val="0"/>
              </w:rPr>
            </w:pPr>
            <w:r>
              <w:rPr>
                <w:snapToGrid w:val="0"/>
              </w:rPr>
              <w:t>Facility to Add Charges on Invoice (e.g., Freight Charges, etc.)</w:t>
            </w:r>
          </w:p>
          <w:p w14:paraId="3366D168" w14:textId="77777777" w:rsidR="0031298F" w:rsidRDefault="0031298F" w:rsidP="0031298F">
            <w:pPr>
              <w:pStyle w:val="GanttheadTableTextBullet"/>
            </w:pPr>
            <w:r>
              <w:t>Tagging of customers having freight charges, etc.</w:t>
            </w:r>
          </w:p>
        </w:tc>
        <w:tc>
          <w:tcPr>
            <w:tcW w:w="540" w:type="dxa"/>
            <w:shd w:val="clear" w:color="000000" w:fill="auto"/>
          </w:tcPr>
          <w:p w14:paraId="0A7C5941" w14:textId="77777777" w:rsidR="0031298F" w:rsidRDefault="0031298F" w:rsidP="0031298F">
            <w:pPr>
              <w:pStyle w:val="GanttheadTableText"/>
            </w:pPr>
          </w:p>
        </w:tc>
        <w:tc>
          <w:tcPr>
            <w:tcW w:w="630" w:type="dxa"/>
            <w:shd w:val="clear" w:color="000000" w:fill="auto"/>
          </w:tcPr>
          <w:p w14:paraId="5F78B740" w14:textId="77777777" w:rsidR="0031298F" w:rsidRDefault="0031298F" w:rsidP="0031298F">
            <w:pPr>
              <w:pStyle w:val="GanttheadTableText"/>
            </w:pPr>
          </w:p>
        </w:tc>
        <w:tc>
          <w:tcPr>
            <w:tcW w:w="540" w:type="dxa"/>
            <w:shd w:val="clear" w:color="000000" w:fill="auto"/>
          </w:tcPr>
          <w:p w14:paraId="351B0BA3" w14:textId="77777777" w:rsidR="0031298F" w:rsidRDefault="0031298F" w:rsidP="0031298F">
            <w:pPr>
              <w:pStyle w:val="GanttheadTableText"/>
            </w:pPr>
          </w:p>
        </w:tc>
        <w:tc>
          <w:tcPr>
            <w:tcW w:w="2430" w:type="dxa"/>
            <w:shd w:val="clear" w:color="000000" w:fill="auto"/>
          </w:tcPr>
          <w:p w14:paraId="699A2994" w14:textId="77777777" w:rsidR="0031298F" w:rsidRDefault="0031298F" w:rsidP="0031298F">
            <w:pPr>
              <w:pStyle w:val="GanttheadTableText"/>
            </w:pPr>
          </w:p>
        </w:tc>
      </w:tr>
      <w:tr w:rsidR="0031298F" w14:paraId="6971D841" w14:textId="77777777" w:rsidTr="00C34D7D">
        <w:trPr>
          <w:cantSplit/>
          <w:trHeight w:val="360"/>
        </w:trPr>
        <w:tc>
          <w:tcPr>
            <w:tcW w:w="630" w:type="dxa"/>
            <w:shd w:val="clear" w:color="000000" w:fill="auto"/>
          </w:tcPr>
          <w:p w14:paraId="7F9AB569" w14:textId="77777777" w:rsidR="0031298F" w:rsidRDefault="0031298F" w:rsidP="0031298F">
            <w:pPr>
              <w:pStyle w:val="GanttheadTableText"/>
              <w:numPr>
                <w:ilvl w:val="0"/>
                <w:numId w:val="11"/>
              </w:numPr>
            </w:pPr>
          </w:p>
        </w:tc>
        <w:tc>
          <w:tcPr>
            <w:tcW w:w="4950" w:type="dxa"/>
            <w:shd w:val="clear" w:color="000000" w:fill="auto"/>
          </w:tcPr>
          <w:p w14:paraId="6D2E7CD2" w14:textId="77777777" w:rsidR="0031298F" w:rsidRDefault="0031298F" w:rsidP="0031298F">
            <w:pPr>
              <w:pStyle w:val="GanttheadTableText"/>
              <w:rPr>
                <w:snapToGrid w:val="0"/>
              </w:rPr>
            </w:pPr>
            <w:r>
              <w:rPr>
                <w:snapToGrid w:val="0"/>
              </w:rPr>
              <w:t>Invoice Skewing Feature (ability to hold printing of invoice until actual delivery date)</w:t>
            </w:r>
          </w:p>
        </w:tc>
        <w:tc>
          <w:tcPr>
            <w:tcW w:w="540" w:type="dxa"/>
            <w:shd w:val="clear" w:color="000000" w:fill="auto"/>
          </w:tcPr>
          <w:p w14:paraId="2B7771E9" w14:textId="77777777" w:rsidR="0031298F" w:rsidRDefault="0031298F" w:rsidP="0031298F">
            <w:pPr>
              <w:pStyle w:val="GanttheadTableText"/>
            </w:pPr>
          </w:p>
        </w:tc>
        <w:tc>
          <w:tcPr>
            <w:tcW w:w="630" w:type="dxa"/>
            <w:shd w:val="clear" w:color="000000" w:fill="auto"/>
          </w:tcPr>
          <w:p w14:paraId="2059C798" w14:textId="77777777" w:rsidR="0031298F" w:rsidRDefault="0031298F" w:rsidP="0031298F">
            <w:pPr>
              <w:pStyle w:val="GanttheadTableText"/>
            </w:pPr>
          </w:p>
        </w:tc>
        <w:tc>
          <w:tcPr>
            <w:tcW w:w="540" w:type="dxa"/>
            <w:shd w:val="clear" w:color="000000" w:fill="auto"/>
          </w:tcPr>
          <w:p w14:paraId="2F4AE4CB" w14:textId="77777777" w:rsidR="0031298F" w:rsidRDefault="0031298F" w:rsidP="0031298F">
            <w:pPr>
              <w:pStyle w:val="GanttheadTableText"/>
            </w:pPr>
          </w:p>
        </w:tc>
        <w:tc>
          <w:tcPr>
            <w:tcW w:w="2430" w:type="dxa"/>
            <w:shd w:val="clear" w:color="000000" w:fill="auto"/>
          </w:tcPr>
          <w:p w14:paraId="6737F9AA" w14:textId="77777777" w:rsidR="0031298F" w:rsidRDefault="0031298F" w:rsidP="0031298F">
            <w:pPr>
              <w:pStyle w:val="GanttheadTableText"/>
            </w:pPr>
          </w:p>
        </w:tc>
      </w:tr>
      <w:tr w:rsidR="0031298F" w14:paraId="327905E3" w14:textId="77777777" w:rsidTr="00C34D7D">
        <w:trPr>
          <w:cantSplit/>
          <w:trHeight w:val="360"/>
        </w:trPr>
        <w:tc>
          <w:tcPr>
            <w:tcW w:w="630" w:type="dxa"/>
            <w:shd w:val="clear" w:color="000000" w:fill="auto"/>
          </w:tcPr>
          <w:p w14:paraId="4F822C39" w14:textId="77777777" w:rsidR="0031298F" w:rsidRDefault="0031298F" w:rsidP="0031298F">
            <w:pPr>
              <w:pStyle w:val="GanttheadTableText"/>
              <w:numPr>
                <w:ilvl w:val="0"/>
                <w:numId w:val="11"/>
              </w:numPr>
            </w:pPr>
          </w:p>
        </w:tc>
        <w:tc>
          <w:tcPr>
            <w:tcW w:w="4950" w:type="dxa"/>
            <w:shd w:val="clear" w:color="000000" w:fill="auto"/>
          </w:tcPr>
          <w:p w14:paraId="4FE77527" w14:textId="77777777" w:rsidR="0031298F" w:rsidRDefault="0031298F" w:rsidP="0031298F">
            <w:pPr>
              <w:pStyle w:val="GanttheadTableText"/>
              <w:rPr>
                <w:snapToGrid w:val="0"/>
              </w:rPr>
            </w:pPr>
            <w:r>
              <w:t>Include expected delivery date on invoice.</w:t>
            </w:r>
          </w:p>
        </w:tc>
        <w:tc>
          <w:tcPr>
            <w:tcW w:w="540" w:type="dxa"/>
            <w:shd w:val="clear" w:color="000000" w:fill="auto"/>
          </w:tcPr>
          <w:p w14:paraId="7D8628F7" w14:textId="77777777" w:rsidR="0031298F" w:rsidRDefault="0031298F" w:rsidP="0031298F">
            <w:pPr>
              <w:pStyle w:val="GanttheadTableText"/>
            </w:pPr>
          </w:p>
        </w:tc>
        <w:tc>
          <w:tcPr>
            <w:tcW w:w="630" w:type="dxa"/>
            <w:shd w:val="clear" w:color="000000" w:fill="auto"/>
          </w:tcPr>
          <w:p w14:paraId="1EDE76BB" w14:textId="77777777" w:rsidR="0031298F" w:rsidRDefault="0031298F" w:rsidP="0031298F">
            <w:pPr>
              <w:pStyle w:val="GanttheadTableText"/>
            </w:pPr>
          </w:p>
        </w:tc>
        <w:tc>
          <w:tcPr>
            <w:tcW w:w="540" w:type="dxa"/>
            <w:shd w:val="clear" w:color="000000" w:fill="auto"/>
          </w:tcPr>
          <w:p w14:paraId="577DA618" w14:textId="77777777" w:rsidR="0031298F" w:rsidRDefault="0031298F" w:rsidP="0031298F">
            <w:pPr>
              <w:pStyle w:val="GanttheadTableText"/>
            </w:pPr>
          </w:p>
        </w:tc>
        <w:tc>
          <w:tcPr>
            <w:tcW w:w="2430" w:type="dxa"/>
            <w:shd w:val="clear" w:color="000000" w:fill="auto"/>
          </w:tcPr>
          <w:p w14:paraId="0A59CF79" w14:textId="77777777" w:rsidR="0031298F" w:rsidRDefault="0031298F" w:rsidP="0031298F">
            <w:pPr>
              <w:pStyle w:val="GanttheadTableText"/>
            </w:pPr>
          </w:p>
        </w:tc>
      </w:tr>
      <w:tr w:rsidR="0031298F" w14:paraId="5DE32820" w14:textId="77777777" w:rsidTr="00C34D7D">
        <w:trPr>
          <w:cantSplit/>
          <w:trHeight w:val="360"/>
        </w:trPr>
        <w:tc>
          <w:tcPr>
            <w:tcW w:w="630" w:type="dxa"/>
            <w:shd w:val="clear" w:color="000000" w:fill="auto"/>
          </w:tcPr>
          <w:p w14:paraId="67E3A064" w14:textId="77777777" w:rsidR="0031298F" w:rsidRDefault="0031298F" w:rsidP="0031298F">
            <w:pPr>
              <w:pStyle w:val="GanttheadTableText"/>
              <w:numPr>
                <w:ilvl w:val="0"/>
                <w:numId w:val="11"/>
              </w:numPr>
            </w:pPr>
          </w:p>
        </w:tc>
        <w:tc>
          <w:tcPr>
            <w:tcW w:w="4950" w:type="dxa"/>
            <w:shd w:val="clear" w:color="000000" w:fill="auto"/>
          </w:tcPr>
          <w:p w14:paraId="228D0EBF" w14:textId="77777777" w:rsidR="0031298F" w:rsidRDefault="0031298F" w:rsidP="0031298F">
            <w:pPr>
              <w:pStyle w:val="GanttheadTableText"/>
              <w:rPr>
                <w:snapToGrid w:val="0"/>
              </w:rPr>
            </w:pPr>
            <w:r>
              <w:rPr>
                <w:snapToGrid w:val="0"/>
              </w:rPr>
              <w:t>Support Delivery note/Blanket order handling</w:t>
            </w:r>
          </w:p>
        </w:tc>
        <w:tc>
          <w:tcPr>
            <w:tcW w:w="540" w:type="dxa"/>
            <w:shd w:val="clear" w:color="000000" w:fill="auto"/>
          </w:tcPr>
          <w:p w14:paraId="187B76E0" w14:textId="77777777" w:rsidR="0031298F" w:rsidRDefault="0031298F" w:rsidP="0031298F">
            <w:pPr>
              <w:pStyle w:val="GanttheadTableText"/>
            </w:pPr>
          </w:p>
        </w:tc>
        <w:tc>
          <w:tcPr>
            <w:tcW w:w="630" w:type="dxa"/>
            <w:shd w:val="clear" w:color="000000" w:fill="auto"/>
          </w:tcPr>
          <w:p w14:paraId="538C3FC6" w14:textId="77777777" w:rsidR="0031298F" w:rsidRDefault="0031298F" w:rsidP="0031298F">
            <w:pPr>
              <w:pStyle w:val="GanttheadTableText"/>
            </w:pPr>
          </w:p>
        </w:tc>
        <w:tc>
          <w:tcPr>
            <w:tcW w:w="540" w:type="dxa"/>
            <w:shd w:val="clear" w:color="000000" w:fill="auto"/>
          </w:tcPr>
          <w:p w14:paraId="467764F3" w14:textId="77777777" w:rsidR="0031298F" w:rsidRDefault="0031298F" w:rsidP="0031298F">
            <w:pPr>
              <w:pStyle w:val="GanttheadTableText"/>
            </w:pPr>
          </w:p>
        </w:tc>
        <w:tc>
          <w:tcPr>
            <w:tcW w:w="2430" w:type="dxa"/>
            <w:shd w:val="clear" w:color="000000" w:fill="auto"/>
          </w:tcPr>
          <w:p w14:paraId="6D6885D5" w14:textId="77777777" w:rsidR="0031298F" w:rsidRDefault="0031298F" w:rsidP="0031298F">
            <w:pPr>
              <w:pStyle w:val="GanttheadTableText"/>
            </w:pPr>
          </w:p>
        </w:tc>
      </w:tr>
      <w:tr w:rsidR="0031298F" w14:paraId="29099B52" w14:textId="77777777" w:rsidTr="00C34D7D">
        <w:trPr>
          <w:cantSplit/>
          <w:trHeight w:val="360"/>
        </w:trPr>
        <w:tc>
          <w:tcPr>
            <w:tcW w:w="630" w:type="dxa"/>
            <w:shd w:val="clear" w:color="000000" w:fill="auto"/>
          </w:tcPr>
          <w:p w14:paraId="6E873541" w14:textId="77777777" w:rsidR="0031298F" w:rsidRDefault="0031298F" w:rsidP="0031298F">
            <w:pPr>
              <w:pStyle w:val="GanttheadTableText"/>
              <w:numPr>
                <w:ilvl w:val="0"/>
                <w:numId w:val="11"/>
              </w:numPr>
            </w:pPr>
          </w:p>
        </w:tc>
        <w:tc>
          <w:tcPr>
            <w:tcW w:w="4950" w:type="dxa"/>
            <w:shd w:val="clear" w:color="000000" w:fill="auto"/>
          </w:tcPr>
          <w:p w14:paraId="5412F274" w14:textId="77777777" w:rsidR="0031298F" w:rsidRDefault="0031298F" w:rsidP="0031298F">
            <w:pPr>
              <w:pStyle w:val="GanttheadTableText"/>
              <w:rPr>
                <w:snapToGrid w:val="0"/>
              </w:rPr>
            </w:pPr>
            <w:r>
              <w:rPr>
                <w:snapToGrid w:val="0"/>
              </w:rPr>
              <w:t>Ability to prompt pending invoice for delivery</w:t>
            </w:r>
          </w:p>
        </w:tc>
        <w:tc>
          <w:tcPr>
            <w:tcW w:w="540" w:type="dxa"/>
            <w:shd w:val="clear" w:color="000000" w:fill="auto"/>
          </w:tcPr>
          <w:p w14:paraId="75EC1F15" w14:textId="77777777" w:rsidR="0031298F" w:rsidRDefault="0031298F" w:rsidP="0031298F">
            <w:pPr>
              <w:pStyle w:val="GanttheadTableText"/>
            </w:pPr>
          </w:p>
        </w:tc>
        <w:tc>
          <w:tcPr>
            <w:tcW w:w="630" w:type="dxa"/>
            <w:shd w:val="clear" w:color="000000" w:fill="auto"/>
          </w:tcPr>
          <w:p w14:paraId="7E716BC0" w14:textId="77777777" w:rsidR="0031298F" w:rsidRDefault="0031298F" w:rsidP="0031298F">
            <w:pPr>
              <w:pStyle w:val="GanttheadTableText"/>
            </w:pPr>
          </w:p>
        </w:tc>
        <w:tc>
          <w:tcPr>
            <w:tcW w:w="540" w:type="dxa"/>
            <w:shd w:val="clear" w:color="000000" w:fill="auto"/>
          </w:tcPr>
          <w:p w14:paraId="603FA028" w14:textId="77777777" w:rsidR="0031298F" w:rsidRDefault="0031298F" w:rsidP="0031298F">
            <w:pPr>
              <w:pStyle w:val="GanttheadTableText"/>
            </w:pPr>
          </w:p>
        </w:tc>
        <w:tc>
          <w:tcPr>
            <w:tcW w:w="2430" w:type="dxa"/>
            <w:shd w:val="clear" w:color="000000" w:fill="auto"/>
          </w:tcPr>
          <w:p w14:paraId="03EFFEAB" w14:textId="77777777" w:rsidR="0031298F" w:rsidRDefault="0031298F" w:rsidP="0031298F">
            <w:pPr>
              <w:pStyle w:val="GanttheadTableText"/>
            </w:pPr>
          </w:p>
        </w:tc>
      </w:tr>
      <w:tr w:rsidR="0031298F" w14:paraId="3A0B670F" w14:textId="77777777" w:rsidTr="00C34D7D">
        <w:trPr>
          <w:cantSplit/>
          <w:trHeight w:val="360"/>
        </w:trPr>
        <w:tc>
          <w:tcPr>
            <w:tcW w:w="630" w:type="dxa"/>
            <w:shd w:val="clear" w:color="000000" w:fill="auto"/>
          </w:tcPr>
          <w:p w14:paraId="70987147" w14:textId="77777777" w:rsidR="0031298F" w:rsidRDefault="0031298F" w:rsidP="0031298F">
            <w:pPr>
              <w:pStyle w:val="GanttheadTableText"/>
              <w:numPr>
                <w:ilvl w:val="0"/>
                <w:numId w:val="11"/>
              </w:numPr>
            </w:pPr>
          </w:p>
        </w:tc>
        <w:tc>
          <w:tcPr>
            <w:tcW w:w="4950" w:type="dxa"/>
            <w:shd w:val="clear" w:color="000000" w:fill="auto"/>
          </w:tcPr>
          <w:p w14:paraId="233E9E7D" w14:textId="77777777" w:rsidR="0031298F" w:rsidRDefault="0031298F" w:rsidP="0031298F">
            <w:pPr>
              <w:pStyle w:val="GanttheadTableText"/>
            </w:pPr>
            <w:r>
              <w:t>Option for multiple deliveries with one invoice</w:t>
            </w:r>
          </w:p>
        </w:tc>
        <w:tc>
          <w:tcPr>
            <w:tcW w:w="540" w:type="dxa"/>
            <w:shd w:val="clear" w:color="000000" w:fill="auto"/>
          </w:tcPr>
          <w:p w14:paraId="3452F841" w14:textId="77777777" w:rsidR="0031298F" w:rsidRDefault="0031298F" w:rsidP="0031298F">
            <w:pPr>
              <w:pStyle w:val="GanttheadTableText"/>
            </w:pPr>
          </w:p>
        </w:tc>
        <w:tc>
          <w:tcPr>
            <w:tcW w:w="630" w:type="dxa"/>
            <w:shd w:val="clear" w:color="000000" w:fill="auto"/>
          </w:tcPr>
          <w:p w14:paraId="6E0A9D18" w14:textId="77777777" w:rsidR="0031298F" w:rsidRDefault="0031298F" w:rsidP="0031298F">
            <w:pPr>
              <w:pStyle w:val="GanttheadTableText"/>
            </w:pPr>
          </w:p>
        </w:tc>
        <w:tc>
          <w:tcPr>
            <w:tcW w:w="540" w:type="dxa"/>
            <w:shd w:val="clear" w:color="000000" w:fill="auto"/>
          </w:tcPr>
          <w:p w14:paraId="28398680" w14:textId="77777777" w:rsidR="0031298F" w:rsidRDefault="0031298F" w:rsidP="0031298F">
            <w:pPr>
              <w:pStyle w:val="GanttheadTableText"/>
            </w:pPr>
          </w:p>
        </w:tc>
        <w:tc>
          <w:tcPr>
            <w:tcW w:w="2430" w:type="dxa"/>
            <w:shd w:val="clear" w:color="000000" w:fill="auto"/>
          </w:tcPr>
          <w:p w14:paraId="41E99BD1" w14:textId="77777777" w:rsidR="0031298F" w:rsidRDefault="0031298F" w:rsidP="0031298F">
            <w:pPr>
              <w:pStyle w:val="GanttheadTableText"/>
            </w:pPr>
          </w:p>
        </w:tc>
      </w:tr>
      <w:tr w:rsidR="0031298F" w14:paraId="50ABF494" w14:textId="77777777" w:rsidTr="00C34D7D">
        <w:trPr>
          <w:cantSplit/>
          <w:trHeight w:val="360"/>
        </w:trPr>
        <w:tc>
          <w:tcPr>
            <w:tcW w:w="630" w:type="dxa"/>
            <w:shd w:val="clear" w:color="000000" w:fill="auto"/>
          </w:tcPr>
          <w:p w14:paraId="627D84E3" w14:textId="77777777" w:rsidR="0031298F" w:rsidRDefault="0031298F" w:rsidP="0031298F">
            <w:pPr>
              <w:pStyle w:val="GanttheadTableText"/>
              <w:numPr>
                <w:ilvl w:val="0"/>
                <w:numId w:val="11"/>
              </w:numPr>
            </w:pPr>
          </w:p>
        </w:tc>
        <w:tc>
          <w:tcPr>
            <w:tcW w:w="4950" w:type="dxa"/>
            <w:shd w:val="clear" w:color="000000" w:fill="auto"/>
          </w:tcPr>
          <w:p w14:paraId="045FDB86" w14:textId="77777777" w:rsidR="0031298F" w:rsidRDefault="0031298F" w:rsidP="0031298F">
            <w:pPr>
              <w:pStyle w:val="GanttheadTableText"/>
              <w:rPr>
                <w:snapToGrid w:val="0"/>
                <w:color w:val="000000"/>
              </w:rPr>
            </w:pPr>
            <w:r>
              <w:t>Print bar code of invoice number and order number on invoice and sales order.</w:t>
            </w:r>
          </w:p>
        </w:tc>
        <w:tc>
          <w:tcPr>
            <w:tcW w:w="540" w:type="dxa"/>
            <w:shd w:val="clear" w:color="000000" w:fill="auto"/>
          </w:tcPr>
          <w:p w14:paraId="6C755C19" w14:textId="77777777" w:rsidR="0031298F" w:rsidRDefault="0031298F" w:rsidP="0031298F">
            <w:pPr>
              <w:pStyle w:val="GanttheadTableText"/>
            </w:pPr>
          </w:p>
        </w:tc>
        <w:tc>
          <w:tcPr>
            <w:tcW w:w="630" w:type="dxa"/>
            <w:shd w:val="clear" w:color="000000" w:fill="auto"/>
          </w:tcPr>
          <w:p w14:paraId="6D5B22AA" w14:textId="77777777" w:rsidR="0031298F" w:rsidRDefault="0031298F" w:rsidP="0031298F">
            <w:pPr>
              <w:pStyle w:val="GanttheadTableText"/>
            </w:pPr>
          </w:p>
        </w:tc>
        <w:tc>
          <w:tcPr>
            <w:tcW w:w="540" w:type="dxa"/>
            <w:shd w:val="clear" w:color="000000" w:fill="auto"/>
          </w:tcPr>
          <w:p w14:paraId="5C4DD010" w14:textId="77777777" w:rsidR="0031298F" w:rsidRDefault="0031298F" w:rsidP="0031298F">
            <w:pPr>
              <w:pStyle w:val="GanttheadTableText"/>
            </w:pPr>
          </w:p>
        </w:tc>
        <w:tc>
          <w:tcPr>
            <w:tcW w:w="2430" w:type="dxa"/>
            <w:shd w:val="clear" w:color="000000" w:fill="auto"/>
          </w:tcPr>
          <w:p w14:paraId="3033DCD7" w14:textId="77777777" w:rsidR="0031298F" w:rsidRDefault="0031298F" w:rsidP="0031298F">
            <w:pPr>
              <w:pStyle w:val="GanttheadTableText"/>
            </w:pPr>
          </w:p>
        </w:tc>
      </w:tr>
      <w:tr w:rsidR="0031298F" w14:paraId="07D78A25" w14:textId="77777777" w:rsidTr="00C34D7D">
        <w:trPr>
          <w:cantSplit/>
          <w:trHeight w:val="360"/>
        </w:trPr>
        <w:tc>
          <w:tcPr>
            <w:tcW w:w="630" w:type="dxa"/>
            <w:shd w:val="clear" w:color="000000" w:fill="auto"/>
          </w:tcPr>
          <w:p w14:paraId="6FD2AEC0" w14:textId="77777777" w:rsidR="0031298F" w:rsidRDefault="0031298F" w:rsidP="0031298F">
            <w:pPr>
              <w:pStyle w:val="GanttheadTableText"/>
              <w:numPr>
                <w:ilvl w:val="0"/>
                <w:numId w:val="11"/>
              </w:numPr>
            </w:pPr>
          </w:p>
        </w:tc>
        <w:tc>
          <w:tcPr>
            <w:tcW w:w="4950" w:type="dxa"/>
            <w:shd w:val="clear" w:color="000000" w:fill="auto"/>
          </w:tcPr>
          <w:p w14:paraId="0086E58E" w14:textId="77777777" w:rsidR="0031298F" w:rsidRDefault="0031298F" w:rsidP="0031298F">
            <w:pPr>
              <w:pStyle w:val="GanttheadTableText"/>
            </w:pPr>
            <w:r>
              <w:t>Support multiple currencies on invoice.</w:t>
            </w:r>
          </w:p>
        </w:tc>
        <w:tc>
          <w:tcPr>
            <w:tcW w:w="540" w:type="dxa"/>
            <w:shd w:val="clear" w:color="000000" w:fill="auto"/>
          </w:tcPr>
          <w:p w14:paraId="522117FB" w14:textId="77777777" w:rsidR="0031298F" w:rsidRDefault="0031298F" w:rsidP="0031298F">
            <w:pPr>
              <w:pStyle w:val="GanttheadTableText"/>
            </w:pPr>
          </w:p>
        </w:tc>
        <w:tc>
          <w:tcPr>
            <w:tcW w:w="630" w:type="dxa"/>
            <w:shd w:val="clear" w:color="000000" w:fill="auto"/>
          </w:tcPr>
          <w:p w14:paraId="5AA1D625" w14:textId="77777777" w:rsidR="0031298F" w:rsidRDefault="0031298F" w:rsidP="0031298F">
            <w:pPr>
              <w:pStyle w:val="GanttheadTableText"/>
            </w:pPr>
          </w:p>
        </w:tc>
        <w:tc>
          <w:tcPr>
            <w:tcW w:w="540" w:type="dxa"/>
            <w:shd w:val="clear" w:color="000000" w:fill="auto"/>
          </w:tcPr>
          <w:p w14:paraId="0DA12635" w14:textId="77777777" w:rsidR="0031298F" w:rsidRDefault="0031298F" w:rsidP="0031298F">
            <w:pPr>
              <w:pStyle w:val="GanttheadTableText"/>
            </w:pPr>
          </w:p>
        </w:tc>
        <w:tc>
          <w:tcPr>
            <w:tcW w:w="2430" w:type="dxa"/>
            <w:shd w:val="clear" w:color="000000" w:fill="auto"/>
          </w:tcPr>
          <w:p w14:paraId="7A436DC8" w14:textId="77777777" w:rsidR="0031298F" w:rsidRDefault="0031298F" w:rsidP="0031298F">
            <w:pPr>
              <w:pStyle w:val="GanttheadTableText"/>
            </w:pPr>
          </w:p>
        </w:tc>
      </w:tr>
      <w:tr w:rsidR="0031298F" w14:paraId="0895241D" w14:textId="77777777" w:rsidTr="00C34D7D">
        <w:trPr>
          <w:cantSplit/>
          <w:trHeight w:val="360"/>
        </w:trPr>
        <w:tc>
          <w:tcPr>
            <w:tcW w:w="630" w:type="dxa"/>
            <w:shd w:val="clear" w:color="000000" w:fill="auto"/>
          </w:tcPr>
          <w:p w14:paraId="72DB63E9" w14:textId="77777777" w:rsidR="0031298F" w:rsidRDefault="0031298F" w:rsidP="0031298F">
            <w:pPr>
              <w:pStyle w:val="GanttheadTableText"/>
              <w:numPr>
                <w:ilvl w:val="0"/>
                <w:numId w:val="11"/>
              </w:numPr>
            </w:pPr>
          </w:p>
        </w:tc>
        <w:tc>
          <w:tcPr>
            <w:tcW w:w="4950" w:type="dxa"/>
            <w:shd w:val="clear" w:color="000000" w:fill="auto"/>
          </w:tcPr>
          <w:p w14:paraId="6594E3DE" w14:textId="77777777" w:rsidR="0031298F" w:rsidRDefault="0031298F" w:rsidP="0031298F">
            <w:pPr>
              <w:pStyle w:val="GanttheadTableText"/>
            </w:pPr>
            <w:r>
              <w:t>Include forensic classification of item at each invoice line.</w:t>
            </w:r>
          </w:p>
        </w:tc>
        <w:tc>
          <w:tcPr>
            <w:tcW w:w="540" w:type="dxa"/>
            <w:shd w:val="clear" w:color="000000" w:fill="auto"/>
          </w:tcPr>
          <w:p w14:paraId="1BF6B02A" w14:textId="77777777" w:rsidR="0031298F" w:rsidRDefault="0031298F" w:rsidP="0031298F">
            <w:pPr>
              <w:pStyle w:val="GanttheadTableText"/>
            </w:pPr>
          </w:p>
        </w:tc>
        <w:tc>
          <w:tcPr>
            <w:tcW w:w="630" w:type="dxa"/>
            <w:shd w:val="clear" w:color="000000" w:fill="auto"/>
          </w:tcPr>
          <w:p w14:paraId="61D1000A" w14:textId="77777777" w:rsidR="0031298F" w:rsidRDefault="0031298F" w:rsidP="0031298F">
            <w:pPr>
              <w:pStyle w:val="GanttheadTableText"/>
            </w:pPr>
          </w:p>
        </w:tc>
        <w:tc>
          <w:tcPr>
            <w:tcW w:w="540" w:type="dxa"/>
            <w:shd w:val="clear" w:color="000000" w:fill="auto"/>
          </w:tcPr>
          <w:p w14:paraId="29FB7619" w14:textId="77777777" w:rsidR="0031298F" w:rsidRDefault="0031298F" w:rsidP="0031298F">
            <w:pPr>
              <w:pStyle w:val="GanttheadTableText"/>
            </w:pPr>
          </w:p>
        </w:tc>
        <w:tc>
          <w:tcPr>
            <w:tcW w:w="2430" w:type="dxa"/>
            <w:shd w:val="clear" w:color="000000" w:fill="auto"/>
          </w:tcPr>
          <w:p w14:paraId="2EEE573A" w14:textId="77777777" w:rsidR="0031298F" w:rsidRDefault="0031298F" w:rsidP="0031298F">
            <w:pPr>
              <w:pStyle w:val="GanttheadTableText"/>
            </w:pPr>
          </w:p>
        </w:tc>
      </w:tr>
      <w:tr w:rsidR="0031298F" w14:paraId="50E6FA70" w14:textId="77777777" w:rsidTr="00C34D7D">
        <w:trPr>
          <w:cantSplit/>
          <w:trHeight w:val="360"/>
        </w:trPr>
        <w:tc>
          <w:tcPr>
            <w:tcW w:w="630" w:type="dxa"/>
            <w:shd w:val="clear" w:color="000000" w:fill="auto"/>
          </w:tcPr>
          <w:p w14:paraId="5C97306B" w14:textId="77777777" w:rsidR="0031298F" w:rsidRDefault="0031298F" w:rsidP="0031298F">
            <w:pPr>
              <w:pStyle w:val="GanttheadTableText"/>
              <w:numPr>
                <w:ilvl w:val="0"/>
                <w:numId w:val="11"/>
              </w:numPr>
            </w:pPr>
          </w:p>
        </w:tc>
        <w:tc>
          <w:tcPr>
            <w:tcW w:w="4950" w:type="dxa"/>
            <w:shd w:val="clear" w:color="000000" w:fill="auto"/>
          </w:tcPr>
          <w:p w14:paraId="2F296871" w14:textId="77777777" w:rsidR="0031298F" w:rsidRDefault="0031298F" w:rsidP="0031298F">
            <w:pPr>
              <w:pStyle w:val="GanttheadTableText"/>
            </w:pPr>
            <w:r>
              <w:t>Allow size of order quantity in five digits.</w:t>
            </w:r>
          </w:p>
        </w:tc>
        <w:tc>
          <w:tcPr>
            <w:tcW w:w="540" w:type="dxa"/>
            <w:shd w:val="clear" w:color="000000" w:fill="auto"/>
          </w:tcPr>
          <w:p w14:paraId="62987C48" w14:textId="77777777" w:rsidR="0031298F" w:rsidRDefault="0031298F" w:rsidP="0031298F">
            <w:pPr>
              <w:pStyle w:val="GanttheadTableText"/>
            </w:pPr>
          </w:p>
        </w:tc>
        <w:tc>
          <w:tcPr>
            <w:tcW w:w="630" w:type="dxa"/>
            <w:shd w:val="clear" w:color="000000" w:fill="auto"/>
          </w:tcPr>
          <w:p w14:paraId="0EE4D011" w14:textId="77777777" w:rsidR="0031298F" w:rsidRDefault="0031298F" w:rsidP="0031298F">
            <w:pPr>
              <w:pStyle w:val="GanttheadTableText"/>
            </w:pPr>
          </w:p>
        </w:tc>
        <w:tc>
          <w:tcPr>
            <w:tcW w:w="540" w:type="dxa"/>
            <w:shd w:val="clear" w:color="000000" w:fill="auto"/>
          </w:tcPr>
          <w:p w14:paraId="7B0EE3F4" w14:textId="77777777" w:rsidR="0031298F" w:rsidRDefault="0031298F" w:rsidP="0031298F">
            <w:pPr>
              <w:pStyle w:val="GanttheadTableText"/>
            </w:pPr>
          </w:p>
        </w:tc>
        <w:tc>
          <w:tcPr>
            <w:tcW w:w="2430" w:type="dxa"/>
            <w:shd w:val="clear" w:color="000000" w:fill="auto"/>
          </w:tcPr>
          <w:p w14:paraId="054C084C" w14:textId="77777777" w:rsidR="0031298F" w:rsidRDefault="0031298F" w:rsidP="0031298F">
            <w:pPr>
              <w:pStyle w:val="GanttheadTableText"/>
            </w:pPr>
          </w:p>
        </w:tc>
      </w:tr>
      <w:tr w:rsidR="0031298F" w14:paraId="2F67B1C5" w14:textId="77777777" w:rsidTr="00C34D7D">
        <w:trPr>
          <w:cantSplit/>
          <w:trHeight w:val="360"/>
        </w:trPr>
        <w:tc>
          <w:tcPr>
            <w:tcW w:w="630" w:type="dxa"/>
            <w:shd w:val="clear" w:color="000000" w:fill="auto"/>
          </w:tcPr>
          <w:p w14:paraId="482288AF" w14:textId="77777777" w:rsidR="0031298F" w:rsidRDefault="0031298F" w:rsidP="0031298F">
            <w:pPr>
              <w:pStyle w:val="GanttheadTableText"/>
              <w:numPr>
                <w:ilvl w:val="0"/>
                <w:numId w:val="11"/>
              </w:numPr>
            </w:pPr>
          </w:p>
        </w:tc>
        <w:tc>
          <w:tcPr>
            <w:tcW w:w="4950" w:type="dxa"/>
            <w:shd w:val="clear" w:color="000000" w:fill="auto"/>
          </w:tcPr>
          <w:p w14:paraId="6FE26DEC" w14:textId="77777777" w:rsidR="0031298F" w:rsidRPr="0084410F" w:rsidRDefault="0031298F" w:rsidP="0031298F">
            <w:pPr>
              <w:pStyle w:val="GanttheadTableText"/>
            </w:pPr>
            <w:r w:rsidRPr="0084410F">
              <w:t>Facility to do a positive/negative adjustment on an invoice and credit memo. (Adjustment will affect sales but will not affect inventory quantities)</w:t>
            </w:r>
          </w:p>
        </w:tc>
        <w:tc>
          <w:tcPr>
            <w:tcW w:w="540" w:type="dxa"/>
            <w:shd w:val="clear" w:color="000000" w:fill="auto"/>
          </w:tcPr>
          <w:p w14:paraId="5C9FFA75" w14:textId="77777777" w:rsidR="0031298F" w:rsidRDefault="0031298F" w:rsidP="0031298F">
            <w:pPr>
              <w:pStyle w:val="GanttheadTableText"/>
            </w:pPr>
          </w:p>
        </w:tc>
        <w:tc>
          <w:tcPr>
            <w:tcW w:w="630" w:type="dxa"/>
            <w:shd w:val="clear" w:color="000000" w:fill="auto"/>
          </w:tcPr>
          <w:p w14:paraId="005840EF" w14:textId="77777777" w:rsidR="0031298F" w:rsidRDefault="0031298F" w:rsidP="0031298F">
            <w:pPr>
              <w:pStyle w:val="GanttheadTableText"/>
            </w:pPr>
          </w:p>
        </w:tc>
        <w:tc>
          <w:tcPr>
            <w:tcW w:w="540" w:type="dxa"/>
            <w:shd w:val="clear" w:color="000000" w:fill="auto"/>
          </w:tcPr>
          <w:p w14:paraId="54BFCFEA" w14:textId="77777777" w:rsidR="0031298F" w:rsidRDefault="0031298F" w:rsidP="0031298F">
            <w:pPr>
              <w:pStyle w:val="GanttheadTableText"/>
            </w:pPr>
          </w:p>
        </w:tc>
        <w:tc>
          <w:tcPr>
            <w:tcW w:w="2430" w:type="dxa"/>
            <w:shd w:val="clear" w:color="000000" w:fill="auto"/>
          </w:tcPr>
          <w:p w14:paraId="5D981B99" w14:textId="77777777" w:rsidR="0031298F" w:rsidRDefault="0031298F" w:rsidP="0031298F">
            <w:pPr>
              <w:pStyle w:val="GanttheadTableText"/>
            </w:pPr>
          </w:p>
        </w:tc>
      </w:tr>
      <w:tr w:rsidR="0031298F" w14:paraId="3C346533" w14:textId="77777777" w:rsidTr="00C34D7D">
        <w:trPr>
          <w:cantSplit/>
          <w:trHeight w:val="360"/>
        </w:trPr>
        <w:tc>
          <w:tcPr>
            <w:tcW w:w="630" w:type="dxa"/>
            <w:shd w:val="clear" w:color="000000" w:fill="auto"/>
          </w:tcPr>
          <w:p w14:paraId="381BAFB4" w14:textId="77777777" w:rsidR="0031298F" w:rsidRDefault="0031298F" w:rsidP="0031298F">
            <w:pPr>
              <w:pStyle w:val="GanttheadTableText"/>
              <w:numPr>
                <w:ilvl w:val="0"/>
                <w:numId w:val="11"/>
              </w:numPr>
            </w:pPr>
          </w:p>
        </w:tc>
        <w:tc>
          <w:tcPr>
            <w:tcW w:w="4950" w:type="dxa"/>
            <w:shd w:val="clear" w:color="000000" w:fill="auto"/>
          </w:tcPr>
          <w:p w14:paraId="19305DC4" w14:textId="77777777" w:rsidR="0031298F" w:rsidRDefault="0031298F" w:rsidP="0031298F">
            <w:pPr>
              <w:pStyle w:val="GanttheadTableText"/>
              <w:rPr>
                <w:snapToGrid w:val="0"/>
                <w:color w:val="000000"/>
              </w:rPr>
            </w:pPr>
            <w:r>
              <w:t>Allow user defined control for particular customer or customer types purchasing particular SKU or SKU type.</w:t>
            </w:r>
          </w:p>
        </w:tc>
        <w:tc>
          <w:tcPr>
            <w:tcW w:w="540" w:type="dxa"/>
            <w:shd w:val="clear" w:color="000000" w:fill="auto"/>
          </w:tcPr>
          <w:p w14:paraId="6F89E5B7" w14:textId="77777777" w:rsidR="0031298F" w:rsidRDefault="0031298F" w:rsidP="0031298F">
            <w:pPr>
              <w:pStyle w:val="GanttheadTableText"/>
            </w:pPr>
          </w:p>
        </w:tc>
        <w:tc>
          <w:tcPr>
            <w:tcW w:w="630" w:type="dxa"/>
            <w:shd w:val="clear" w:color="000000" w:fill="auto"/>
          </w:tcPr>
          <w:p w14:paraId="183EA28E" w14:textId="77777777" w:rsidR="0031298F" w:rsidRDefault="0031298F" w:rsidP="0031298F">
            <w:pPr>
              <w:pStyle w:val="GanttheadTableText"/>
            </w:pPr>
          </w:p>
        </w:tc>
        <w:tc>
          <w:tcPr>
            <w:tcW w:w="540" w:type="dxa"/>
            <w:shd w:val="clear" w:color="000000" w:fill="auto"/>
          </w:tcPr>
          <w:p w14:paraId="35EEEBD7" w14:textId="77777777" w:rsidR="0031298F" w:rsidRDefault="0031298F" w:rsidP="0031298F">
            <w:pPr>
              <w:pStyle w:val="GanttheadTableText"/>
            </w:pPr>
          </w:p>
        </w:tc>
        <w:tc>
          <w:tcPr>
            <w:tcW w:w="2430" w:type="dxa"/>
            <w:shd w:val="clear" w:color="000000" w:fill="auto"/>
          </w:tcPr>
          <w:p w14:paraId="29DA712C" w14:textId="77777777" w:rsidR="0031298F" w:rsidRDefault="0031298F" w:rsidP="0031298F">
            <w:pPr>
              <w:pStyle w:val="GanttheadTableText"/>
            </w:pPr>
          </w:p>
        </w:tc>
      </w:tr>
      <w:tr w:rsidR="0031298F" w14:paraId="6AF0AE03" w14:textId="77777777" w:rsidTr="00C34D7D">
        <w:trPr>
          <w:cantSplit/>
          <w:trHeight w:val="360"/>
        </w:trPr>
        <w:tc>
          <w:tcPr>
            <w:tcW w:w="630" w:type="dxa"/>
            <w:shd w:val="clear" w:color="000000" w:fill="auto"/>
          </w:tcPr>
          <w:p w14:paraId="411B228E" w14:textId="77777777" w:rsidR="0031298F" w:rsidRDefault="0031298F" w:rsidP="0031298F">
            <w:pPr>
              <w:pStyle w:val="GanttheadTableText"/>
              <w:numPr>
                <w:ilvl w:val="0"/>
                <w:numId w:val="11"/>
              </w:numPr>
            </w:pPr>
          </w:p>
        </w:tc>
        <w:tc>
          <w:tcPr>
            <w:tcW w:w="4950" w:type="dxa"/>
            <w:shd w:val="clear" w:color="000000" w:fill="auto"/>
          </w:tcPr>
          <w:p w14:paraId="490970EF" w14:textId="77777777" w:rsidR="0031298F" w:rsidRDefault="0031298F" w:rsidP="0031298F">
            <w:pPr>
              <w:pStyle w:val="GanttheadTableText"/>
            </w:pPr>
            <w:r>
              <w:t>Print remarks on invoice (e.g. early payment discount).</w:t>
            </w:r>
          </w:p>
        </w:tc>
        <w:tc>
          <w:tcPr>
            <w:tcW w:w="540" w:type="dxa"/>
            <w:shd w:val="clear" w:color="000000" w:fill="auto"/>
          </w:tcPr>
          <w:p w14:paraId="0A3E6861" w14:textId="77777777" w:rsidR="0031298F" w:rsidRDefault="0031298F" w:rsidP="0031298F">
            <w:pPr>
              <w:pStyle w:val="GanttheadTableText"/>
            </w:pPr>
          </w:p>
        </w:tc>
        <w:tc>
          <w:tcPr>
            <w:tcW w:w="630" w:type="dxa"/>
            <w:shd w:val="clear" w:color="000000" w:fill="auto"/>
          </w:tcPr>
          <w:p w14:paraId="173705C4" w14:textId="77777777" w:rsidR="0031298F" w:rsidRDefault="0031298F" w:rsidP="0031298F">
            <w:pPr>
              <w:pStyle w:val="GanttheadTableText"/>
            </w:pPr>
          </w:p>
        </w:tc>
        <w:tc>
          <w:tcPr>
            <w:tcW w:w="540" w:type="dxa"/>
            <w:shd w:val="clear" w:color="000000" w:fill="auto"/>
          </w:tcPr>
          <w:p w14:paraId="34E4F058" w14:textId="77777777" w:rsidR="0031298F" w:rsidRDefault="0031298F" w:rsidP="0031298F">
            <w:pPr>
              <w:pStyle w:val="GanttheadTableText"/>
            </w:pPr>
          </w:p>
        </w:tc>
        <w:tc>
          <w:tcPr>
            <w:tcW w:w="2430" w:type="dxa"/>
            <w:shd w:val="clear" w:color="000000" w:fill="auto"/>
          </w:tcPr>
          <w:p w14:paraId="4DE52607" w14:textId="77777777" w:rsidR="0031298F" w:rsidRDefault="0031298F" w:rsidP="0031298F">
            <w:pPr>
              <w:pStyle w:val="GanttheadTableText"/>
            </w:pPr>
          </w:p>
        </w:tc>
      </w:tr>
      <w:tr w:rsidR="0031298F" w14:paraId="2690CFA1" w14:textId="77777777" w:rsidTr="00C34D7D">
        <w:trPr>
          <w:cantSplit/>
          <w:trHeight w:val="360"/>
        </w:trPr>
        <w:tc>
          <w:tcPr>
            <w:tcW w:w="630" w:type="dxa"/>
            <w:shd w:val="clear" w:color="000000" w:fill="auto"/>
          </w:tcPr>
          <w:p w14:paraId="2E509044" w14:textId="77777777" w:rsidR="0031298F" w:rsidRDefault="0031298F" w:rsidP="0031298F">
            <w:pPr>
              <w:pStyle w:val="GanttheadTableText"/>
              <w:numPr>
                <w:ilvl w:val="0"/>
                <w:numId w:val="11"/>
              </w:numPr>
            </w:pPr>
          </w:p>
        </w:tc>
        <w:tc>
          <w:tcPr>
            <w:tcW w:w="4950" w:type="dxa"/>
            <w:shd w:val="clear" w:color="000000" w:fill="auto"/>
          </w:tcPr>
          <w:p w14:paraId="63BB5F30" w14:textId="77777777" w:rsidR="0031298F" w:rsidRDefault="0031298F" w:rsidP="0031298F">
            <w:pPr>
              <w:pStyle w:val="GanttheadTableText"/>
            </w:pPr>
            <w:r>
              <w:t>Include Letter of Credit (L/C) and contract number on invoice.</w:t>
            </w:r>
          </w:p>
        </w:tc>
        <w:tc>
          <w:tcPr>
            <w:tcW w:w="540" w:type="dxa"/>
            <w:shd w:val="clear" w:color="000000" w:fill="auto"/>
          </w:tcPr>
          <w:p w14:paraId="263F9027" w14:textId="77777777" w:rsidR="0031298F" w:rsidRDefault="0031298F" w:rsidP="0031298F">
            <w:pPr>
              <w:pStyle w:val="GanttheadTableText"/>
            </w:pPr>
          </w:p>
        </w:tc>
        <w:tc>
          <w:tcPr>
            <w:tcW w:w="630" w:type="dxa"/>
            <w:shd w:val="clear" w:color="000000" w:fill="auto"/>
          </w:tcPr>
          <w:p w14:paraId="6F89E83B" w14:textId="77777777" w:rsidR="0031298F" w:rsidRDefault="0031298F" w:rsidP="0031298F">
            <w:pPr>
              <w:pStyle w:val="GanttheadTableText"/>
            </w:pPr>
          </w:p>
        </w:tc>
        <w:tc>
          <w:tcPr>
            <w:tcW w:w="540" w:type="dxa"/>
            <w:shd w:val="clear" w:color="000000" w:fill="auto"/>
          </w:tcPr>
          <w:p w14:paraId="189F04E4" w14:textId="77777777" w:rsidR="0031298F" w:rsidRDefault="0031298F" w:rsidP="0031298F">
            <w:pPr>
              <w:pStyle w:val="GanttheadTableText"/>
            </w:pPr>
          </w:p>
        </w:tc>
        <w:tc>
          <w:tcPr>
            <w:tcW w:w="2430" w:type="dxa"/>
            <w:shd w:val="clear" w:color="000000" w:fill="auto"/>
          </w:tcPr>
          <w:p w14:paraId="278B5035" w14:textId="77777777" w:rsidR="0031298F" w:rsidRDefault="0031298F" w:rsidP="0031298F">
            <w:pPr>
              <w:pStyle w:val="GanttheadTableText"/>
            </w:pPr>
          </w:p>
        </w:tc>
      </w:tr>
      <w:tr w:rsidR="0031298F" w14:paraId="1B9D08EC" w14:textId="77777777" w:rsidTr="00C34D7D">
        <w:trPr>
          <w:cantSplit/>
          <w:trHeight w:val="360"/>
        </w:trPr>
        <w:tc>
          <w:tcPr>
            <w:tcW w:w="630" w:type="dxa"/>
            <w:shd w:val="clear" w:color="000000" w:fill="auto"/>
          </w:tcPr>
          <w:p w14:paraId="1C7A2D2E" w14:textId="77777777" w:rsidR="0031298F" w:rsidRDefault="0031298F" w:rsidP="0031298F">
            <w:pPr>
              <w:pStyle w:val="GanttheadTableText"/>
              <w:numPr>
                <w:ilvl w:val="0"/>
                <w:numId w:val="11"/>
              </w:numPr>
            </w:pPr>
          </w:p>
        </w:tc>
        <w:tc>
          <w:tcPr>
            <w:tcW w:w="4950" w:type="dxa"/>
            <w:shd w:val="clear" w:color="000000" w:fill="auto"/>
          </w:tcPr>
          <w:p w14:paraId="16240173" w14:textId="77777777" w:rsidR="0031298F" w:rsidRDefault="0031298F" w:rsidP="0031298F">
            <w:pPr>
              <w:pStyle w:val="GanttheadTableText"/>
            </w:pPr>
            <w:r>
              <w:t>Support printing of delivery address in specified foreign languages and characters.</w:t>
            </w:r>
          </w:p>
        </w:tc>
        <w:tc>
          <w:tcPr>
            <w:tcW w:w="540" w:type="dxa"/>
            <w:shd w:val="clear" w:color="000000" w:fill="auto"/>
          </w:tcPr>
          <w:p w14:paraId="7E58540B" w14:textId="77777777" w:rsidR="0031298F" w:rsidRDefault="0031298F" w:rsidP="0031298F">
            <w:pPr>
              <w:pStyle w:val="GanttheadTableText"/>
            </w:pPr>
          </w:p>
        </w:tc>
        <w:tc>
          <w:tcPr>
            <w:tcW w:w="630" w:type="dxa"/>
            <w:shd w:val="clear" w:color="000000" w:fill="auto"/>
          </w:tcPr>
          <w:p w14:paraId="1D9D1DD6" w14:textId="77777777" w:rsidR="0031298F" w:rsidRDefault="0031298F" w:rsidP="0031298F">
            <w:pPr>
              <w:pStyle w:val="GanttheadTableText"/>
            </w:pPr>
          </w:p>
        </w:tc>
        <w:tc>
          <w:tcPr>
            <w:tcW w:w="540" w:type="dxa"/>
            <w:shd w:val="clear" w:color="000000" w:fill="auto"/>
          </w:tcPr>
          <w:p w14:paraId="2F8E6DB0" w14:textId="77777777" w:rsidR="0031298F" w:rsidRDefault="0031298F" w:rsidP="0031298F">
            <w:pPr>
              <w:pStyle w:val="GanttheadTableText"/>
            </w:pPr>
          </w:p>
        </w:tc>
        <w:tc>
          <w:tcPr>
            <w:tcW w:w="2430" w:type="dxa"/>
            <w:shd w:val="clear" w:color="000000" w:fill="auto"/>
          </w:tcPr>
          <w:p w14:paraId="0612D5B4" w14:textId="77777777" w:rsidR="0031298F" w:rsidRDefault="0031298F" w:rsidP="0031298F">
            <w:pPr>
              <w:pStyle w:val="GanttheadTableText"/>
            </w:pPr>
          </w:p>
        </w:tc>
      </w:tr>
      <w:tr w:rsidR="0031298F" w14:paraId="3EB01510" w14:textId="77777777" w:rsidTr="00C34D7D">
        <w:trPr>
          <w:cantSplit/>
          <w:trHeight w:val="360"/>
        </w:trPr>
        <w:tc>
          <w:tcPr>
            <w:tcW w:w="630" w:type="dxa"/>
            <w:shd w:val="clear" w:color="000000" w:fill="auto"/>
          </w:tcPr>
          <w:p w14:paraId="726C17DA" w14:textId="77777777" w:rsidR="0031298F" w:rsidRDefault="0031298F" w:rsidP="0031298F">
            <w:pPr>
              <w:pStyle w:val="GanttheadTableText"/>
              <w:numPr>
                <w:ilvl w:val="0"/>
                <w:numId w:val="11"/>
              </w:numPr>
            </w:pPr>
          </w:p>
        </w:tc>
        <w:tc>
          <w:tcPr>
            <w:tcW w:w="4950" w:type="dxa"/>
            <w:shd w:val="clear" w:color="000000" w:fill="auto"/>
          </w:tcPr>
          <w:p w14:paraId="37DC0965" w14:textId="77777777" w:rsidR="0031298F" w:rsidRDefault="0031298F" w:rsidP="0031298F">
            <w:pPr>
              <w:pStyle w:val="GanttheadTableText"/>
            </w:pPr>
            <w:r>
              <w:t>Provide invoice discount value and distribution allowance summary by agency by product by customer information monthly.</w:t>
            </w:r>
          </w:p>
        </w:tc>
        <w:tc>
          <w:tcPr>
            <w:tcW w:w="540" w:type="dxa"/>
            <w:shd w:val="clear" w:color="000000" w:fill="auto"/>
          </w:tcPr>
          <w:p w14:paraId="0F6143A2" w14:textId="77777777" w:rsidR="0031298F" w:rsidRDefault="0031298F" w:rsidP="0031298F">
            <w:pPr>
              <w:pStyle w:val="GanttheadTableText"/>
            </w:pPr>
          </w:p>
        </w:tc>
        <w:tc>
          <w:tcPr>
            <w:tcW w:w="630" w:type="dxa"/>
            <w:shd w:val="clear" w:color="000000" w:fill="auto"/>
          </w:tcPr>
          <w:p w14:paraId="216C4C76" w14:textId="77777777" w:rsidR="0031298F" w:rsidRDefault="0031298F" w:rsidP="0031298F">
            <w:pPr>
              <w:pStyle w:val="GanttheadTableText"/>
            </w:pPr>
          </w:p>
        </w:tc>
        <w:tc>
          <w:tcPr>
            <w:tcW w:w="540" w:type="dxa"/>
            <w:shd w:val="clear" w:color="000000" w:fill="auto"/>
          </w:tcPr>
          <w:p w14:paraId="52BDFD98" w14:textId="77777777" w:rsidR="0031298F" w:rsidRDefault="0031298F" w:rsidP="0031298F">
            <w:pPr>
              <w:pStyle w:val="GanttheadTableText"/>
            </w:pPr>
          </w:p>
        </w:tc>
        <w:tc>
          <w:tcPr>
            <w:tcW w:w="2430" w:type="dxa"/>
            <w:shd w:val="clear" w:color="000000" w:fill="auto"/>
          </w:tcPr>
          <w:p w14:paraId="5DB688EF" w14:textId="77777777" w:rsidR="0031298F" w:rsidRDefault="0031298F" w:rsidP="0031298F">
            <w:pPr>
              <w:pStyle w:val="GanttheadTableText"/>
            </w:pPr>
          </w:p>
        </w:tc>
      </w:tr>
      <w:tr w:rsidR="0031298F" w14:paraId="4519C8E4" w14:textId="77777777" w:rsidTr="00C34D7D">
        <w:trPr>
          <w:cantSplit/>
          <w:trHeight w:val="360"/>
        </w:trPr>
        <w:tc>
          <w:tcPr>
            <w:tcW w:w="630" w:type="dxa"/>
            <w:shd w:val="clear" w:color="000000" w:fill="auto"/>
          </w:tcPr>
          <w:p w14:paraId="0424D14C" w14:textId="77777777" w:rsidR="0031298F" w:rsidRDefault="0031298F" w:rsidP="0031298F">
            <w:pPr>
              <w:pStyle w:val="GanttheadTableText"/>
              <w:numPr>
                <w:ilvl w:val="0"/>
                <w:numId w:val="11"/>
              </w:numPr>
            </w:pPr>
          </w:p>
        </w:tc>
        <w:tc>
          <w:tcPr>
            <w:tcW w:w="4950" w:type="dxa"/>
            <w:shd w:val="clear" w:color="000000" w:fill="auto"/>
          </w:tcPr>
          <w:p w14:paraId="137DF2DB" w14:textId="77777777" w:rsidR="0031298F" w:rsidRDefault="0031298F" w:rsidP="0031298F">
            <w:pPr>
              <w:pStyle w:val="GanttheadTableText"/>
            </w:pPr>
            <w:r>
              <w:t>Ability to inform customers of near-expiration products based on records of delivery.</w:t>
            </w:r>
          </w:p>
        </w:tc>
        <w:tc>
          <w:tcPr>
            <w:tcW w:w="540" w:type="dxa"/>
            <w:shd w:val="clear" w:color="000000" w:fill="auto"/>
          </w:tcPr>
          <w:p w14:paraId="61DA6F68" w14:textId="77777777" w:rsidR="0031298F" w:rsidRDefault="0031298F" w:rsidP="0031298F">
            <w:pPr>
              <w:pStyle w:val="GanttheadTableText"/>
            </w:pPr>
          </w:p>
        </w:tc>
        <w:tc>
          <w:tcPr>
            <w:tcW w:w="630" w:type="dxa"/>
            <w:shd w:val="clear" w:color="000000" w:fill="auto"/>
          </w:tcPr>
          <w:p w14:paraId="13F0DD4C" w14:textId="77777777" w:rsidR="0031298F" w:rsidRDefault="0031298F" w:rsidP="0031298F">
            <w:pPr>
              <w:pStyle w:val="GanttheadTableText"/>
            </w:pPr>
          </w:p>
        </w:tc>
        <w:tc>
          <w:tcPr>
            <w:tcW w:w="540" w:type="dxa"/>
            <w:shd w:val="clear" w:color="000000" w:fill="auto"/>
          </w:tcPr>
          <w:p w14:paraId="1A667165" w14:textId="77777777" w:rsidR="0031298F" w:rsidRDefault="0031298F" w:rsidP="0031298F">
            <w:pPr>
              <w:pStyle w:val="GanttheadTableText"/>
            </w:pPr>
          </w:p>
        </w:tc>
        <w:tc>
          <w:tcPr>
            <w:tcW w:w="2430" w:type="dxa"/>
            <w:shd w:val="clear" w:color="000000" w:fill="auto"/>
          </w:tcPr>
          <w:p w14:paraId="6718FFCA" w14:textId="77777777" w:rsidR="0031298F" w:rsidRDefault="0031298F" w:rsidP="0031298F">
            <w:pPr>
              <w:pStyle w:val="GanttheadTableText"/>
            </w:pPr>
          </w:p>
        </w:tc>
      </w:tr>
      <w:tr w:rsidR="0031298F" w14:paraId="7773F0E5" w14:textId="77777777" w:rsidTr="00C34D7D">
        <w:trPr>
          <w:cantSplit/>
          <w:trHeight w:val="360"/>
        </w:trPr>
        <w:tc>
          <w:tcPr>
            <w:tcW w:w="9720" w:type="dxa"/>
            <w:gridSpan w:val="6"/>
            <w:shd w:val="clear" w:color="auto" w:fill="DBE5F1" w:themeFill="accent1" w:themeFillTint="33"/>
          </w:tcPr>
          <w:p w14:paraId="093CAADF" w14:textId="77777777" w:rsidR="0031298F" w:rsidRDefault="0031298F" w:rsidP="0031298F">
            <w:pPr>
              <w:pStyle w:val="GanttheadTableHeader"/>
            </w:pPr>
            <w:r>
              <w:t>Credit Evaluation</w:t>
            </w:r>
          </w:p>
        </w:tc>
      </w:tr>
      <w:tr w:rsidR="0031298F" w14:paraId="2B075BBA" w14:textId="77777777" w:rsidTr="00C34D7D">
        <w:trPr>
          <w:cantSplit/>
          <w:trHeight w:val="360"/>
        </w:trPr>
        <w:tc>
          <w:tcPr>
            <w:tcW w:w="630" w:type="dxa"/>
            <w:shd w:val="clear" w:color="000000" w:fill="auto"/>
          </w:tcPr>
          <w:p w14:paraId="35ED70C3" w14:textId="77777777" w:rsidR="0031298F" w:rsidRDefault="0031298F" w:rsidP="0031298F">
            <w:pPr>
              <w:pStyle w:val="GanttheadTableText"/>
              <w:numPr>
                <w:ilvl w:val="0"/>
                <w:numId w:val="11"/>
              </w:numPr>
            </w:pPr>
          </w:p>
        </w:tc>
        <w:tc>
          <w:tcPr>
            <w:tcW w:w="4950" w:type="dxa"/>
            <w:shd w:val="clear" w:color="000000" w:fill="auto"/>
          </w:tcPr>
          <w:p w14:paraId="710BAE25" w14:textId="77777777" w:rsidR="0031298F" w:rsidRDefault="0031298F" w:rsidP="0031298F">
            <w:pPr>
              <w:pStyle w:val="GanttheadTableText"/>
              <w:rPr>
                <w:snapToGrid w:val="0"/>
              </w:rPr>
            </w:pPr>
            <w:r>
              <w:rPr>
                <w:snapToGrid w:val="0"/>
              </w:rPr>
              <w:t>Allow parameterized (user defined) credit blocking facility (e.g., per credit limit, per overdue account, per customer, etc.)</w:t>
            </w:r>
          </w:p>
        </w:tc>
        <w:tc>
          <w:tcPr>
            <w:tcW w:w="540" w:type="dxa"/>
            <w:shd w:val="clear" w:color="000000" w:fill="auto"/>
          </w:tcPr>
          <w:p w14:paraId="6824C251" w14:textId="77777777" w:rsidR="0031298F" w:rsidRDefault="0031298F" w:rsidP="0031298F">
            <w:pPr>
              <w:pStyle w:val="GanttheadTableText"/>
            </w:pPr>
          </w:p>
        </w:tc>
        <w:tc>
          <w:tcPr>
            <w:tcW w:w="630" w:type="dxa"/>
            <w:shd w:val="clear" w:color="000000" w:fill="auto"/>
          </w:tcPr>
          <w:p w14:paraId="653F8773" w14:textId="77777777" w:rsidR="0031298F" w:rsidRDefault="0031298F" w:rsidP="0031298F">
            <w:pPr>
              <w:pStyle w:val="GanttheadTableText"/>
            </w:pPr>
          </w:p>
        </w:tc>
        <w:tc>
          <w:tcPr>
            <w:tcW w:w="540" w:type="dxa"/>
            <w:shd w:val="clear" w:color="000000" w:fill="auto"/>
          </w:tcPr>
          <w:p w14:paraId="513C2171" w14:textId="77777777" w:rsidR="0031298F" w:rsidRDefault="0031298F" w:rsidP="0031298F">
            <w:pPr>
              <w:pStyle w:val="GanttheadTableText"/>
            </w:pPr>
          </w:p>
        </w:tc>
        <w:tc>
          <w:tcPr>
            <w:tcW w:w="2430" w:type="dxa"/>
            <w:shd w:val="clear" w:color="000000" w:fill="auto"/>
          </w:tcPr>
          <w:p w14:paraId="0ADBBDA7" w14:textId="77777777" w:rsidR="0031298F" w:rsidRDefault="0031298F" w:rsidP="0031298F">
            <w:pPr>
              <w:pStyle w:val="GanttheadTableText"/>
            </w:pPr>
          </w:p>
        </w:tc>
      </w:tr>
      <w:tr w:rsidR="0031298F" w14:paraId="2193DB0E" w14:textId="77777777" w:rsidTr="00C34D7D">
        <w:trPr>
          <w:cantSplit/>
          <w:trHeight w:val="360"/>
        </w:trPr>
        <w:tc>
          <w:tcPr>
            <w:tcW w:w="630" w:type="dxa"/>
            <w:shd w:val="clear" w:color="000000" w:fill="auto"/>
          </w:tcPr>
          <w:p w14:paraId="5456C0EA" w14:textId="77777777" w:rsidR="0031298F" w:rsidRDefault="0031298F" w:rsidP="0031298F">
            <w:pPr>
              <w:pStyle w:val="GanttheadTableText"/>
              <w:numPr>
                <w:ilvl w:val="0"/>
                <w:numId w:val="11"/>
              </w:numPr>
            </w:pPr>
          </w:p>
        </w:tc>
        <w:tc>
          <w:tcPr>
            <w:tcW w:w="4950" w:type="dxa"/>
            <w:shd w:val="clear" w:color="000000" w:fill="auto"/>
          </w:tcPr>
          <w:p w14:paraId="1F33C2C0" w14:textId="77777777" w:rsidR="0031298F" w:rsidRDefault="0031298F" w:rsidP="0031298F">
            <w:pPr>
              <w:pStyle w:val="GanttheadTableText"/>
              <w:rPr>
                <w:snapToGrid w:val="0"/>
              </w:rPr>
            </w:pPr>
            <w:r>
              <w:rPr>
                <w:snapToGrid w:val="0"/>
              </w:rPr>
              <w:t>When a sales order is confirmed, customer credit/overdue status and minimum order value is checked. The order will be suspended if over credit, overdue and under minimum order value (automatic credit checking/overdue account).</w:t>
            </w:r>
          </w:p>
        </w:tc>
        <w:tc>
          <w:tcPr>
            <w:tcW w:w="540" w:type="dxa"/>
            <w:shd w:val="clear" w:color="000000" w:fill="auto"/>
          </w:tcPr>
          <w:p w14:paraId="1FC30F40" w14:textId="77777777" w:rsidR="0031298F" w:rsidRDefault="0031298F" w:rsidP="0031298F">
            <w:pPr>
              <w:pStyle w:val="GanttheadTableText"/>
            </w:pPr>
          </w:p>
        </w:tc>
        <w:tc>
          <w:tcPr>
            <w:tcW w:w="630" w:type="dxa"/>
            <w:shd w:val="clear" w:color="000000" w:fill="auto"/>
          </w:tcPr>
          <w:p w14:paraId="192CD961" w14:textId="77777777" w:rsidR="0031298F" w:rsidRDefault="0031298F" w:rsidP="0031298F">
            <w:pPr>
              <w:pStyle w:val="GanttheadTableText"/>
            </w:pPr>
          </w:p>
        </w:tc>
        <w:tc>
          <w:tcPr>
            <w:tcW w:w="540" w:type="dxa"/>
            <w:shd w:val="clear" w:color="000000" w:fill="auto"/>
          </w:tcPr>
          <w:p w14:paraId="689C0A85" w14:textId="77777777" w:rsidR="0031298F" w:rsidRDefault="0031298F" w:rsidP="0031298F">
            <w:pPr>
              <w:pStyle w:val="GanttheadTableText"/>
            </w:pPr>
          </w:p>
        </w:tc>
        <w:tc>
          <w:tcPr>
            <w:tcW w:w="2430" w:type="dxa"/>
            <w:shd w:val="clear" w:color="000000" w:fill="auto"/>
          </w:tcPr>
          <w:p w14:paraId="454C7791" w14:textId="77777777" w:rsidR="0031298F" w:rsidRDefault="0031298F" w:rsidP="0031298F">
            <w:pPr>
              <w:pStyle w:val="GanttheadTableText"/>
            </w:pPr>
          </w:p>
        </w:tc>
      </w:tr>
      <w:tr w:rsidR="0031298F" w14:paraId="4587F564" w14:textId="77777777" w:rsidTr="00C34D7D">
        <w:trPr>
          <w:cantSplit/>
          <w:trHeight w:val="360"/>
        </w:trPr>
        <w:tc>
          <w:tcPr>
            <w:tcW w:w="630" w:type="dxa"/>
            <w:shd w:val="clear" w:color="000000" w:fill="auto"/>
          </w:tcPr>
          <w:p w14:paraId="404778B6" w14:textId="77777777" w:rsidR="0031298F" w:rsidRDefault="0031298F" w:rsidP="0031298F">
            <w:pPr>
              <w:pStyle w:val="GanttheadTableText"/>
              <w:numPr>
                <w:ilvl w:val="0"/>
                <w:numId w:val="11"/>
              </w:numPr>
            </w:pPr>
          </w:p>
        </w:tc>
        <w:tc>
          <w:tcPr>
            <w:tcW w:w="4950" w:type="dxa"/>
            <w:shd w:val="clear" w:color="000000" w:fill="auto"/>
          </w:tcPr>
          <w:p w14:paraId="10EEA2AE" w14:textId="77777777" w:rsidR="0031298F" w:rsidRDefault="0031298F" w:rsidP="0031298F">
            <w:pPr>
              <w:pStyle w:val="GanttheadTableText"/>
              <w:rPr>
                <w:snapToGrid w:val="0"/>
              </w:rPr>
            </w:pPr>
            <w:r>
              <w:rPr>
                <w:snapToGrid w:val="0"/>
              </w:rPr>
              <w:t>Ability to categorize customer on pre-define value such as ‘good/doubtful/bad’ as a result of the account receivable performance. System to maintain a credit watch.</w:t>
            </w:r>
          </w:p>
        </w:tc>
        <w:tc>
          <w:tcPr>
            <w:tcW w:w="540" w:type="dxa"/>
            <w:shd w:val="clear" w:color="000000" w:fill="auto"/>
          </w:tcPr>
          <w:p w14:paraId="2DE3A868" w14:textId="77777777" w:rsidR="0031298F" w:rsidRDefault="0031298F" w:rsidP="0031298F">
            <w:pPr>
              <w:pStyle w:val="GanttheadTableText"/>
            </w:pPr>
          </w:p>
        </w:tc>
        <w:tc>
          <w:tcPr>
            <w:tcW w:w="630" w:type="dxa"/>
            <w:shd w:val="clear" w:color="000000" w:fill="auto"/>
          </w:tcPr>
          <w:p w14:paraId="11C0644B" w14:textId="77777777" w:rsidR="0031298F" w:rsidRDefault="0031298F" w:rsidP="0031298F">
            <w:pPr>
              <w:pStyle w:val="GanttheadTableText"/>
            </w:pPr>
          </w:p>
        </w:tc>
        <w:tc>
          <w:tcPr>
            <w:tcW w:w="540" w:type="dxa"/>
            <w:shd w:val="clear" w:color="000000" w:fill="auto"/>
          </w:tcPr>
          <w:p w14:paraId="1CD441CD" w14:textId="77777777" w:rsidR="0031298F" w:rsidRDefault="0031298F" w:rsidP="0031298F">
            <w:pPr>
              <w:pStyle w:val="GanttheadTableText"/>
            </w:pPr>
          </w:p>
        </w:tc>
        <w:tc>
          <w:tcPr>
            <w:tcW w:w="2430" w:type="dxa"/>
            <w:shd w:val="clear" w:color="000000" w:fill="auto"/>
          </w:tcPr>
          <w:p w14:paraId="15ED23ED" w14:textId="77777777" w:rsidR="0031298F" w:rsidRDefault="0031298F" w:rsidP="0031298F">
            <w:pPr>
              <w:pStyle w:val="GanttheadTableText"/>
            </w:pPr>
          </w:p>
        </w:tc>
      </w:tr>
      <w:tr w:rsidR="0031298F" w14:paraId="03C89479" w14:textId="77777777" w:rsidTr="00C34D7D">
        <w:trPr>
          <w:cantSplit/>
          <w:trHeight w:val="360"/>
        </w:trPr>
        <w:tc>
          <w:tcPr>
            <w:tcW w:w="630" w:type="dxa"/>
            <w:shd w:val="clear" w:color="000000" w:fill="auto"/>
          </w:tcPr>
          <w:p w14:paraId="0BDDE34F" w14:textId="77777777" w:rsidR="0031298F" w:rsidRDefault="0031298F" w:rsidP="0031298F">
            <w:pPr>
              <w:pStyle w:val="GanttheadTableText"/>
              <w:numPr>
                <w:ilvl w:val="0"/>
                <w:numId w:val="11"/>
              </w:numPr>
            </w:pPr>
          </w:p>
        </w:tc>
        <w:tc>
          <w:tcPr>
            <w:tcW w:w="4950" w:type="dxa"/>
            <w:shd w:val="clear" w:color="000000" w:fill="auto"/>
          </w:tcPr>
          <w:p w14:paraId="5A660957" w14:textId="77777777" w:rsidR="0031298F" w:rsidRDefault="0031298F" w:rsidP="0031298F">
            <w:pPr>
              <w:pStyle w:val="GanttheadTableText"/>
              <w:rPr>
                <w:snapToGrid w:val="0"/>
              </w:rPr>
            </w:pPr>
            <w:r>
              <w:rPr>
                <w:snapToGrid w:val="0"/>
              </w:rPr>
              <w:t>Customer credit availability is automatically deducted on order confirmation.</w:t>
            </w:r>
          </w:p>
        </w:tc>
        <w:tc>
          <w:tcPr>
            <w:tcW w:w="540" w:type="dxa"/>
            <w:shd w:val="clear" w:color="000000" w:fill="auto"/>
          </w:tcPr>
          <w:p w14:paraId="17813EED" w14:textId="77777777" w:rsidR="0031298F" w:rsidRDefault="0031298F" w:rsidP="0031298F">
            <w:pPr>
              <w:pStyle w:val="GanttheadTableText"/>
            </w:pPr>
          </w:p>
        </w:tc>
        <w:tc>
          <w:tcPr>
            <w:tcW w:w="630" w:type="dxa"/>
            <w:shd w:val="clear" w:color="000000" w:fill="auto"/>
          </w:tcPr>
          <w:p w14:paraId="5457C84A" w14:textId="77777777" w:rsidR="0031298F" w:rsidRDefault="0031298F" w:rsidP="0031298F">
            <w:pPr>
              <w:pStyle w:val="GanttheadTableText"/>
            </w:pPr>
          </w:p>
        </w:tc>
        <w:tc>
          <w:tcPr>
            <w:tcW w:w="540" w:type="dxa"/>
            <w:shd w:val="clear" w:color="000000" w:fill="auto"/>
          </w:tcPr>
          <w:p w14:paraId="46AB8F95" w14:textId="77777777" w:rsidR="0031298F" w:rsidRDefault="0031298F" w:rsidP="0031298F">
            <w:pPr>
              <w:pStyle w:val="GanttheadTableText"/>
            </w:pPr>
          </w:p>
        </w:tc>
        <w:tc>
          <w:tcPr>
            <w:tcW w:w="2430" w:type="dxa"/>
            <w:shd w:val="clear" w:color="000000" w:fill="auto"/>
          </w:tcPr>
          <w:p w14:paraId="3EB012A8" w14:textId="77777777" w:rsidR="0031298F" w:rsidRDefault="0031298F" w:rsidP="0031298F">
            <w:pPr>
              <w:pStyle w:val="GanttheadTableText"/>
            </w:pPr>
          </w:p>
        </w:tc>
      </w:tr>
      <w:tr w:rsidR="0031298F" w14:paraId="47894D02" w14:textId="77777777" w:rsidTr="00C34D7D">
        <w:trPr>
          <w:cantSplit/>
          <w:trHeight w:val="360"/>
        </w:trPr>
        <w:tc>
          <w:tcPr>
            <w:tcW w:w="630" w:type="dxa"/>
            <w:shd w:val="clear" w:color="000000" w:fill="auto"/>
          </w:tcPr>
          <w:p w14:paraId="40F4867A" w14:textId="77777777" w:rsidR="0031298F" w:rsidRDefault="0031298F" w:rsidP="0031298F">
            <w:pPr>
              <w:pStyle w:val="GanttheadTableText"/>
              <w:numPr>
                <w:ilvl w:val="0"/>
                <w:numId w:val="11"/>
              </w:numPr>
            </w:pPr>
          </w:p>
        </w:tc>
        <w:tc>
          <w:tcPr>
            <w:tcW w:w="4950" w:type="dxa"/>
            <w:shd w:val="clear" w:color="000000" w:fill="auto"/>
          </w:tcPr>
          <w:p w14:paraId="7FD7C9B6" w14:textId="77777777" w:rsidR="0031298F" w:rsidRDefault="0031298F" w:rsidP="0031298F">
            <w:pPr>
              <w:pStyle w:val="GanttheadTableText"/>
              <w:rPr>
                <w:snapToGrid w:val="0"/>
              </w:rPr>
            </w:pPr>
            <w:r>
              <w:rPr>
                <w:snapToGrid w:val="0"/>
              </w:rPr>
              <w:t xml:space="preserve">Customer’s overdue status will be updated online. Provides a mass update function for user to recheck every suspended order. </w:t>
            </w:r>
          </w:p>
        </w:tc>
        <w:tc>
          <w:tcPr>
            <w:tcW w:w="540" w:type="dxa"/>
            <w:shd w:val="clear" w:color="000000" w:fill="auto"/>
          </w:tcPr>
          <w:p w14:paraId="146251B1" w14:textId="77777777" w:rsidR="0031298F" w:rsidRDefault="0031298F" w:rsidP="0031298F">
            <w:pPr>
              <w:pStyle w:val="GanttheadTableText"/>
            </w:pPr>
          </w:p>
        </w:tc>
        <w:tc>
          <w:tcPr>
            <w:tcW w:w="630" w:type="dxa"/>
            <w:shd w:val="clear" w:color="000000" w:fill="auto"/>
          </w:tcPr>
          <w:p w14:paraId="1AE4AF79" w14:textId="77777777" w:rsidR="0031298F" w:rsidRDefault="0031298F" w:rsidP="0031298F">
            <w:pPr>
              <w:pStyle w:val="GanttheadTableText"/>
            </w:pPr>
          </w:p>
        </w:tc>
        <w:tc>
          <w:tcPr>
            <w:tcW w:w="540" w:type="dxa"/>
            <w:shd w:val="clear" w:color="000000" w:fill="auto"/>
          </w:tcPr>
          <w:p w14:paraId="522C62F6" w14:textId="77777777" w:rsidR="0031298F" w:rsidRDefault="0031298F" w:rsidP="0031298F">
            <w:pPr>
              <w:pStyle w:val="GanttheadTableText"/>
            </w:pPr>
          </w:p>
        </w:tc>
        <w:tc>
          <w:tcPr>
            <w:tcW w:w="2430" w:type="dxa"/>
            <w:shd w:val="clear" w:color="000000" w:fill="auto"/>
          </w:tcPr>
          <w:p w14:paraId="0BDD6571" w14:textId="77777777" w:rsidR="0031298F" w:rsidRDefault="0031298F" w:rsidP="0031298F">
            <w:pPr>
              <w:pStyle w:val="GanttheadTableText"/>
            </w:pPr>
          </w:p>
        </w:tc>
      </w:tr>
      <w:tr w:rsidR="0031298F" w14:paraId="06689AE9" w14:textId="77777777" w:rsidTr="00C34D7D">
        <w:trPr>
          <w:cantSplit/>
          <w:trHeight w:val="360"/>
        </w:trPr>
        <w:tc>
          <w:tcPr>
            <w:tcW w:w="630" w:type="dxa"/>
            <w:shd w:val="clear" w:color="000000" w:fill="auto"/>
          </w:tcPr>
          <w:p w14:paraId="795C1EF7" w14:textId="77777777" w:rsidR="0031298F" w:rsidRDefault="0031298F" w:rsidP="0031298F">
            <w:pPr>
              <w:pStyle w:val="GanttheadTableText"/>
              <w:numPr>
                <w:ilvl w:val="0"/>
                <w:numId w:val="11"/>
              </w:numPr>
            </w:pPr>
          </w:p>
        </w:tc>
        <w:tc>
          <w:tcPr>
            <w:tcW w:w="4950" w:type="dxa"/>
            <w:shd w:val="clear" w:color="000000" w:fill="auto"/>
          </w:tcPr>
          <w:p w14:paraId="5E1CD061" w14:textId="77777777" w:rsidR="0031298F" w:rsidRDefault="0031298F" w:rsidP="0031298F">
            <w:pPr>
              <w:pStyle w:val="GanttheadTableText"/>
              <w:rPr>
                <w:snapToGrid w:val="0"/>
              </w:rPr>
            </w:pPr>
            <w:r>
              <w:rPr>
                <w:snapToGrid w:val="0"/>
              </w:rPr>
              <w:t>Orders can be released automatically if the customer is not overdue. (</w:t>
            </w:r>
            <w:r>
              <w:t>Separate Full invoices and Hanging Balance)</w:t>
            </w:r>
          </w:p>
        </w:tc>
        <w:tc>
          <w:tcPr>
            <w:tcW w:w="540" w:type="dxa"/>
            <w:shd w:val="clear" w:color="000000" w:fill="auto"/>
          </w:tcPr>
          <w:p w14:paraId="127313C0" w14:textId="77777777" w:rsidR="0031298F" w:rsidRDefault="0031298F" w:rsidP="0031298F">
            <w:pPr>
              <w:pStyle w:val="GanttheadTableText"/>
            </w:pPr>
          </w:p>
        </w:tc>
        <w:tc>
          <w:tcPr>
            <w:tcW w:w="630" w:type="dxa"/>
            <w:shd w:val="clear" w:color="000000" w:fill="auto"/>
          </w:tcPr>
          <w:p w14:paraId="63C95F8D" w14:textId="77777777" w:rsidR="0031298F" w:rsidRDefault="0031298F" w:rsidP="0031298F">
            <w:pPr>
              <w:pStyle w:val="GanttheadTableText"/>
            </w:pPr>
          </w:p>
        </w:tc>
        <w:tc>
          <w:tcPr>
            <w:tcW w:w="540" w:type="dxa"/>
            <w:shd w:val="clear" w:color="000000" w:fill="auto"/>
          </w:tcPr>
          <w:p w14:paraId="3F6383E8" w14:textId="77777777" w:rsidR="0031298F" w:rsidRDefault="0031298F" w:rsidP="0031298F">
            <w:pPr>
              <w:pStyle w:val="GanttheadTableText"/>
            </w:pPr>
          </w:p>
        </w:tc>
        <w:tc>
          <w:tcPr>
            <w:tcW w:w="2430" w:type="dxa"/>
            <w:shd w:val="clear" w:color="000000" w:fill="auto"/>
          </w:tcPr>
          <w:p w14:paraId="67C83365" w14:textId="77777777" w:rsidR="0031298F" w:rsidRDefault="0031298F" w:rsidP="0031298F">
            <w:pPr>
              <w:pStyle w:val="GanttheadTableText"/>
            </w:pPr>
          </w:p>
        </w:tc>
      </w:tr>
      <w:tr w:rsidR="0031298F" w14:paraId="2ED866D0" w14:textId="77777777" w:rsidTr="00C34D7D">
        <w:trPr>
          <w:cantSplit/>
          <w:trHeight w:val="360"/>
        </w:trPr>
        <w:tc>
          <w:tcPr>
            <w:tcW w:w="630" w:type="dxa"/>
            <w:shd w:val="clear" w:color="000000" w:fill="auto"/>
          </w:tcPr>
          <w:p w14:paraId="760BA1BA" w14:textId="77777777" w:rsidR="0031298F" w:rsidRDefault="0031298F" w:rsidP="0031298F">
            <w:pPr>
              <w:pStyle w:val="GanttheadTableText"/>
              <w:numPr>
                <w:ilvl w:val="0"/>
                <w:numId w:val="11"/>
              </w:numPr>
            </w:pPr>
          </w:p>
        </w:tc>
        <w:tc>
          <w:tcPr>
            <w:tcW w:w="4950" w:type="dxa"/>
            <w:shd w:val="clear" w:color="000000" w:fill="auto"/>
          </w:tcPr>
          <w:p w14:paraId="3748488B" w14:textId="77777777" w:rsidR="0031298F" w:rsidRDefault="0031298F" w:rsidP="0031298F">
            <w:pPr>
              <w:pStyle w:val="GanttheadTableText"/>
              <w:rPr>
                <w:snapToGrid w:val="0"/>
              </w:rPr>
            </w:pPr>
            <w:r>
              <w:rPr>
                <w:snapToGrid w:val="0"/>
              </w:rPr>
              <w:t>Ability to include customer’s orders not yet delivered and active quotations in credit limit checking. Ability to inquire what makes up total credit outstanding.</w:t>
            </w:r>
          </w:p>
        </w:tc>
        <w:tc>
          <w:tcPr>
            <w:tcW w:w="540" w:type="dxa"/>
            <w:shd w:val="clear" w:color="000000" w:fill="auto"/>
          </w:tcPr>
          <w:p w14:paraId="6B13CC98" w14:textId="77777777" w:rsidR="0031298F" w:rsidRDefault="0031298F" w:rsidP="0031298F">
            <w:pPr>
              <w:pStyle w:val="GanttheadTableText"/>
            </w:pPr>
          </w:p>
        </w:tc>
        <w:tc>
          <w:tcPr>
            <w:tcW w:w="630" w:type="dxa"/>
            <w:shd w:val="clear" w:color="000000" w:fill="auto"/>
          </w:tcPr>
          <w:p w14:paraId="719CC3B9" w14:textId="77777777" w:rsidR="0031298F" w:rsidRDefault="0031298F" w:rsidP="0031298F">
            <w:pPr>
              <w:pStyle w:val="GanttheadTableText"/>
            </w:pPr>
          </w:p>
        </w:tc>
        <w:tc>
          <w:tcPr>
            <w:tcW w:w="540" w:type="dxa"/>
            <w:shd w:val="clear" w:color="000000" w:fill="auto"/>
          </w:tcPr>
          <w:p w14:paraId="260D8E9D" w14:textId="77777777" w:rsidR="0031298F" w:rsidRDefault="0031298F" w:rsidP="0031298F">
            <w:pPr>
              <w:pStyle w:val="GanttheadTableText"/>
            </w:pPr>
          </w:p>
        </w:tc>
        <w:tc>
          <w:tcPr>
            <w:tcW w:w="2430" w:type="dxa"/>
            <w:shd w:val="clear" w:color="000000" w:fill="auto"/>
          </w:tcPr>
          <w:p w14:paraId="7124E0FE" w14:textId="77777777" w:rsidR="0031298F" w:rsidRDefault="0031298F" w:rsidP="0031298F">
            <w:pPr>
              <w:pStyle w:val="GanttheadTableText"/>
            </w:pPr>
          </w:p>
        </w:tc>
      </w:tr>
      <w:tr w:rsidR="0031298F" w14:paraId="66AA6AA4" w14:textId="77777777" w:rsidTr="00C34D7D">
        <w:trPr>
          <w:cantSplit/>
          <w:trHeight w:val="360"/>
        </w:trPr>
        <w:tc>
          <w:tcPr>
            <w:tcW w:w="630" w:type="dxa"/>
            <w:shd w:val="clear" w:color="000000" w:fill="auto"/>
          </w:tcPr>
          <w:p w14:paraId="3EECFAD3" w14:textId="77777777" w:rsidR="0031298F" w:rsidRDefault="0031298F" w:rsidP="0031298F">
            <w:pPr>
              <w:pStyle w:val="GanttheadTableText"/>
              <w:numPr>
                <w:ilvl w:val="0"/>
                <w:numId w:val="11"/>
              </w:numPr>
            </w:pPr>
          </w:p>
        </w:tc>
        <w:tc>
          <w:tcPr>
            <w:tcW w:w="4950" w:type="dxa"/>
            <w:shd w:val="clear" w:color="000000" w:fill="auto"/>
          </w:tcPr>
          <w:p w14:paraId="245F5283" w14:textId="77777777" w:rsidR="0031298F" w:rsidRDefault="0031298F" w:rsidP="0031298F">
            <w:pPr>
              <w:pStyle w:val="GanttheadTableText"/>
              <w:rPr>
                <w:snapToGrid w:val="0"/>
              </w:rPr>
            </w:pPr>
            <w:r>
              <w:t>Credit hold sales order can be divided into “reviewed” or “waiting for credit release” and accept input of reason for holding.</w:t>
            </w:r>
          </w:p>
        </w:tc>
        <w:tc>
          <w:tcPr>
            <w:tcW w:w="540" w:type="dxa"/>
            <w:shd w:val="clear" w:color="000000" w:fill="auto"/>
          </w:tcPr>
          <w:p w14:paraId="77ED279B" w14:textId="77777777" w:rsidR="0031298F" w:rsidRDefault="0031298F" w:rsidP="0031298F">
            <w:pPr>
              <w:pStyle w:val="GanttheadTableText"/>
            </w:pPr>
          </w:p>
        </w:tc>
        <w:tc>
          <w:tcPr>
            <w:tcW w:w="630" w:type="dxa"/>
            <w:shd w:val="clear" w:color="000000" w:fill="auto"/>
          </w:tcPr>
          <w:p w14:paraId="6015521A" w14:textId="77777777" w:rsidR="0031298F" w:rsidRDefault="0031298F" w:rsidP="0031298F">
            <w:pPr>
              <w:pStyle w:val="GanttheadTableText"/>
            </w:pPr>
          </w:p>
        </w:tc>
        <w:tc>
          <w:tcPr>
            <w:tcW w:w="540" w:type="dxa"/>
            <w:shd w:val="clear" w:color="000000" w:fill="auto"/>
          </w:tcPr>
          <w:p w14:paraId="2CFBA5C2" w14:textId="77777777" w:rsidR="0031298F" w:rsidRDefault="0031298F" w:rsidP="0031298F">
            <w:pPr>
              <w:pStyle w:val="GanttheadTableText"/>
            </w:pPr>
          </w:p>
        </w:tc>
        <w:tc>
          <w:tcPr>
            <w:tcW w:w="2430" w:type="dxa"/>
            <w:shd w:val="clear" w:color="000000" w:fill="auto"/>
          </w:tcPr>
          <w:p w14:paraId="4D12D60C" w14:textId="77777777" w:rsidR="0031298F" w:rsidRDefault="0031298F" w:rsidP="0031298F">
            <w:pPr>
              <w:pStyle w:val="GanttheadTableText"/>
            </w:pPr>
          </w:p>
        </w:tc>
      </w:tr>
      <w:tr w:rsidR="0031298F" w14:paraId="569A39FA" w14:textId="77777777" w:rsidTr="00C34D7D">
        <w:trPr>
          <w:cantSplit/>
          <w:trHeight w:val="360"/>
        </w:trPr>
        <w:tc>
          <w:tcPr>
            <w:tcW w:w="630" w:type="dxa"/>
            <w:shd w:val="clear" w:color="000000" w:fill="auto"/>
          </w:tcPr>
          <w:p w14:paraId="32C9FF14" w14:textId="77777777" w:rsidR="0031298F" w:rsidRDefault="0031298F" w:rsidP="0031298F">
            <w:pPr>
              <w:pStyle w:val="GanttheadTableText"/>
              <w:numPr>
                <w:ilvl w:val="0"/>
                <w:numId w:val="11"/>
              </w:numPr>
            </w:pPr>
          </w:p>
        </w:tc>
        <w:tc>
          <w:tcPr>
            <w:tcW w:w="4950" w:type="dxa"/>
            <w:shd w:val="clear" w:color="000000" w:fill="auto"/>
          </w:tcPr>
          <w:p w14:paraId="0A4B7284" w14:textId="77777777" w:rsidR="0031298F" w:rsidRDefault="0031298F" w:rsidP="0031298F">
            <w:pPr>
              <w:pStyle w:val="GanttheadTableText"/>
              <w:rPr>
                <w:snapToGrid w:val="0"/>
              </w:rPr>
            </w:pPr>
            <w:r>
              <w:rPr>
                <w:snapToGrid w:val="0"/>
              </w:rPr>
              <w:t>Allow maintenance on suspended orders and update immediately after any changes made.</w:t>
            </w:r>
          </w:p>
        </w:tc>
        <w:tc>
          <w:tcPr>
            <w:tcW w:w="540" w:type="dxa"/>
            <w:shd w:val="clear" w:color="000000" w:fill="auto"/>
          </w:tcPr>
          <w:p w14:paraId="0B74FA0A" w14:textId="77777777" w:rsidR="0031298F" w:rsidRDefault="0031298F" w:rsidP="0031298F">
            <w:pPr>
              <w:pStyle w:val="GanttheadTableText"/>
            </w:pPr>
          </w:p>
        </w:tc>
        <w:tc>
          <w:tcPr>
            <w:tcW w:w="630" w:type="dxa"/>
            <w:shd w:val="clear" w:color="000000" w:fill="auto"/>
          </w:tcPr>
          <w:p w14:paraId="21A8FB12" w14:textId="77777777" w:rsidR="0031298F" w:rsidRDefault="0031298F" w:rsidP="0031298F">
            <w:pPr>
              <w:pStyle w:val="GanttheadTableText"/>
            </w:pPr>
          </w:p>
        </w:tc>
        <w:tc>
          <w:tcPr>
            <w:tcW w:w="540" w:type="dxa"/>
            <w:shd w:val="clear" w:color="000000" w:fill="auto"/>
          </w:tcPr>
          <w:p w14:paraId="6AB4A62C" w14:textId="77777777" w:rsidR="0031298F" w:rsidRDefault="0031298F" w:rsidP="0031298F">
            <w:pPr>
              <w:pStyle w:val="GanttheadTableText"/>
            </w:pPr>
          </w:p>
        </w:tc>
        <w:tc>
          <w:tcPr>
            <w:tcW w:w="2430" w:type="dxa"/>
            <w:shd w:val="clear" w:color="000000" w:fill="auto"/>
          </w:tcPr>
          <w:p w14:paraId="2F57CE83" w14:textId="77777777" w:rsidR="0031298F" w:rsidRDefault="0031298F" w:rsidP="0031298F">
            <w:pPr>
              <w:pStyle w:val="GanttheadTableText"/>
            </w:pPr>
          </w:p>
        </w:tc>
      </w:tr>
      <w:tr w:rsidR="0031298F" w14:paraId="228F6080" w14:textId="77777777" w:rsidTr="00C34D7D">
        <w:trPr>
          <w:cantSplit/>
          <w:trHeight w:val="360"/>
        </w:trPr>
        <w:tc>
          <w:tcPr>
            <w:tcW w:w="630" w:type="dxa"/>
            <w:shd w:val="clear" w:color="000000" w:fill="auto"/>
          </w:tcPr>
          <w:p w14:paraId="75AF031C" w14:textId="77777777" w:rsidR="0031298F" w:rsidRDefault="0031298F" w:rsidP="0031298F">
            <w:pPr>
              <w:pStyle w:val="GanttheadTableText"/>
              <w:numPr>
                <w:ilvl w:val="0"/>
                <w:numId w:val="11"/>
              </w:numPr>
            </w:pPr>
          </w:p>
        </w:tc>
        <w:tc>
          <w:tcPr>
            <w:tcW w:w="4950" w:type="dxa"/>
            <w:shd w:val="clear" w:color="000000" w:fill="auto"/>
          </w:tcPr>
          <w:p w14:paraId="56173A76" w14:textId="77777777" w:rsidR="0031298F" w:rsidRDefault="0031298F" w:rsidP="0031298F">
            <w:pPr>
              <w:pStyle w:val="GanttheadTableText"/>
            </w:pPr>
            <w:r>
              <w:rPr>
                <w:snapToGrid w:val="0"/>
              </w:rPr>
              <w:t>User can manually suspend an order (i.e., user-hold order). Stock will be allocated. But no credit available is deducted from customer.</w:t>
            </w:r>
          </w:p>
        </w:tc>
        <w:tc>
          <w:tcPr>
            <w:tcW w:w="540" w:type="dxa"/>
            <w:shd w:val="clear" w:color="000000" w:fill="auto"/>
          </w:tcPr>
          <w:p w14:paraId="542AB348" w14:textId="77777777" w:rsidR="0031298F" w:rsidRDefault="0031298F" w:rsidP="0031298F">
            <w:pPr>
              <w:pStyle w:val="GanttheadTableText"/>
            </w:pPr>
          </w:p>
        </w:tc>
        <w:tc>
          <w:tcPr>
            <w:tcW w:w="630" w:type="dxa"/>
            <w:shd w:val="clear" w:color="000000" w:fill="auto"/>
          </w:tcPr>
          <w:p w14:paraId="052CB903" w14:textId="77777777" w:rsidR="0031298F" w:rsidRDefault="0031298F" w:rsidP="0031298F">
            <w:pPr>
              <w:pStyle w:val="GanttheadTableText"/>
            </w:pPr>
          </w:p>
        </w:tc>
        <w:tc>
          <w:tcPr>
            <w:tcW w:w="540" w:type="dxa"/>
            <w:shd w:val="clear" w:color="000000" w:fill="auto"/>
          </w:tcPr>
          <w:p w14:paraId="1FC25220" w14:textId="77777777" w:rsidR="0031298F" w:rsidRDefault="0031298F" w:rsidP="0031298F">
            <w:pPr>
              <w:pStyle w:val="GanttheadTableText"/>
            </w:pPr>
          </w:p>
        </w:tc>
        <w:tc>
          <w:tcPr>
            <w:tcW w:w="2430" w:type="dxa"/>
            <w:shd w:val="clear" w:color="000000" w:fill="auto"/>
          </w:tcPr>
          <w:p w14:paraId="7CD56BA4" w14:textId="77777777" w:rsidR="0031298F" w:rsidRDefault="0031298F" w:rsidP="0031298F">
            <w:pPr>
              <w:pStyle w:val="GanttheadTableText"/>
            </w:pPr>
          </w:p>
        </w:tc>
      </w:tr>
      <w:tr w:rsidR="0031298F" w14:paraId="5D85ED77" w14:textId="77777777" w:rsidTr="00C34D7D">
        <w:trPr>
          <w:cantSplit/>
          <w:trHeight w:val="360"/>
        </w:trPr>
        <w:tc>
          <w:tcPr>
            <w:tcW w:w="630" w:type="dxa"/>
            <w:shd w:val="clear" w:color="000000" w:fill="auto"/>
          </w:tcPr>
          <w:p w14:paraId="7175D3F5" w14:textId="77777777" w:rsidR="0031298F" w:rsidRDefault="0031298F" w:rsidP="0031298F">
            <w:pPr>
              <w:pStyle w:val="GanttheadTableText"/>
              <w:numPr>
                <w:ilvl w:val="0"/>
                <w:numId w:val="11"/>
              </w:numPr>
            </w:pPr>
          </w:p>
        </w:tc>
        <w:tc>
          <w:tcPr>
            <w:tcW w:w="4950" w:type="dxa"/>
            <w:shd w:val="clear" w:color="000000" w:fill="auto"/>
          </w:tcPr>
          <w:p w14:paraId="50514674" w14:textId="77777777" w:rsidR="0031298F" w:rsidRDefault="0031298F" w:rsidP="0031298F">
            <w:pPr>
              <w:pStyle w:val="GanttheadTableText"/>
            </w:pPr>
            <w:r>
              <w:t>Allow user defined minimum order value checking by customer or customer group or by customer or customer group by agency.</w:t>
            </w:r>
          </w:p>
        </w:tc>
        <w:tc>
          <w:tcPr>
            <w:tcW w:w="540" w:type="dxa"/>
            <w:shd w:val="clear" w:color="000000" w:fill="auto"/>
          </w:tcPr>
          <w:p w14:paraId="5908B212" w14:textId="77777777" w:rsidR="0031298F" w:rsidRDefault="0031298F" w:rsidP="0031298F">
            <w:pPr>
              <w:pStyle w:val="GanttheadTableText"/>
            </w:pPr>
          </w:p>
        </w:tc>
        <w:tc>
          <w:tcPr>
            <w:tcW w:w="630" w:type="dxa"/>
            <w:shd w:val="clear" w:color="000000" w:fill="auto"/>
          </w:tcPr>
          <w:p w14:paraId="3DA445E4" w14:textId="77777777" w:rsidR="0031298F" w:rsidRDefault="0031298F" w:rsidP="0031298F">
            <w:pPr>
              <w:pStyle w:val="GanttheadTableText"/>
            </w:pPr>
          </w:p>
        </w:tc>
        <w:tc>
          <w:tcPr>
            <w:tcW w:w="540" w:type="dxa"/>
            <w:shd w:val="clear" w:color="000000" w:fill="auto"/>
          </w:tcPr>
          <w:p w14:paraId="6219FE23" w14:textId="77777777" w:rsidR="0031298F" w:rsidRDefault="0031298F" w:rsidP="0031298F">
            <w:pPr>
              <w:pStyle w:val="GanttheadTableText"/>
            </w:pPr>
          </w:p>
        </w:tc>
        <w:tc>
          <w:tcPr>
            <w:tcW w:w="2430" w:type="dxa"/>
            <w:shd w:val="clear" w:color="000000" w:fill="auto"/>
          </w:tcPr>
          <w:p w14:paraId="1A377B67" w14:textId="77777777" w:rsidR="0031298F" w:rsidRDefault="0031298F" w:rsidP="0031298F">
            <w:pPr>
              <w:pStyle w:val="GanttheadTableText"/>
            </w:pPr>
          </w:p>
        </w:tc>
      </w:tr>
      <w:tr w:rsidR="0031298F" w14:paraId="5E5989A3" w14:textId="77777777" w:rsidTr="00C34D7D">
        <w:trPr>
          <w:cantSplit/>
          <w:trHeight w:val="360"/>
        </w:trPr>
        <w:tc>
          <w:tcPr>
            <w:tcW w:w="630" w:type="dxa"/>
            <w:shd w:val="clear" w:color="000000" w:fill="auto"/>
          </w:tcPr>
          <w:p w14:paraId="75F3E045" w14:textId="77777777" w:rsidR="0031298F" w:rsidRDefault="0031298F" w:rsidP="0031298F">
            <w:pPr>
              <w:pStyle w:val="GanttheadTableText"/>
              <w:numPr>
                <w:ilvl w:val="0"/>
                <w:numId w:val="11"/>
              </w:numPr>
            </w:pPr>
          </w:p>
        </w:tc>
        <w:tc>
          <w:tcPr>
            <w:tcW w:w="4950" w:type="dxa"/>
            <w:shd w:val="clear" w:color="000000" w:fill="auto"/>
          </w:tcPr>
          <w:p w14:paraId="27EFA271" w14:textId="77777777" w:rsidR="0031298F" w:rsidRDefault="0031298F" w:rsidP="0031298F">
            <w:pPr>
              <w:pStyle w:val="GanttheadTableText"/>
              <w:rPr>
                <w:snapToGrid w:val="0"/>
              </w:rPr>
            </w:pPr>
            <w:r>
              <w:rPr>
                <w:snapToGrid w:val="0"/>
              </w:rPr>
              <w:t>Option to view only transactions that need to be evaluated.</w:t>
            </w:r>
          </w:p>
        </w:tc>
        <w:tc>
          <w:tcPr>
            <w:tcW w:w="540" w:type="dxa"/>
            <w:shd w:val="clear" w:color="000000" w:fill="auto"/>
          </w:tcPr>
          <w:p w14:paraId="2F3787C4" w14:textId="77777777" w:rsidR="0031298F" w:rsidRDefault="0031298F" w:rsidP="0031298F">
            <w:pPr>
              <w:pStyle w:val="GanttheadTableText"/>
            </w:pPr>
          </w:p>
        </w:tc>
        <w:tc>
          <w:tcPr>
            <w:tcW w:w="630" w:type="dxa"/>
            <w:shd w:val="clear" w:color="000000" w:fill="auto"/>
          </w:tcPr>
          <w:p w14:paraId="00604552" w14:textId="77777777" w:rsidR="0031298F" w:rsidRDefault="0031298F" w:rsidP="0031298F">
            <w:pPr>
              <w:pStyle w:val="GanttheadTableText"/>
            </w:pPr>
          </w:p>
        </w:tc>
        <w:tc>
          <w:tcPr>
            <w:tcW w:w="540" w:type="dxa"/>
            <w:shd w:val="clear" w:color="000000" w:fill="auto"/>
          </w:tcPr>
          <w:p w14:paraId="08500979" w14:textId="77777777" w:rsidR="0031298F" w:rsidRDefault="0031298F" w:rsidP="0031298F">
            <w:pPr>
              <w:pStyle w:val="GanttheadTableText"/>
            </w:pPr>
          </w:p>
        </w:tc>
        <w:tc>
          <w:tcPr>
            <w:tcW w:w="2430" w:type="dxa"/>
            <w:shd w:val="clear" w:color="000000" w:fill="auto"/>
          </w:tcPr>
          <w:p w14:paraId="018820A8" w14:textId="77777777" w:rsidR="0031298F" w:rsidRDefault="0031298F" w:rsidP="0031298F">
            <w:pPr>
              <w:pStyle w:val="GanttheadTableText"/>
            </w:pPr>
          </w:p>
        </w:tc>
      </w:tr>
      <w:tr w:rsidR="0031298F" w14:paraId="68BE21D7" w14:textId="77777777" w:rsidTr="00C34D7D">
        <w:trPr>
          <w:cantSplit/>
          <w:trHeight w:val="360"/>
        </w:trPr>
        <w:tc>
          <w:tcPr>
            <w:tcW w:w="9720" w:type="dxa"/>
            <w:gridSpan w:val="6"/>
            <w:shd w:val="clear" w:color="auto" w:fill="DBE5F1" w:themeFill="accent1" w:themeFillTint="33"/>
          </w:tcPr>
          <w:p w14:paraId="2C022124" w14:textId="77777777" w:rsidR="0031298F" w:rsidRDefault="0031298F" w:rsidP="0031298F">
            <w:pPr>
              <w:pStyle w:val="GanttheadTableHeader"/>
            </w:pPr>
            <w:r>
              <w:t>Deals and Discounts</w:t>
            </w:r>
          </w:p>
        </w:tc>
      </w:tr>
      <w:tr w:rsidR="0031298F" w14:paraId="237FF557" w14:textId="77777777" w:rsidTr="00C34D7D">
        <w:trPr>
          <w:cantSplit/>
          <w:trHeight w:val="360"/>
        </w:trPr>
        <w:tc>
          <w:tcPr>
            <w:tcW w:w="630" w:type="dxa"/>
            <w:shd w:val="clear" w:color="000000" w:fill="auto"/>
          </w:tcPr>
          <w:p w14:paraId="6125250C" w14:textId="77777777" w:rsidR="0031298F" w:rsidRDefault="0031298F" w:rsidP="0031298F">
            <w:pPr>
              <w:pStyle w:val="GanttheadTableText"/>
              <w:numPr>
                <w:ilvl w:val="0"/>
                <w:numId w:val="11"/>
              </w:numPr>
            </w:pPr>
          </w:p>
        </w:tc>
        <w:tc>
          <w:tcPr>
            <w:tcW w:w="4950" w:type="dxa"/>
            <w:shd w:val="clear" w:color="000000" w:fill="auto"/>
          </w:tcPr>
          <w:p w14:paraId="690B256F" w14:textId="77777777" w:rsidR="0031298F" w:rsidRDefault="0031298F" w:rsidP="005C7595">
            <w:pPr>
              <w:pStyle w:val="GanttheadTableText"/>
              <w:rPr>
                <w:snapToGrid w:val="0"/>
              </w:rPr>
            </w:pPr>
            <w:r>
              <w:rPr>
                <w:snapToGrid w:val="0"/>
              </w:rPr>
              <w:t xml:space="preserve">Supports user-defined multi-level discounting (at least five levels) with its code, description and formula (based on specific agreement per customer). </w:t>
            </w:r>
            <w:r w:rsidRPr="0084410F">
              <w:t xml:space="preserve">For </w:t>
            </w:r>
            <w:r w:rsidR="005C7595">
              <w:rPr>
                <w:i/>
                <w:snapToGrid w:val="0"/>
                <w:color w:val="FF0000"/>
              </w:rPr>
              <w:t>GlowForge</w:t>
            </w:r>
            <w:r w:rsidRPr="004911FA">
              <w:t>,</w:t>
            </w:r>
            <w:r w:rsidRPr="0084410F">
              <w:t xml:space="preserve"> types of deals are as follows: free goods (allow different item as free goods), special price, item discount (line discount) and Invoice total discount (financial discount).</w:t>
            </w:r>
          </w:p>
        </w:tc>
        <w:tc>
          <w:tcPr>
            <w:tcW w:w="540" w:type="dxa"/>
            <w:shd w:val="clear" w:color="000000" w:fill="auto"/>
          </w:tcPr>
          <w:p w14:paraId="6BA7F8A0" w14:textId="77777777" w:rsidR="0031298F" w:rsidRDefault="0031298F" w:rsidP="0031298F">
            <w:pPr>
              <w:pStyle w:val="GanttheadTableText"/>
            </w:pPr>
          </w:p>
        </w:tc>
        <w:tc>
          <w:tcPr>
            <w:tcW w:w="630" w:type="dxa"/>
            <w:shd w:val="clear" w:color="000000" w:fill="auto"/>
          </w:tcPr>
          <w:p w14:paraId="25FA0225" w14:textId="77777777" w:rsidR="0031298F" w:rsidRDefault="0031298F" w:rsidP="0031298F">
            <w:pPr>
              <w:pStyle w:val="GanttheadTableText"/>
            </w:pPr>
          </w:p>
        </w:tc>
        <w:tc>
          <w:tcPr>
            <w:tcW w:w="540" w:type="dxa"/>
            <w:shd w:val="clear" w:color="000000" w:fill="auto"/>
          </w:tcPr>
          <w:p w14:paraId="03310E33" w14:textId="77777777" w:rsidR="0031298F" w:rsidRDefault="0031298F" w:rsidP="0031298F">
            <w:pPr>
              <w:pStyle w:val="GanttheadTableText"/>
            </w:pPr>
          </w:p>
        </w:tc>
        <w:tc>
          <w:tcPr>
            <w:tcW w:w="2430" w:type="dxa"/>
            <w:shd w:val="clear" w:color="000000" w:fill="auto"/>
          </w:tcPr>
          <w:p w14:paraId="0BFA7C51" w14:textId="77777777" w:rsidR="0031298F" w:rsidRDefault="0031298F" w:rsidP="0031298F">
            <w:pPr>
              <w:pStyle w:val="GanttheadTableText"/>
            </w:pPr>
          </w:p>
        </w:tc>
      </w:tr>
      <w:tr w:rsidR="0031298F" w14:paraId="4B812141" w14:textId="77777777" w:rsidTr="00C34D7D">
        <w:trPr>
          <w:cantSplit/>
          <w:trHeight w:val="360"/>
        </w:trPr>
        <w:tc>
          <w:tcPr>
            <w:tcW w:w="630" w:type="dxa"/>
            <w:shd w:val="clear" w:color="000000" w:fill="auto"/>
          </w:tcPr>
          <w:p w14:paraId="7EF3C0C4" w14:textId="77777777" w:rsidR="0031298F" w:rsidRDefault="0031298F" w:rsidP="0031298F">
            <w:pPr>
              <w:pStyle w:val="GanttheadTableText"/>
              <w:numPr>
                <w:ilvl w:val="0"/>
                <w:numId w:val="11"/>
              </w:numPr>
            </w:pPr>
          </w:p>
        </w:tc>
        <w:tc>
          <w:tcPr>
            <w:tcW w:w="4950" w:type="dxa"/>
            <w:shd w:val="clear" w:color="000000" w:fill="auto"/>
          </w:tcPr>
          <w:p w14:paraId="68371CAB" w14:textId="77777777" w:rsidR="0031298F" w:rsidRDefault="0031298F" w:rsidP="0031298F">
            <w:pPr>
              <w:pStyle w:val="GanttheadTableText"/>
            </w:pPr>
            <w:r>
              <w:t>Ability to apply standard price/discount matrix per customer/ customer group against item/item group/agency on sales ordering.</w:t>
            </w:r>
          </w:p>
        </w:tc>
        <w:tc>
          <w:tcPr>
            <w:tcW w:w="540" w:type="dxa"/>
            <w:shd w:val="clear" w:color="000000" w:fill="auto"/>
          </w:tcPr>
          <w:p w14:paraId="2553BF4A" w14:textId="77777777" w:rsidR="0031298F" w:rsidRDefault="0031298F" w:rsidP="0031298F">
            <w:pPr>
              <w:pStyle w:val="GanttheadTableText"/>
            </w:pPr>
          </w:p>
        </w:tc>
        <w:tc>
          <w:tcPr>
            <w:tcW w:w="630" w:type="dxa"/>
            <w:shd w:val="clear" w:color="000000" w:fill="auto"/>
          </w:tcPr>
          <w:p w14:paraId="18DE3454" w14:textId="77777777" w:rsidR="0031298F" w:rsidRDefault="0031298F" w:rsidP="0031298F">
            <w:pPr>
              <w:pStyle w:val="GanttheadTableText"/>
            </w:pPr>
          </w:p>
        </w:tc>
        <w:tc>
          <w:tcPr>
            <w:tcW w:w="540" w:type="dxa"/>
            <w:shd w:val="clear" w:color="000000" w:fill="auto"/>
          </w:tcPr>
          <w:p w14:paraId="1F8A4812" w14:textId="77777777" w:rsidR="0031298F" w:rsidRDefault="0031298F" w:rsidP="0031298F">
            <w:pPr>
              <w:pStyle w:val="GanttheadTableText"/>
            </w:pPr>
          </w:p>
        </w:tc>
        <w:tc>
          <w:tcPr>
            <w:tcW w:w="2430" w:type="dxa"/>
            <w:shd w:val="clear" w:color="000000" w:fill="auto"/>
          </w:tcPr>
          <w:p w14:paraId="16FB8DF1" w14:textId="77777777" w:rsidR="0031298F" w:rsidRDefault="0031298F" w:rsidP="0031298F">
            <w:pPr>
              <w:pStyle w:val="GanttheadTableText"/>
            </w:pPr>
          </w:p>
        </w:tc>
      </w:tr>
      <w:tr w:rsidR="0031298F" w14:paraId="65198F24" w14:textId="77777777" w:rsidTr="00C34D7D">
        <w:trPr>
          <w:cantSplit/>
          <w:trHeight w:val="360"/>
        </w:trPr>
        <w:tc>
          <w:tcPr>
            <w:tcW w:w="630" w:type="dxa"/>
            <w:shd w:val="clear" w:color="000000" w:fill="auto"/>
          </w:tcPr>
          <w:p w14:paraId="33E59820" w14:textId="77777777" w:rsidR="0031298F" w:rsidRDefault="0031298F" w:rsidP="0031298F">
            <w:pPr>
              <w:pStyle w:val="GanttheadTableText"/>
              <w:numPr>
                <w:ilvl w:val="0"/>
                <w:numId w:val="11"/>
              </w:numPr>
            </w:pPr>
          </w:p>
        </w:tc>
        <w:tc>
          <w:tcPr>
            <w:tcW w:w="4950" w:type="dxa"/>
            <w:shd w:val="clear" w:color="000000" w:fill="auto"/>
          </w:tcPr>
          <w:p w14:paraId="0A09D17B" w14:textId="77777777" w:rsidR="0031298F" w:rsidRDefault="0031298F" w:rsidP="0031298F">
            <w:pPr>
              <w:pStyle w:val="GanttheadTableText"/>
            </w:pPr>
            <w:r>
              <w:t>Supports automatic granting of deals as well as manual entry of discount.</w:t>
            </w:r>
          </w:p>
        </w:tc>
        <w:tc>
          <w:tcPr>
            <w:tcW w:w="540" w:type="dxa"/>
            <w:shd w:val="clear" w:color="000000" w:fill="auto"/>
          </w:tcPr>
          <w:p w14:paraId="35B60498" w14:textId="77777777" w:rsidR="0031298F" w:rsidRDefault="0031298F" w:rsidP="0031298F">
            <w:pPr>
              <w:pStyle w:val="GanttheadTableText"/>
            </w:pPr>
          </w:p>
        </w:tc>
        <w:tc>
          <w:tcPr>
            <w:tcW w:w="630" w:type="dxa"/>
            <w:shd w:val="clear" w:color="000000" w:fill="auto"/>
          </w:tcPr>
          <w:p w14:paraId="22DB1BCE" w14:textId="77777777" w:rsidR="0031298F" w:rsidRDefault="0031298F" w:rsidP="0031298F">
            <w:pPr>
              <w:pStyle w:val="GanttheadTableText"/>
            </w:pPr>
          </w:p>
        </w:tc>
        <w:tc>
          <w:tcPr>
            <w:tcW w:w="540" w:type="dxa"/>
            <w:shd w:val="clear" w:color="000000" w:fill="auto"/>
          </w:tcPr>
          <w:p w14:paraId="4AC6667B" w14:textId="77777777" w:rsidR="0031298F" w:rsidRDefault="0031298F" w:rsidP="0031298F">
            <w:pPr>
              <w:pStyle w:val="GanttheadTableText"/>
            </w:pPr>
          </w:p>
        </w:tc>
        <w:tc>
          <w:tcPr>
            <w:tcW w:w="2430" w:type="dxa"/>
            <w:shd w:val="clear" w:color="000000" w:fill="auto"/>
          </w:tcPr>
          <w:p w14:paraId="385662D0" w14:textId="77777777" w:rsidR="0031298F" w:rsidRDefault="0031298F" w:rsidP="0031298F">
            <w:pPr>
              <w:pStyle w:val="GanttheadTableText"/>
            </w:pPr>
          </w:p>
        </w:tc>
      </w:tr>
      <w:tr w:rsidR="0031298F" w14:paraId="1F71758B" w14:textId="77777777" w:rsidTr="00C34D7D">
        <w:trPr>
          <w:cantSplit/>
          <w:trHeight w:val="360"/>
        </w:trPr>
        <w:tc>
          <w:tcPr>
            <w:tcW w:w="630" w:type="dxa"/>
            <w:shd w:val="clear" w:color="000000" w:fill="auto"/>
          </w:tcPr>
          <w:p w14:paraId="20954028" w14:textId="77777777" w:rsidR="0031298F" w:rsidRDefault="0031298F" w:rsidP="0031298F">
            <w:pPr>
              <w:pStyle w:val="GanttheadTableText"/>
              <w:numPr>
                <w:ilvl w:val="0"/>
                <w:numId w:val="11"/>
              </w:numPr>
            </w:pPr>
          </w:p>
        </w:tc>
        <w:tc>
          <w:tcPr>
            <w:tcW w:w="4950" w:type="dxa"/>
            <w:shd w:val="clear" w:color="000000" w:fill="auto"/>
          </w:tcPr>
          <w:p w14:paraId="18CAFD79" w14:textId="77777777" w:rsidR="0031298F" w:rsidRDefault="0031298F" w:rsidP="0031298F">
            <w:pPr>
              <w:pStyle w:val="GanttheadTableText"/>
              <w:rPr>
                <w:snapToGrid w:val="0"/>
              </w:rPr>
            </w:pPr>
            <w:r>
              <w:rPr>
                <w:snapToGrid w:val="0"/>
              </w:rPr>
              <w:t>Discount can also be defined by amount per quantity instead of percentage.</w:t>
            </w:r>
          </w:p>
        </w:tc>
        <w:tc>
          <w:tcPr>
            <w:tcW w:w="540" w:type="dxa"/>
            <w:shd w:val="clear" w:color="000000" w:fill="auto"/>
          </w:tcPr>
          <w:p w14:paraId="3E6AD49D" w14:textId="77777777" w:rsidR="0031298F" w:rsidRDefault="0031298F" w:rsidP="0031298F">
            <w:pPr>
              <w:pStyle w:val="GanttheadTableText"/>
            </w:pPr>
          </w:p>
        </w:tc>
        <w:tc>
          <w:tcPr>
            <w:tcW w:w="630" w:type="dxa"/>
            <w:shd w:val="clear" w:color="000000" w:fill="auto"/>
          </w:tcPr>
          <w:p w14:paraId="236B53B8" w14:textId="77777777" w:rsidR="0031298F" w:rsidRDefault="0031298F" w:rsidP="0031298F">
            <w:pPr>
              <w:pStyle w:val="GanttheadTableText"/>
            </w:pPr>
          </w:p>
        </w:tc>
        <w:tc>
          <w:tcPr>
            <w:tcW w:w="540" w:type="dxa"/>
            <w:shd w:val="clear" w:color="000000" w:fill="auto"/>
          </w:tcPr>
          <w:p w14:paraId="677774A9" w14:textId="77777777" w:rsidR="0031298F" w:rsidRDefault="0031298F" w:rsidP="0031298F">
            <w:pPr>
              <w:pStyle w:val="GanttheadTableText"/>
            </w:pPr>
          </w:p>
        </w:tc>
        <w:tc>
          <w:tcPr>
            <w:tcW w:w="2430" w:type="dxa"/>
            <w:shd w:val="clear" w:color="000000" w:fill="auto"/>
          </w:tcPr>
          <w:p w14:paraId="6CC367C9" w14:textId="77777777" w:rsidR="0031298F" w:rsidRDefault="0031298F" w:rsidP="0031298F">
            <w:pPr>
              <w:pStyle w:val="GanttheadTableText"/>
            </w:pPr>
          </w:p>
        </w:tc>
      </w:tr>
      <w:tr w:rsidR="0031298F" w14:paraId="43966C76" w14:textId="77777777" w:rsidTr="00C34D7D">
        <w:trPr>
          <w:cantSplit/>
          <w:trHeight w:val="360"/>
        </w:trPr>
        <w:tc>
          <w:tcPr>
            <w:tcW w:w="630" w:type="dxa"/>
            <w:shd w:val="clear" w:color="000000" w:fill="auto"/>
          </w:tcPr>
          <w:p w14:paraId="5EB72225" w14:textId="77777777" w:rsidR="0031298F" w:rsidRDefault="0031298F" w:rsidP="0031298F">
            <w:pPr>
              <w:pStyle w:val="GanttheadTableText"/>
              <w:numPr>
                <w:ilvl w:val="0"/>
                <w:numId w:val="11"/>
              </w:numPr>
            </w:pPr>
          </w:p>
        </w:tc>
        <w:tc>
          <w:tcPr>
            <w:tcW w:w="4950" w:type="dxa"/>
            <w:shd w:val="clear" w:color="000000" w:fill="auto"/>
          </w:tcPr>
          <w:p w14:paraId="32A5DEAD" w14:textId="77777777" w:rsidR="0031298F" w:rsidRDefault="0031298F" w:rsidP="0031298F">
            <w:pPr>
              <w:pStyle w:val="GanttheadTableText"/>
              <w:rPr>
                <w:snapToGrid w:val="0"/>
                <w:color w:val="000000"/>
              </w:rPr>
            </w:pPr>
            <w:r>
              <w:t>Allow at least four discount input fields at each invoice line, and each field allows input of both percentage or amount.</w:t>
            </w:r>
          </w:p>
        </w:tc>
        <w:tc>
          <w:tcPr>
            <w:tcW w:w="540" w:type="dxa"/>
            <w:shd w:val="clear" w:color="000000" w:fill="auto"/>
          </w:tcPr>
          <w:p w14:paraId="205C68A5" w14:textId="77777777" w:rsidR="0031298F" w:rsidRDefault="0031298F" w:rsidP="0031298F">
            <w:pPr>
              <w:pStyle w:val="GanttheadTableText"/>
            </w:pPr>
          </w:p>
        </w:tc>
        <w:tc>
          <w:tcPr>
            <w:tcW w:w="630" w:type="dxa"/>
            <w:shd w:val="clear" w:color="000000" w:fill="auto"/>
          </w:tcPr>
          <w:p w14:paraId="14273499" w14:textId="77777777" w:rsidR="0031298F" w:rsidRDefault="0031298F" w:rsidP="0031298F">
            <w:pPr>
              <w:pStyle w:val="GanttheadTableText"/>
            </w:pPr>
          </w:p>
        </w:tc>
        <w:tc>
          <w:tcPr>
            <w:tcW w:w="540" w:type="dxa"/>
            <w:shd w:val="clear" w:color="000000" w:fill="auto"/>
          </w:tcPr>
          <w:p w14:paraId="3F197CF7" w14:textId="77777777" w:rsidR="0031298F" w:rsidRDefault="0031298F" w:rsidP="0031298F">
            <w:pPr>
              <w:pStyle w:val="GanttheadTableText"/>
            </w:pPr>
          </w:p>
        </w:tc>
        <w:tc>
          <w:tcPr>
            <w:tcW w:w="2430" w:type="dxa"/>
            <w:shd w:val="clear" w:color="000000" w:fill="auto"/>
          </w:tcPr>
          <w:p w14:paraId="4FDBF016" w14:textId="77777777" w:rsidR="0031298F" w:rsidRDefault="0031298F" w:rsidP="0031298F">
            <w:pPr>
              <w:pStyle w:val="GanttheadTableText"/>
            </w:pPr>
          </w:p>
        </w:tc>
      </w:tr>
      <w:tr w:rsidR="0031298F" w14:paraId="6460C906" w14:textId="77777777" w:rsidTr="00C34D7D">
        <w:trPr>
          <w:cantSplit/>
          <w:trHeight w:val="360"/>
        </w:trPr>
        <w:tc>
          <w:tcPr>
            <w:tcW w:w="630" w:type="dxa"/>
            <w:shd w:val="clear" w:color="000000" w:fill="auto"/>
          </w:tcPr>
          <w:p w14:paraId="7CCBB6FE" w14:textId="77777777" w:rsidR="0031298F" w:rsidRDefault="0031298F" w:rsidP="0031298F">
            <w:pPr>
              <w:pStyle w:val="GanttheadTableText"/>
              <w:numPr>
                <w:ilvl w:val="0"/>
                <w:numId w:val="11"/>
              </w:numPr>
            </w:pPr>
          </w:p>
        </w:tc>
        <w:tc>
          <w:tcPr>
            <w:tcW w:w="4950" w:type="dxa"/>
            <w:shd w:val="clear" w:color="000000" w:fill="auto"/>
          </w:tcPr>
          <w:p w14:paraId="2E381D18" w14:textId="77777777" w:rsidR="0031298F" w:rsidRDefault="0031298F" w:rsidP="0031298F">
            <w:pPr>
              <w:pStyle w:val="GanttheadTableText"/>
              <w:rPr>
                <w:snapToGrid w:val="0"/>
              </w:rPr>
            </w:pPr>
            <w:r>
              <w:rPr>
                <w:snapToGrid w:val="0"/>
              </w:rPr>
              <w:t>Item price can be expressed as item unit price or price per quantities.</w:t>
            </w:r>
          </w:p>
        </w:tc>
        <w:tc>
          <w:tcPr>
            <w:tcW w:w="540" w:type="dxa"/>
            <w:shd w:val="clear" w:color="000000" w:fill="auto"/>
          </w:tcPr>
          <w:p w14:paraId="39C0EE12" w14:textId="77777777" w:rsidR="0031298F" w:rsidRDefault="0031298F" w:rsidP="0031298F">
            <w:pPr>
              <w:pStyle w:val="GanttheadTableText"/>
            </w:pPr>
          </w:p>
        </w:tc>
        <w:tc>
          <w:tcPr>
            <w:tcW w:w="630" w:type="dxa"/>
            <w:shd w:val="clear" w:color="000000" w:fill="auto"/>
          </w:tcPr>
          <w:p w14:paraId="397A05E7" w14:textId="77777777" w:rsidR="0031298F" w:rsidRDefault="0031298F" w:rsidP="0031298F">
            <w:pPr>
              <w:pStyle w:val="GanttheadTableText"/>
            </w:pPr>
          </w:p>
        </w:tc>
        <w:tc>
          <w:tcPr>
            <w:tcW w:w="540" w:type="dxa"/>
            <w:shd w:val="clear" w:color="000000" w:fill="auto"/>
          </w:tcPr>
          <w:p w14:paraId="19412ED6" w14:textId="77777777" w:rsidR="0031298F" w:rsidRDefault="0031298F" w:rsidP="0031298F">
            <w:pPr>
              <w:pStyle w:val="GanttheadTableText"/>
            </w:pPr>
          </w:p>
        </w:tc>
        <w:tc>
          <w:tcPr>
            <w:tcW w:w="2430" w:type="dxa"/>
            <w:shd w:val="clear" w:color="000000" w:fill="auto"/>
          </w:tcPr>
          <w:p w14:paraId="74AE78E4" w14:textId="77777777" w:rsidR="0031298F" w:rsidRDefault="0031298F" w:rsidP="0031298F">
            <w:pPr>
              <w:pStyle w:val="GanttheadTableText"/>
            </w:pPr>
          </w:p>
        </w:tc>
      </w:tr>
      <w:tr w:rsidR="0031298F" w14:paraId="17D8F1BD" w14:textId="77777777" w:rsidTr="00C34D7D">
        <w:trPr>
          <w:cantSplit/>
          <w:trHeight w:val="360"/>
        </w:trPr>
        <w:tc>
          <w:tcPr>
            <w:tcW w:w="630" w:type="dxa"/>
            <w:shd w:val="clear" w:color="000000" w:fill="auto"/>
          </w:tcPr>
          <w:p w14:paraId="700CD14E" w14:textId="77777777" w:rsidR="0031298F" w:rsidRDefault="0031298F" w:rsidP="0031298F">
            <w:pPr>
              <w:pStyle w:val="GanttheadTableText"/>
              <w:numPr>
                <w:ilvl w:val="0"/>
                <w:numId w:val="11"/>
              </w:numPr>
            </w:pPr>
          </w:p>
        </w:tc>
        <w:tc>
          <w:tcPr>
            <w:tcW w:w="4950" w:type="dxa"/>
            <w:shd w:val="clear" w:color="000000" w:fill="auto"/>
          </w:tcPr>
          <w:p w14:paraId="36C68D48" w14:textId="77777777" w:rsidR="0031298F" w:rsidRPr="0084410F" w:rsidRDefault="0031298F" w:rsidP="0031298F">
            <w:pPr>
              <w:pStyle w:val="GanttheadTableText"/>
            </w:pPr>
            <w:r w:rsidRPr="0084410F">
              <w:t xml:space="preserve">Ability to have the deals number prompts automatically during order entry of specific product and customer, as a result of pre-setting of promotion period. </w:t>
            </w:r>
          </w:p>
        </w:tc>
        <w:tc>
          <w:tcPr>
            <w:tcW w:w="540" w:type="dxa"/>
            <w:shd w:val="clear" w:color="000000" w:fill="auto"/>
          </w:tcPr>
          <w:p w14:paraId="7A26C504" w14:textId="77777777" w:rsidR="0031298F" w:rsidRDefault="0031298F" w:rsidP="0031298F">
            <w:pPr>
              <w:pStyle w:val="GanttheadTableText"/>
            </w:pPr>
          </w:p>
        </w:tc>
        <w:tc>
          <w:tcPr>
            <w:tcW w:w="630" w:type="dxa"/>
            <w:shd w:val="clear" w:color="000000" w:fill="auto"/>
          </w:tcPr>
          <w:p w14:paraId="3C611DB2" w14:textId="77777777" w:rsidR="0031298F" w:rsidRDefault="0031298F" w:rsidP="0031298F">
            <w:pPr>
              <w:pStyle w:val="GanttheadTableText"/>
            </w:pPr>
          </w:p>
        </w:tc>
        <w:tc>
          <w:tcPr>
            <w:tcW w:w="540" w:type="dxa"/>
            <w:shd w:val="clear" w:color="000000" w:fill="auto"/>
          </w:tcPr>
          <w:p w14:paraId="74BCF739" w14:textId="77777777" w:rsidR="0031298F" w:rsidRDefault="0031298F" w:rsidP="0031298F">
            <w:pPr>
              <w:pStyle w:val="GanttheadTableText"/>
            </w:pPr>
          </w:p>
        </w:tc>
        <w:tc>
          <w:tcPr>
            <w:tcW w:w="2430" w:type="dxa"/>
            <w:shd w:val="clear" w:color="000000" w:fill="auto"/>
          </w:tcPr>
          <w:p w14:paraId="10654371" w14:textId="77777777" w:rsidR="0031298F" w:rsidRDefault="0031298F" w:rsidP="0031298F">
            <w:pPr>
              <w:pStyle w:val="GanttheadTableText"/>
            </w:pPr>
          </w:p>
        </w:tc>
      </w:tr>
      <w:tr w:rsidR="0031298F" w14:paraId="2E7FE5D9" w14:textId="77777777" w:rsidTr="00C34D7D">
        <w:trPr>
          <w:cantSplit/>
          <w:trHeight w:val="360"/>
        </w:trPr>
        <w:tc>
          <w:tcPr>
            <w:tcW w:w="630" w:type="dxa"/>
            <w:shd w:val="clear" w:color="000000" w:fill="auto"/>
          </w:tcPr>
          <w:p w14:paraId="78BE8F29" w14:textId="77777777" w:rsidR="0031298F" w:rsidRDefault="0031298F" w:rsidP="0031298F">
            <w:pPr>
              <w:pStyle w:val="GanttheadTableText"/>
              <w:numPr>
                <w:ilvl w:val="0"/>
                <w:numId w:val="11"/>
              </w:numPr>
            </w:pPr>
          </w:p>
        </w:tc>
        <w:tc>
          <w:tcPr>
            <w:tcW w:w="4950" w:type="dxa"/>
            <w:shd w:val="clear" w:color="000000" w:fill="auto"/>
          </w:tcPr>
          <w:p w14:paraId="41871E3E" w14:textId="77777777" w:rsidR="0031298F" w:rsidRPr="0084410F" w:rsidRDefault="0031298F" w:rsidP="0031298F">
            <w:pPr>
              <w:pStyle w:val="GanttheadTableText"/>
            </w:pPr>
            <w:r w:rsidRPr="0084410F">
              <w:t>Ability to define the prices and the discounts as price lists for different groups of customers, as general prices or according to individual customer agreements (user defined formula for each customer and discounts).</w:t>
            </w:r>
          </w:p>
        </w:tc>
        <w:tc>
          <w:tcPr>
            <w:tcW w:w="540" w:type="dxa"/>
            <w:shd w:val="clear" w:color="000000" w:fill="auto"/>
          </w:tcPr>
          <w:p w14:paraId="779FFE39" w14:textId="77777777" w:rsidR="0031298F" w:rsidRDefault="0031298F" w:rsidP="0031298F">
            <w:pPr>
              <w:pStyle w:val="GanttheadTableText"/>
            </w:pPr>
          </w:p>
        </w:tc>
        <w:tc>
          <w:tcPr>
            <w:tcW w:w="630" w:type="dxa"/>
            <w:shd w:val="clear" w:color="000000" w:fill="auto"/>
          </w:tcPr>
          <w:p w14:paraId="4FE8B868" w14:textId="77777777" w:rsidR="0031298F" w:rsidRDefault="0031298F" w:rsidP="0031298F">
            <w:pPr>
              <w:pStyle w:val="GanttheadTableText"/>
            </w:pPr>
          </w:p>
        </w:tc>
        <w:tc>
          <w:tcPr>
            <w:tcW w:w="540" w:type="dxa"/>
            <w:shd w:val="clear" w:color="000000" w:fill="auto"/>
          </w:tcPr>
          <w:p w14:paraId="2DF7569B" w14:textId="77777777" w:rsidR="0031298F" w:rsidRDefault="0031298F" w:rsidP="0031298F">
            <w:pPr>
              <w:pStyle w:val="GanttheadTableText"/>
            </w:pPr>
          </w:p>
        </w:tc>
        <w:tc>
          <w:tcPr>
            <w:tcW w:w="2430" w:type="dxa"/>
            <w:shd w:val="clear" w:color="000000" w:fill="auto"/>
          </w:tcPr>
          <w:p w14:paraId="04C25693" w14:textId="77777777" w:rsidR="0031298F" w:rsidRDefault="0031298F" w:rsidP="0031298F">
            <w:pPr>
              <w:pStyle w:val="GanttheadTableText"/>
            </w:pPr>
          </w:p>
        </w:tc>
      </w:tr>
      <w:tr w:rsidR="0031298F" w14:paraId="321C9BF8" w14:textId="77777777" w:rsidTr="00C34D7D">
        <w:trPr>
          <w:cantSplit/>
          <w:trHeight w:val="360"/>
        </w:trPr>
        <w:tc>
          <w:tcPr>
            <w:tcW w:w="630" w:type="dxa"/>
            <w:shd w:val="clear" w:color="000000" w:fill="auto"/>
          </w:tcPr>
          <w:p w14:paraId="7BA18241" w14:textId="77777777" w:rsidR="0031298F" w:rsidRDefault="0031298F" w:rsidP="0031298F">
            <w:pPr>
              <w:pStyle w:val="GanttheadTableText"/>
              <w:numPr>
                <w:ilvl w:val="0"/>
                <w:numId w:val="11"/>
              </w:numPr>
            </w:pPr>
          </w:p>
        </w:tc>
        <w:tc>
          <w:tcPr>
            <w:tcW w:w="4950" w:type="dxa"/>
            <w:shd w:val="clear" w:color="000000" w:fill="auto"/>
          </w:tcPr>
          <w:p w14:paraId="7E0F024D" w14:textId="77777777" w:rsidR="0031298F" w:rsidRDefault="0031298F" w:rsidP="0031298F">
            <w:pPr>
              <w:pStyle w:val="GanttheadTableText"/>
              <w:rPr>
                <w:snapToGrid w:val="0"/>
              </w:rPr>
            </w:pPr>
            <w:r>
              <w:rPr>
                <w:snapToGrid w:val="0"/>
              </w:rPr>
              <w:t>Allow different price for different item units.</w:t>
            </w:r>
          </w:p>
        </w:tc>
        <w:tc>
          <w:tcPr>
            <w:tcW w:w="540" w:type="dxa"/>
            <w:shd w:val="clear" w:color="000000" w:fill="auto"/>
          </w:tcPr>
          <w:p w14:paraId="20D84C92" w14:textId="77777777" w:rsidR="0031298F" w:rsidRDefault="0031298F" w:rsidP="0031298F">
            <w:pPr>
              <w:pStyle w:val="GanttheadTableText"/>
            </w:pPr>
          </w:p>
        </w:tc>
        <w:tc>
          <w:tcPr>
            <w:tcW w:w="630" w:type="dxa"/>
            <w:shd w:val="clear" w:color="000000" w:fill="auto"/>
          </w:tcPr>
          <w:p w14:paraId="24FE359D" w14:textId="77777777" w:rsidR="0031298F" w:rsidRDefault="0031298F" w:rsidP="0031298F">
            <w:pPr>
              <w:pStyle w:val="GanttheadTableText"/>
            </w:pPr>
          </w:p>
        </w:tc>
        <w:tc>
          <w:tcPr>
            <w:tcW w:w="540" w:type="dxa"/>
            <w:shd w:val="clear" w:color="000000" w:fill="auto"/>
          </w:tcPr>
          <w:p w14:paraId="475B80D5" w14:textId="77777777" w:rsidR="0031298F" w:rsidRDefault="0031298F" w:rsidP="0031298F">
            <w:pPr>
              <w:pStyle w:val="GanttheadTableText"/>
            </w:pPr>
          </w:p>
        </w:tc>
        <w:tc>
          <w:tcPr>
            <w:tcW w:w="2430" w:type="dxa"/>
            <w:shd w:val="clear" w:color="000000" w:fill="auto"/>
          </w:tcPr>
          <w:p w14:paraId="1C6A3915" w14:textId="77777777" w:rsidR="0031298F" w:rsidRDefault="0031298F" w:rsidP="0031298F">
            <w:pPr>
              <w:pStyle w:val="GanttheadTableText"/>
            </w:pPr>
          </w:p>
        </w:tc>
      </w:tr>
      <w:tr w:rsidR="0031298F" w14:paraId="4D0B6ABE" w14:textId="77777777" w:rsidTr="00C34D7D">
        <w:trPr>
          <w:cantSplit/>
          <w:trHeight w:val="360"/>
        </w:trPr>
        <w:tc>
          <w:tcPr>
            <w:tcW w:w="630" w:type="dxa"/>
            <w:shd w:val="clear" w:color="000000" w:fill="auto"/>
          </w:tcPr>
          <w:p w14:paraId="0E983B8F" w14:textId="77777777" w:rsidR="0031298F" w:rsidRDefault="0031298F" w:rsidP="0031298F">
            <w:pPr>
              <w:pStyle w:val="GanttheadTableText"/>
              <w:numPr>
                <w:ilvl w:val="0"/>
                <w:numId w:val="11"/>
              </w:numPr>
            </w:pPr>
          </w:p>
        </w:tc>
        <w:tc>
          <w:tcPr>
            <w:tcW w:w="4950" w:type="dxa"/>
            <w:shd w:val="clear" w:color="000000" w:fill="auto"/>
          </w:tcPr>
          <w:p w14:paraId="013194DA" w14:textId="77777777" w:rsidR="0031298F" w:rsidRDefault="0031298F" w:rsidP="0031298F">
            <w:pPr>
              <w:pStyle w:val="GanttheadTableText"/>
              <w:rPr>
                <w:snapToGrid w:val="0"/>
              </w:rPr>
            </w:pPr>
            <w:r>
              <w:rPr>
                <w:snapToGrid w:val="0"/>
              </w:rPr>
              <w:t xml:space="preserve">Item price is retrieved from price table automatically. </w:t>
            </w:r>
          </w:p>
        </w:tc>
        <w:tc>
          <w:tcPr>
            <w:tcW w:w="540" w:type="dxa"/>
            <w:shd w:val="clear" w:color="000000" w:fill="auto"/>
          </w:tcPr>
          <w:p w14:paraId="66280FA3" w14:textId="77777777" w:rsidR="0031298F" w:rsidRDefault="0031298F" w:rsidP="0031298F">
            <w:pPr>
              <w:pStyle w:val="GanttheadTableText"/>
            </w:pPr>
          </w:p>
        </w:tc>
        <w:tc>
          <w:tcPr>
            <w:tcW w:w="630" w:type="dxa"/>
            <w:shd w:val="clear" w:color="000000" w:fill="auto"/>
          </w:tcPr>
          <w:p w14:paraId="29ECD302" w14:textId="77777777" w:rsidR="0031298F" w:rsidRDefault="0031298F" w:rsidP="0031298F">
            <w:pPr>
              <w:pStyle w:val="GanttheadTableText"/>
            </w:pPr>
          </w:p>
        </w:tc>
        <w:tc>
          <w:tcPr>
            <w:tcW w:w="540" w:type="dxa"/>
            <w:shd w:val="clear" w:color="000000" w:fill="auto"/>
          </w:tcPr>
          <w:p w14:paraId="7D67BD27" w14:textId="77777777" w:rsidR="0031298F" w:rsidRDefault="0031298F" w:rsidP="0031298F">
            <w:pPr>
              <w:pStyle w:val="GanttheadTableText"/>
            </w:pPr>
          </w:p>
        </w:tc>
        <w:tc>
          <w:tcPr>
            <w:tcW w:w="2430" w:type="dxa"/>
            <w:shd w:val="clear" w:color="000000" w:fill="auto"/>
          </w:tcPr>
          <w:p w14:paraId="0FD081AC" w14:textId="77777777" w:rsidR="0031298F" w:rsidRDefault="0031298F" w:rsidP="0031298F">
            <w:pPr>
              <w:pStyle w:val="GanttheadTableText"/>
            </w:pPr>
          </w:p>
        </w:tc>
      </w:tr>
      <w:tr w:rsidR="0031298F" w14:paraId="74DE8D48" w14:textId="77777777" w:rsidTr="00C34D7D">
        <w:trPr>
          <w:cantSplit/>
          <w:trHeight w:val="360"/>
        </w:trPr>
        <w:tc>
          <w:tcPr>
            <w:tcW w:w="630" w:type="dxa"/>
            <w:shd w:val="clear" w:color="000000" w:fill="auto"/>
          </w:tcPr>
          <w:p w14:paraId="4A0ACAE6" w14:textId="77777777" w:rsidR="0031298F" w:rsidRDefault="0031298F" w:rsidP="0031298F">
            <w:pPr>
              <w:pStyle w:val="GanttheadTableText"/>
              <w:numPr>
                <w:ilvl w:val="0"/>
                <w:numId w:val="11"/>
              </w:numPr>
            </w:pPr>
          </w:p>
        </w:tc>
        <w:tc>
          <w:tcPr>
            <w:tcW w:w="4950" w:type="dxa"/>
            <w:shd w:val="clear" w:color="000000" w:fill="auto"/>
          </w:tcPr>
          <w:p w14:paraId="1B16A529" w14:textId="77777777" w:rsidR="0031298F" w:rsidRDefault="0031298F" w:rsidP="0031298F">
            <w:pPr>
              <w:pStyle w:val="GanttheadTableText"/>
              <w:rPr>
                <w:snapToGrid w:val="0"/>
              </w:rPr>
            </w:pPr>
            <w:r>
              <w:rPr>
                <w:snapToGrid w:val="0"/>
              </w:rPr>
              <w:t>Provide supervisor override for preset price and discount.</w:t>
            </w:r>
          </w:p>
        </w:tc>
        <w:tc>
          <w:tcPr>
            <w:tcW w:w="540" w:type="dxa"/>
            <w:shd w:val="clear" w:color="000000" w:fill="auto"/>
          </w:tcPr>
          <w:p w14:paraId="4ECAD3EF" w14:textId="77777777" w:rsidR="0031298F" w:rsidRDefault="0031298F" w:rsidP="0031298F">
            <w:pPr>
              <w:pStyle w:val="GanttheadTableText"/>
            </w:pPr>
          </w:p>
        </w:tc>
        <w:tc>
          <w:tcPr>
            <w:tcW w:w="630" w:type="dxa"/>
            <w:shd w:val="clear" w:color="000000" w:fill="auto"/>
          </w:tcPr>
          <w:p w14:paraId="563160F3" w14:textId="77777777" w:rsidR="0031298F" w:rsidRDefault="0031298F" w:rsidP="0031298F">
            <w:pPr>
              <w:pStyle w:val="GanttheadTableText"/>
            </w:pPr>
          </w:p>
        </w:tc>
        <w:tc>
          <w:tcPr>
            <w:tcW w:w="540" w:type="dxa"/>
            <w:shd w:val="clear" w:color="000000" w:fill="auto"/>
          </w:tcPr>
          <w:p w14:paraId="3F611E0C" w14:textId="77777777" w:rsidR="0031298F" w:rsidRDefault="0031298F" w:rsidP="0031298F">
            <w:pPr>
              <w:pStyle w:val="GanttheadTableText"/>
            </w:pPr>
          </w:p>
        </w:tc>
        <w:tc>
          <w:tcPr>
            <w:tcW w:w="2430" w:type="dxa"/>
            <w:shd w:val="clear" w:color="000000" w:fill="auto"/>
          </w:tcPr>
          <w:p w14:paraId="0BCA8F0D" w14:textId="77777777" w:rsidR="0031298F" w:rsidRDefault="0031298F" w:rsidP="0031298F">
            <w:pPr>
              <w:pStyle w:val="GanttheadTableText"/>
            </w:pPr>
          </w:p>
        </w:tc>
      </w:tr>
      <w:tr w:rsidR="0031298F" w14:paraId="0FA357BA" w14:textId="77777777" w:rsidTr="00C34D7D">
        <w:trPr>
          <w:cantSplit/>
          <w:trHeight w:val="360"/>
        </w:trPr>
        <w:tc>
          <w:tcPr>
            <w:tcW w:w="630" w:type="dxa"/>
            <w:shd w:val="clear" w:color="000000" w:fill="auto"/>
          </w:tcPr>
          <w:p w14:paraId="18DEFFC4" w14:textId="77777777" w:rsidR="0031298F" w:rsidRDefault="0031298F" w:rsidP="0031298F">
            <w:pPr>
              <w:pStyle w:val="GanttheadTableText"/>
              <w:numPr>
                <w:ilvl w:val="0"/>
                <w:numId w:val="11"/>
              </w:numPr>
            </w:pPr>
          </w:p>
        </w:tc>
        <w:tc>
          <w:tcPr>
            <w:tcW w:w="4950" w:type="dxa"/>
            <w:shd w:val="clear" w:color="000000" w:fill="auto"/>
          </w:tcPr>
          <w:p w14:paraId="3E06B860" w14:textId="77777777" w:rsidR="0031298F" w:rsidRDefault="0031298F" w:rsidP="0031298F">
            <w:pPr>
              <w:pStyle w:val="GanttheadTableText"/>
              <w:rPr>
                <w:snapToGrid w:val="0"/>
              </w:rPr>
            </w:pPr>
            <w:r>
              <w:rPr>
                <w:snapToGrid w:val="0"/>
              </w:rPr>
              <w:t>Payment terms can be overridden in each order. Payment terms in sales order cannot exceed the customer's maximum payment term.</w:t>
            </w:r>
          </w:p>
        </w:tc>
        <w:tc>
          <w:tcPr>
            <w:tcW w:w="540" w:type="dxa"/>
            <w:shd w:val="clear" w:color="000000" w:fill="auto"/>
          </w:tcPr>
          <w:p w14:paraId="22DC213B" w14:textId="77777777" w:rsidR="0031298F" w:rsidRDefault="0031298F" w:rsidP="0031298F">
            <w:pPr>
              <w:pStyle w:val="GanttheadTableText"/>
            </w:pPr>
          </w:p>
        </w:tc>
        <w:tc>
          <w:tcPr>
            <w:tcW w:w="630" w:type="dxa"/>
            <w:shd w:val="clear" w:color="000000" w:fill="auto"/>
          </w:tcPr>
          <w:p w14:paraId="71F38C8D" w14:textId="77777777" w:rsidR="0031298F" w:rsidRDefault="0031298F" w:rsidP="0031298F">
            <w:pPr>
              <w:pStyle w:val="GanttheadTableText"/>
            </w:pPr>
          </w:p>
        </w:tc>
        <w:tc>
          <w:tcPr>
            <w:tcW w:w="540" w:type="dxa"/>
            <w:shd w:val="clear" w:color="000000" w:fill="auto"/>
          </w:tcPr>
          <w:p w14:paraId="2763FF4D" w14:textId="77777777" w:rsidR="0031298F" w:rsidRDefault="0031298F" w:rsidP="0031298F">
            <w:pPr>
              <w:pStyle w:val="GanttheadTableText"/>
            </w:pPr>
          </w:p>
        </w:tc>
        <w:tc>
          <w:tcPr>
            <w:tcW w:w="2430" w:type="dxa"/>
            <w:shd w:val="clear" w:color="000000" w:fill="auto"/>
          </w:tcPr>
          <w:p w14:paraId="4245ED09" w14:textId="77777777" w:rsidR="0031298F" w:rsidRDefault="0031298F" w:rsidP="0031298F">
            <w:pPr>
              <w:pStyle w:val="GanttheadTableText"/>
            </w:pPr>
          </w:p>
        </w:tc>
      </w:tr>
      <w:tr w:rsidR="0031298F" w14:paraId="034FC2CA" w14:textId="77777777" w:rsidTr="00C34D7D">
        <w:trPr>
          <w:cantSplit/>
          <w:trHeight w:val="360"/>
        </w:trPr>
        <w:tc>
          <w:tcPr>
            <w:tcW w:w="630" w:type="dxa"/>
            <w:shd w:val="clear" w:color="000000" w:fill="auto"/>
          </w:tcPr>
          <w:p w14:paraId="08692BCD" w14:textId="77777777" w:rsidR="0031298F" w:rsidRDefault="0031298F" w:rsidP="0031298F">
            <w:pPr>
              <w:pStyle w:val="GanttheadTableText"/>
              <w:numPr>
                <w:ilvl w:val="0"/>
                <w:numId w:val="11"/>
              </w:numPr>
            </w:pPr>
          </w:p>
        </w:tc>
        <w:tc>
          <w:tcPr>
            <w:tcW w:w="4950" w:type="dxa"/>
            <w:shd w:val="clear" w:color="000000" w:fill="auto"/>
          </w:tcPr>
          <w:p w14:paraId="45C217E9" w14:textId="77777777" w:rsidR="0031298F" w:rsidRDefault="0031298F" w:rsidP="0031298F">
            <w:pPr>
              <w:pStyle w:val="GanttheadTableText"/>
              <w:rPr>
                <w:snapToGrid w:val="0"/>
              </w:rPr>
            </w:pPr>
            <w:r>
              <w:rPr>
                <w:snapToGrid w:val="0"/>
              </w:rPr>
              <w:t>Display fee per agency handling. Multiple display fee order line is allowed.</w:t>
            </w:r>
          </w:p>
        </w:tc>
        <w:tc>
          <w:tcPr>
            <w:tcW w:w="540" w:type="dxa"/>
            <w:shd w:val="clear" w:color="000000" w:fill="auto"/>
          </w:tcPr>
          <w:p w14:paraId="421C2793" w14:textId="77777777" w:rsidR="0031298F" w:rsidRDefault="0031298F" w:rsidP="0031298F">
            <w:pPr>
              <w:pStyle w:val="GanttheadTableText"/>
            </w:pPr>
          </w:p>
        </w:tc>
        <w:tc>
          <w:tcPr>
            <w:tcW w:w="630" w:type="dxa"/>
            <w:shd w:val="clear" w:color="000000" w:fill="auto"/>
          </w:tcPr>
          <w:p w14:paraId="4D271BC0" w14:textId="77777777" w:rsidR="0031298F" w:rsidRDefault="0031298F" w:rsidP="0031298F">
            <w:pPr>
              <w:pStyle w:val="GanttheadTableText"/>
            </w:pPr>
          </w:p>
        </w:tc>
        <w:tc>
          <w:tcPr>
            <w:tcW w:w="540" w:type="dxa"/>
            <w:shd w:val="clear" w:color="000000" w:fill="auto"/>
          </w:tcPr>
          <w:p w14:paraId="70607D6C" w14:textId="77777777" w:rsidR="0031298F" w:rsidRDefault="0031298F" w:rsidP="0031298F">
            <w:pPr>
              <w:pStyle w:val="GanttheadTableText"/>
            </w:pPr>
          </w:p>
        </w:tc>
        <w:tc>
          <w:tcPr>
            <w:tcW w:w="2430" w:type="dxa"/>
            <w:shd w:val="clear" w:color="000000" w:fill="auto"/>
          </w:tcPr>
          <w:p w14:paraId="40B88EEC" w14:textId="77777777" w:rsidR="0031298F" w:rsidRDefault="0031298F" w:rsidP="0031298F">
            <w:pPr>
              <w:pStyle w:val="GanttheadTableText"/>
            </w:pPr>
          </w:p>
        </w:tc>
      </w:tr>
      <w:tr w:rsidR="0031298F" w14:paraId="4E8048B0" w14:textId="77777777" w:rsidTr="00C34D7D">
        <w:trPr>
          <w:cantSplit/>
          <w:trHeight w:val="360"/>
        </w:trPr>
        <w:tc>
          <w:tcPr>
            <w:tcW w:w="630" w:type="dxa"/>
            <w:shd w:val="clear" w:color="000000" w:fill="auto"/>
          </w:tcPr>
          <w:p w14:paraId="25F064B3" w14:textId="77777777" w:rsidR="0031298F" w:rsidRDefault="0031298F" w:rsidP="0031298F">
            <w:pPr>
              <w:pStyle w:val="GanttheadTableText"/>
              <w:numPr>
                <w:ilvl w:val="0"/>
                <w:numId w:val="11"/>
              </w:numPr>
            </w:pPr>
          </w:p>
        </w:tc>
        <w:tc>
          <w:tcPr>
            <w:tcW w:w="4950" w:type="dxa"/>
            <w:shd w:val="clear" w:color="000000" w:fill="auto"/>
          </w:tcPr>
          <w:p w14:paraId="1253EC0B" w14:textId="77777777" w:rsidR="0031298F" w:rsidRDefault="0031298F" w:rsidP="0031298F">
            <w:pPr>
              <w:pStyle w:val="GanttheadTableText"/>
              <w:rPr>
                <w:snapToGrid w:val="0"/>
              </w:rPr>
            </w:pPr>
            <w:r>
              <w:rPr>
                <w:snapToGrid w:val="0"/>
              </w:rPr>
              <w:t>Gross discount calculation can be defined at customer level. User can select either gross or reducing balance discount calculation.</w:t>
            </w:r>
          </w:p>
        </w:tc>
        <w:tc>
          <w:tcPr>
            <w:tcW w:w="540" w:type="dxa"/>
            <w:shd w:val="clear" w:color="000000" w:fill="auto"/>
          </w:tcPr>
          <w:p w14:paraId="38931147" w14:textId="77777777" w:rsidR="0031298F" w:rsidRDefault="0031298F" w:rsidP="0031298F">
            <w:pPr>
              <w:pStyle w:val="GanttheadTableText"/>
            </w:pPr>
          </w:p>
        </w:tc>
        <w:tc>
          <w:tcPr>
            <w:tcW w:w="630" w:type="dxa"/>
            <w:shd w:val="clear" w:color="000000" w:fill="auto"/>
          </w:tcPr>
          <w:p w14:paraId="7D0A9BDE" w14:textId="77777777" w:rsidR="0031298F" w:rsidRDefault="0031298F" w:rsidP="0031298F">
            <w:pPr>
              <w:pStyle w:val="GanttheadTableText"/>
            </w:pPr>
          </w:p>
        </w:tc>
        <w:tc>
          <w:tcPr>
            <w:tcW w:w="540" w:type="dxa"/>
            <w:shd w:val="clear" w:color="000000" w:fill="auto"/>
          </w:tcPr>
          <w:p w14:paraId="1B0A9401" w14:textId="77777777" w:rsidR="0031298F" w:rsidRDefault="0031298F" w:rsidP="0031298F">
            <w:pPr>
              <w:pStyle w:val="GanttheadTableText"/>
            </w:pPr>
          </w:p>
        </w:tc>
        <w:tc>
          <w:tcPr>
            <w:tcW w:w="2430" w:type="dxa"/>
            <w:shd w:val="clear" w:color="000000" w:fill="auto"/>
          </w:tcPr>
          <w:p w14:paraId="7FDCA3AE" w14:textId="77777777" w:rsidR="0031298F" w:rsidRDefault="0031298F" w:rsidP="0031298F">
            <w:pPr>
              <w:pStyle w:val="GanttheadTableText"/>
            </w:pPr>
          </w:p>
        </w:tc>
      </w:tr>
      <w:tr w:rsidR="0031298F" w14:paraId="520474DE" w14:textId="77777777" w:rsidTr="00C34D7D">
        <w:trPr>
          <w:cantSplit/>
          <w:trHeight w:val="360"/>
        </w:trPr>
        <w:tc>
          <w:tcPr>
            <w:tcW w:w="630" w:type="dxa"/>
            <w:shd w:val="clear" w:color="000000" w:fill="auto"/>
          </w:tcPr>
          <w:p w14:paraId="2A717928" w14:textId="77777777" w:rsidR="0031298F" w:rsidRDefault="0031298F" w:rsidP="0031298F">
            <w:pPr>
              <w:pStyle w:val="GanttheadTableText"/>
              <w:numPr>
                <w:ilvl w:val="0"/>
                <w:numId w:val="11"/>
              </w:numPr>
            </w:pPr>
          </w:p>
        </w:tc>
        <w:tc>
          <w:tcPr>
            <w:tcW w:w="4950" w:type="dxa"/>
            <w:shd w:val="clear" w:color="000000" w:fill="auto"/>
          </w:tcPr>
          <w:p w14:paraId="5E41B89D" w14:textId="77777777" w:rsidR="0031298F" w:rsidRDefault="0031298F" w:rsidP="0031298F">
            <w:pPr>
              <w:pStyle w:val="GanttheadTableText"/>
              <w:rPr>
                <w:snapToGrid w:val="0"/>
              </w:rPr>
            </w:pPr>
            <w:r>
              <w:rPr>
                <w:snapToGrid w:val="0"/>
              </w:rPr>
              <w:t>Three next effective dates are provided for item list price, customer group price and discount. The price/discount will roll up automatically on effective date.</w:t>
            </w:r>
          </w:p>
        </w:tc>
        <w:tc>
          <w:tcPr>
            <w:tcW w:w="540" w:type="dxa"/>
            <w:shd w:val="clear" w:color="000000" w:fill="auto"/>
          </w:tcPr>
          <w:p w14:paraId="1A544B02" w14:textId="77777777" w:rsidR="0031298F" w:rsidRDefault="0031298F" w:rsidP="0031298F">
            <w:pPr>
              <w:pStyle w:val="GanttheadTableText"/>
            </w:pPr>
          </w:p>
        </w:tc>
        <w:tc>
          <w:tcPr>
            <w:tcW w:w="630" w:type="dxa"/>
            <w:shd w:val="clear" w:color="000000" w:fill="auto"/>
          </w:tcPr>
          <w:p w14:paraId="2ECE5BC0" w14:textId="77777777" w:rsidR="0031298F" w:rsidRDefault="0031298F" w:rsidP="0031298F">
            <w:pPr>
              <w:pStyle w:val="GanttheadTableText"/>
            </w:pPr>
          </w:p>
        </w:tc>
        <w:tc>
          <w:tcPr>
            <w:tcW w:w="540" w:type="dxa"/>
            <w:shd w:val="clear" w:color="000000" w:fill="auto"/>
          </w:tcPr>
          <w:p w14:paraId="3DA2AE4A" w14:textId="77777777" w:rsidR="0031298F" w:rsidRDefault="0031298F" w:rsidP="0031298F">
            <w:pPr>
              <w:pStyle w:val="GanttheadTableText"/>
            </w:pPr>
          </w:p>
        </w:tc>
        <w:tc>
          <w:tcPr>
            <w:tcW w:w="2430" w:type="dxa"/>
            <w:shd w:val="clear" w:color="000000" w:fill="auto"/>
          </w:tcPr>
          <w:p w14:paraId="2505290C" w14:textId="77777777" w:rsidR="0031298F" w:rsidRDefault="0031298F" w:rsidP="0031298F">
            <w:pPr>
              <w:pStyle w:val="GanttheadTableText"/>
            </w:pPr>
          </w:p>
        </w:tc>
      </w:tr>
      <w:tr w:rsidR="0031298F" w14:paraId="12403B81" w14:textId="77777777" w:rsidTr="00C34D7D">
        <w:trPr>
          <w:cantSplit/>
          <w:trHeight w:val="360"/>
        </w:trPr>
        <w:tc>
          <w:tcPr>
            <w:tcW w:w="9720" w:type="dxa"/>
            <w:gridSpan w:val="6"/>
            <w:shd w:val="clear" w:color="auto" w:fill="DBE5F1" w:themeFill="accent1" w:themeFillTint="33"/>
          </w:tcPr>
          <w:p w14:paraId="10045BBE" w14:textId="77777777" w:rsidR="0031298F" w:rsidRDefault="0031298F" w:rsidP="0031298F">
            <w:pPr>
              <w:pStyle w:val="GanttheadTableHeader"/>
            </w:pPr>
            <w:r>
              <w:t>Returns/Credit Memos</w:t>
            </w:r>
          </w:p>
        </w:tc>
      </w:tr>
      <w:tr w:rsidR="0031298F" w14:paraId="6B918EE7" w14:textId="77777777" w:rsidTr="00C34D7D">
        <w:trPr>
          <w:cantSplit/>
          <w:trHeight w:val="360"/>
        </w:trPr>
        <w:tc>
          <w:tcPr>
            <w:tcW w:w="630" w:type="dxa"/>
            <w:shd w:val="clear" w:color="000000" w:fill="auto"/>
          </w:tcPr>
          <w:p w14:paraId="45376F2C" w14:textId="77777777" w:rsidR="0031298F" w:rsidRDefault="0031298F" w:rsidP="0031298F">
            <w:pPr>
              <w:pStyle w:val="GanttheadTableText"/>
              <w:numPr>
                <w:ilvl w:val="0"/>
                <w:numId w:val="11"/>
              </w:numPr>
            </w:pPr>
          </w:p>
        </w:tc>
        <w:tc>
          <w:tcPr>
            <w:tcW w:w="4950" w:type="dxa"/>
            <w:shd w:val="clear" w:color="000000" w:fill="auto"/>
          </w:tcPr>
          <w:p w14:paraId="7AB0C45F" w14:textId="77777777" w:rsidR="0031298F" w:rsidRDefault="0031298F" w:rsidP="0031298F">
            <w:pPr>
              <w:pStyle w:val="GanttheadTableText"/>
              <w:rPr>
                <w:snapToGrid w:val="0"/>
              </w:rPr>
            </w:pPr>
            <w:r>
              <w:rPr>
                <w:snapToGrid w:val="0"/>
              </w:rPr>
              <w:t>Auto-Recall of Invoices for Credit Memos (user-defined, three-year retention period).</w:t>
            </w:r>
          </w:p>
        </w:tc>
        <w:tc>
          <w:tcPr>
            <w:tcW w:w="540" w:type="dxa"/>
            <w:shd w:val="clear" w:color="000000" w:fill="auto"/>
          </w:tcPr>
          <w:p w14:paraId="6A6A6519" w14:textId="77777777" w:rsidR="0031298F" w:rsidRDefault="0031298F" w:rsidP="0031298F">
            <w:pPr>
              <w:pStyle w:val="GanttheadTableText"/>
            </w:pPr>
          </w:p>
        </w:tc>
        <w:tc>
          <w:tcPr>
            <w:tcW w:w="630" w:type="dxa"/>
            <w:shd w:val="clear" w:color="000000" w:fill="auto"/>
          </w:tcPr>
          <w:p w14:paraId="0EB56233" w14:textId="77777777" w:rsidR="0031298F" w:rsidRDefault="0031298F" w:rsidP="0031298F">
            <w:pPr>
              <w:pStyle w:val="GanttheadTableText"/>
            </w:pPr>
          </w:p>
        </w:tc>
        <w:tc>
          <w:tcPr>
            <w:tcW w:w="540" w:type="dxa"/>
            <w:shd w:val="clear" w:color="000000" w:fill="auto"/>
          </w:tcPr>
          <w:p w14:paraId="5F850A81" w14:textId="77777777" w:rsidR="0031298F" w:rsidRDefault="0031298F" w:rsidP="0031298F">
            <w:pPr>
              <w:pStyle w:val="GanttheadTableText"/>
            </w:pPr>
          </w:p>
        </w:tc>
        <w:tc>
          <w:tcPr>
            <w:tcW w:w="2430" w:type="dxa"/>
            <w:shd w:val="clear" w:color="000000" w:fill="auto"/>
          </w:tcPr>
          <w:p w14:paraId="0DF0D7C0" w14:textId="77777777" w:rsidR="0031298F" w:rsidRDefault="0031298F" w:rsidP="0031298F">
            <w:pPr>
              <w:pStyle w:val="GanttheadTableText"/>
            </w:pPr>
          </w:p>
        </w:tc>
      </w:tr>
      <w:tr w:rsidR="0031298F" w14:paraId="77AC8987" w14:textId="77777777" w:rsidTr="00C34D7D">
        <w:trPr>
          <w:cantSplit/>
          <w:trHeight w:val="360"/>
        </w:trPr>
        <w:tc>
          <w:tcPr>
            <w:tcW w:w="630" w:type="dxa"/>
            <w:shd w:val="clear" w:color="000000" w:fill="auto"/>
          </w:tcPr>
          <w:p w14:paraId="4A242FED" w14:textId="77777777" w:rsidR="0031298F" w:rsidRDefault="0031298F" w:rsidP="0031298F">
            <w:pPr>
              <w:pStyle w:val="GanttheadTableText"/>
              <w:numPr>
                <w:ilvl w:val="0"/>
                <w:numId w:val="11"/>
              </w:numPr>
            </w:pPr>
          </w:p>
        </w:tc>
        <w:tc>
          <w:tcPr>
            <w:tcW w:w="4950" w:type="dxa"/>
            <w:shd w:val="clear" w:color="000000" w:fill="auto"/>
          </w:tcPr>
          <w:p w14:paraId="694F6240" w14:textId="77777777" w:rsidR="0031298F" w:rsidRDefault="0031298F" w:rsidP="0031298F">
            <w:pPr>
              <w:pStyle w:val="GanttheadTableText"/>
              <w:rPr>
                <w:snapToGrid w:val="0"/>
              </w:rPr>
            </w:pPr>
            <w:r>
              <w:rPr>
                <w:snapToGrid w:val="0"/>
              </w:rPr>
              <w:t xml:space="preserve">The system has to automatically generate Credit Memos and update inventory level upon confirmation of return on WMS-Exceed </w:t>
            </w:r>
          </w:p>
        </w:tc>
        <w:tc>
          <w:tcPr>
            <w:tcW w:w="540" w:type="dxa"/>
            <w:shd w:val="clear" w:color="000000" w:fill="auto"/>
          </w:tcPr>
          <w:p w14:paraId="25791236" w14:textId="77777777" w:rsidR="0031298F" w:rsidRDefault="0031298F" w:rsidP="0031298F">
            <w:pPr>
              <w:pStyle w:val="GanttheadTableText"/>
            </w:pPr>
          </w:p>
        </w:tc>
        <w:tc>
          <w:tcPr>
            <w:tcW w:w="630" w:type="dxa"/>
            <w:shd w:val="clear" w:color="000000" w:fill="auto"/>
          </w:tcPr>
          <w:p w14:paraId="30BC56BE" w14:textId="77777777" w:rsidR="0031298F" w:rsidRDefault="0031298F" w:rsidP="0031298F">
            <w:pPr>
              <w:pStyle w:val="GanttheadTableText"/>
            </w:pPr>
          </w:p>
        </w:tc>
        <w:tc>
          <w:tcPr>
            <w:tcW w:w="540" w:type="dxa"/>
            <w:shd w:val="clear" w:color="000000" w:fill="auto"/>
          </w:tcPr>
          <w:p w14:paraId="4458888C" w14:textId="77777777" w:rsidR="0031298F" w:rsidRDefault="0031298F" w:rsidP="0031298F">
            <w:pPr>
              <w:pStyle w:val="GanttheadTableText"/>
            </w:pPr>
          </w:p>
        </w:tc>
        <w:tc>
          <w:tcPr>
            <w:tcW w:w="2430" w:type="dxa"/>
            <w:shd w:val="clear" w:color="000000" w:fill="auto"/>
          </w:tcPr>
          <w:p w14:paraId="137B2E51" w14:textId="77777777" w:rsidR="0031298F" w:rsidRDefault="0031298F" w:rsidP="0031298F">
            <w:pPr>
              <w:pStyle w:val="GanttheadTableText"/>
            </w:pPr>
          </w:p>
        </w:tc>
      </w:tr>
      <w:tr w:rsidR="0031298F" w14:paraId="73B7E2B8" w14:textId="77777777" w:rsidTr="00C34D7D">
        <w:trPr>
          <w:cantSplit/>
          <w:trHeight w:val="360"/>
        </w:trPr>
        <w:tc>
          <w:tcPr>
            <w:tcW w:w="630" w:type="dxa"/>
            <w:shd w:val="clear" w:color="000000" w:fill="auto"/>
          </w:tcPr>
          <w:p w14:paraId="3124F169" w14:textId="77777777" w:rsidR="0031298F" w:rsidRDefault="0031298F" w:rsidP="0031298F">
            <w:pPr>
              <w:pStyle w:val="GanttheadTableText"/>
              <w:numPr>
                <w:ilvl w:val="0"/>
                <w:numId w:val="11"/>
              </w:numPr>
            </w:pPr>
          </w:p>
        </w:tc>
        <w:tc>
          <w:tcPr>
            <w:tcW w:w="4950" w:type="dxa"/>
            <w:shd w:val="clear" w:color="000000" w:fill="auto"/>
          </w:tcPr>
          <w:p w14:paraId="714E1C3D" w14:textId="77777777" w:rsidR="0031298F" w:rsidRDefault="0031298F" w:rsidP="0031298F">
            <w:pPr>
              <w:pStyle w:val="GanttheadTableText"/>
              <w:rPr>
                <w:snapToGrid w:val="0"/>
              </w:rPr>
            </w:pPr>
            <w:r>
              <w:rPr>
                <w:snapToGrid w:val="0"/>
              </w:rPr>
              <w:t>Has maintenance for reference reason code of return transaction, customize reason code (interface with WMS).</w:t>
            </w:r>
          </w:p>
        </w:tc>
        <w:tc>
          <w:tcPr>
            <w:tcW w:w="540" w:type="dxa"/>
            <w:shd w:val="clear" w:color="000000" w:fill="auto"/>
          </w:tcPr>
          <w:p w14:paraId="5C9E3ADB" w14:textId="77777777" w:rsidR="0031298F" w:rsidRDefault="0031298F" w:rsidP="0031298F">
            <w:pPr>
              <w:pStyle w:val="GanttheadTableText"/>
            </w:pPr>
          </w:p>
        </w:tc>
        <w:tc>
          <w:tcPr>
            <w:tcW w:w="630" w:type="dxa"/>
            <w:shd w:val="clear" w:color="000000" w:fill="auto"/>
          </w:tcPr>
          <w:p w14:paraId="3D44D693" w14:textId="77777777" w:rsidR="0031298F" w:rsidRDefault="0031298F" w:rsidP="0031298F">
            <w:pPr>
              <w:pStyle w:val="GanttheadTableText"/>
            </w:pPr>
          </w:p>
        </w:tc>
        <w:tc>
          <w:tcPr>
            <w:tcW w:w="540" w:type="dxa"/>
            <w:shd w:val="clear" w:color="000000" w:fill="auto"/>
          </w:tcPr>
          <w:p w14:paraId="14E89847" w14:textId="77777777" w:rsidR="0031298F" w:rsidRDefault="0031298F" w:rsidP="0031298F">
            <w:pPr>
              <w:pStyle w:val="GanttheadTableText"/>
            </w:pPr>
          </w:p>
        </w:tc>
        <w:tc>
          <w:tcPr>
            <w:tcW w:w="2430" w:type="dxa"/>
            <w:shd w:val="clear" w:color="000000" w:fill="auto"/>
          </w:tcPr>
          <w:p w14:paraId="3A268B39" w14:textId="77777777" w:rsidR="0031298F" w:rsidRDefault="0031298F" w:rsidP="0031298F">
            <w:pPr>
              <w:pStyle w:val="GanttheadTableText"/>
            </w:pPr>
          </w:p>
        </w:tc>
      </w:tr>
      <w:tr w:rsidR="0031298F" w14:paraId="5E98B803" w14:textId="77777777" w:rsidTr="00C34D7D">
        <w:trPr>
          <w:cantSplit/>
          <w:trHeight w:val="360"/>
        </w:trPr>
        <w:tc>
          <w:tcPr>
            <w:tcW w:w="630" w:type="dxa"/>
            <w:shd w:val="clear" w:color="000000" w:fill="auto"/>
          </w:tcPr>
          <w:p w14:paraId="7081A4F3" w14:textId="77777777" w:rsidR="0031298F" w:rsidRDefault="0031298F" w:rsidP="0031298F">
            <w:pPr>
              <w:pStyle w:val="GanttheadTableText"/>
              <w:numPr>
                <w:ilvl w:val="0"/>
                <w:numId w:val="11"/>
              </w:numPr>
            </w:pPr>
          </w:p>
        </w:tc>
        <w:tc>
          <w:tcPr>
            <w:tcW w:w="4950" w:type="dxa"/>
            <w:shd w:val="clear" w:color="000000" w:fill="auto"/>
          </w:tcPr>
          <w:p w14:paraId="38A20513" w14:textId="77777777" w:rsidR="0031298F" w:rsidRDefault="0031298F" w:rsidP="0031298F">
            <w:pPr>
              <w:pStyle w:val="GanttheadTableText"/>
              <w:rPr>
                <w:snapToGrid w:val="0"/>
              </w:rPr>
            </w:pPr>
            <w:r>
              <w:rPr>
                <w:snapToGrid w:val="0"/>
              </w:rPr>
              <w:t>Has maintenance of sub-reason code for each reason code.</w:t>
            </w:r>
          </w:p>
        </w:tc>
        <w:tc>
          <w:tcPr>
            <w:tcW w:w="540" w:type="dxa"/>
            <w:shd w:val="clear" w:color="000000" w:fill="auto"/>
          </w:tcPr>
          <w:p w14:paraId="3AA97B0D" w14:textId="77777777" w:rsidR="0031298F" w:rsidRDefault="0031298F" w:rsidP="0031298F">
            <w:pPr>
              <w:pStyle w:val="GanttheadTableText"/>
            </w:pPr>
          </w:p>
        </w:tc>
        <w:tc>
          <w:tcPr>
            <w:tcW w:w="630" w:type="dxa"/>
            <w:shd w:val="clear" w:color="000000" w:fill="auto"/>
          </w:tcPr>
          <w:p w14:paraId="12E270B3" w14:textId="77777777" w:rsidR="0031298F" w:rsidRDefault="0031298F" w:rsidP="0031298F">
            <w:pPr>
              <w:pStyle w:val="GanttheadTableText"/>
            </w:pPr>
          </w:p>
        </w:tc>
        <w:tc>
          <w:tcPr>
            <w:tcW w:w="540" w:type="dxa"/>
            <w:shd w:val="clear" w:color="000000" w:fill="auto"/>
          </w:tcPr>
          <w:p w14:paraId="140A47BD" w14:textId="77777777" w:rsidR="0031298F" w:rsidRDefault="0031298F" w:rsidP="0031298F">
            <w:pPr>
              <w:pStyle w:val="GanttheadTableText"/>
            </w:pPr>
          </w:p>
        </w:tc>
        <w:tc>
          <w:tcPr>
            <w:tcW w:w="2430" w:type="dxa"/>
            <w:shd w:val="clear" w:color="000000" w:fill="auto"/>
          </w:tcPr>
          <w:p w14:paraId="696EE6CA" w14:textId="77777777" w:rsidR="0031298F" w:rsidRDefault="0031298F" w:rsidP="0031298F">
            <w:pPr>
              <w:pStyle w:val="GanttheadTableText"/>
            </w:pPr>
          </w:p>
        </w:tc>
      </w:tr>
      <w:tr w:rsidR="0031298F" w14:paraId="303C3F16" w14:textId="77777777" w:rsidTr="00C34D7D">
        <w:trPr>
          <w:cantSplit/>
          <w:trHeight w:val="360"/>
        </w:trPr>
        <w:tc>
          <w:tcPr>
            <w:tcW w:w="630" w:type="dxa"/>
            <w:shd w:val="clear" w:color="000000" w:fill="auto"/>
          </w:tcPr>
          <w:p w14:paraId="23D822C2" w14:textId="77777777" w:rsidR="0031298F" w:rsidRDefault="0031298F" w:rsidP="0031298F">
            <w:pPr>
              <w:pStyle w:val="GanttheadTableText"/>
              <w:numPr>
                <w:ilvl w:val="0"/>
                <w:numId w:val="11"/>
              </w:numPr>
            </w:pPr>
          </w:p>
        </w:tc>
        <w:tc>
          <w:tcPr>
            <w:tcW w:w="4950" w:type="dxa"/>
            <w:shd w:val="clear" w:color="000000" w:fill="auto"/>
          </w:tcPr>
          <w:p w14:paraId="35BA33E2" w14:textId="77777777" w:rsidR="0031298F" w:rsidRDefault="0031298F" w:rsidP="0031298F">
            <w:pPr>
              <w:pStyle w:val="GanttheadTableText"/>
            </w:pPr>
            <w:r>
              <w:t>Credit Note can be generated to either refer to an invoice or not.</w:t>
            </w:r>
          </w:p>
        </w:tc>
        <w:tc>
          <w:tcPr>
            <w:tcW w:w="540" w:type="dxa"/>
            <w:shd w:val="clear" w:color="000000" w:fill="auto"/>
          </w:tcPr>
          <w:p w14:paraId="436542E9" w14:textId="77777777" w:rsidR="0031298F" w:rsidRDefault="0031298F" w:rsidP="0031298F">
            <w:pPr>
              <w:pStyle w:val="GanttheadTableText"/>
            </w:pPr>
          </w:p>
        </w:tc>
        <w:tc>
          <w:tcPr>
            <w:tcW w:w="630" w:type="dxa"/>
            <w:shd w:val="clear" w:color="000000" w:fill="auto"/>
          </w:tcPr>
          <w:p w14:paraId="1EC4CE5F" w14:textId="77777777" w:rsidR="0031298F" w:rsidRDefault="0031298F" w:rsidP="0031298F">
            <w:pPr>
              <w:pStyle w:val="GanttheadTableText"/>
            </w:pPr>
          </w:p>
        </w:tc>
        <w:tc>
          <w:tcPr>
            <w:tcW w:w="540" w:type="dxa"/>
            <w:shd w:val="clear" w:color="000000" w:fill="auto"/>
          </w:tcPr>
          <w:p w14:paraId="7F2DD14C" w14:textId="77777777" w:rsidR="0031298F" w:rsidRDefault="0031298F" w:rsidP="0031298F">
            <w:pPr>
              <w:pStyle w:val="GanttheadTableText"/>
            </w:pPr>
          </w:p>
        </w:tc>
        <w:tc>
          <w:tcPr>
            <w:tcW w:w="2430" w:type="dxa"/>
            <w:shd w:val="clear" w:color="000000" w:fill="auto"/>
          </w:tcPr>
          <w:p w14:paraId="1BC3590E" w14:textId="77777777" w:rsidR="0031298F" w:rsidRDefault="0031298F" w:rsidP="0031298F">
            <w:pPr>
              <w:pStyle w:val="GanttheadTableText"/>
            </w:pPr>
          </w:p>
        </w:tc>
      </w:tr>
      <w:tr w:rsidR="0031298F" w14:paraId="3B5A81FF" w14:textId="77777777" w:rsidTr="00C34D7D">
        <w:trPr>
          <w:cantSplit/>
          <w:trHeight w:val="360"/>
        </w:trPr>
        <w:tc>
          <w:tcPr>
            <w:tcW w:w="630" w:type="dxa"/>
            <w:shd w:val="clear" w:color="000000" w:fill="auto"/>
          </w:tcPr>
          <w:p w14:paraId="124CF008" w14:textId="77777777" w:rsidR="0031298F" w:rsidRDefault="0031298F" w:rsidP="0031298F">
            <w:pPr>
              <w:pStyle w:val="GanttheadTableText"/>
              <w:numPr>
                <w:ilvl w:val="0"/>
                <w:numId w:val="11"/>
              </w:numPr>
            </w:pPr>
          </w:p>
        </w:tc>
        <w:tc>
          <w:tcPr>
            <w:tcW w:w="4950" w:type="dxa"/>
            <w:shd w:val="clear" w:color="000000" w:fill="auto"/>
          </w:tcPr>
          <w:p w14:paraId="2CA12FDC" w14:textId="77777777" w:rsidR="0031298F" w:rsidRDefault="0031298F" w:rsidP="0031298F">
            <w:pPr>
              <w:pStyle w:val="GanttheadTableText"/>
              <w:rPr>
                <w:snapToGrid w:val="0"/>
              </w:rPr>
            </w:pPr>
            <w:r>
              <w:t>For Credit Note referred to an invoice, item and quantity returned must check against the original invoice automatically.</w:t>
            </w:r>
          </w:p>
        </w:tc>
        <w:tc>
          <w:tcPr>
            <w:tcW w:w="540" w:type="dxa"/>
            <w:shd w:val="clear" w:color="000000" w:fill="auto"/>
          </w:tcPr>
          <w:p w14:paraId="3EB5D34E" w14:textId="77777777" w:rsidR="0031298F" w:rsidRDefault="0031298F" w:rsidP="0031298F">
            <w:pPr>
              <w:pStyle w:val="GanttheadTableText"/>
            </w:pPr>
          </w:p>
        </w:tc>
        <w:tc>
          <w:tcPr>
            <w:tcW w:w="630" w:type="dxa"/>
            <w:shd w:val="clear" w:color="000000" w:fill="auto"/>
          </w:tcPr>
          <w:p w14:paraId="60781CA5" w14:textId="77777777" w:rsidR="0031298F" w:rsidRDefault="0031298F" w:rsidP="0031298F">
            <w:pPr>
              <w:pStyle w:val="GanttheadTableText"/>
            </w:pPr>
          </w:p>
        </w:tc>
        <w:tc>
          <w:tcPr>
            <w:tcW w:w="540" w:type="dxa"/>
            <w:shd w:val="clear" w:color="000000" w:fill="auto"/>
          </w:tcPr>
          <w:p w14:paraId="7AEFC074" w14:textId="77777777" w:rsidR="0031298F" w:rsidRDefault="0031298F" w:rsidP="0031298F">
            <w:pPr>
              <w:pStyle w:val="GanttheadTableText"/>
            </w:pPr>
          </w:p>
        </w:tc>
        <w:tc>
          <w:tcPr>
            <w:tcW w:w="2430" w:type="dxa"/>
            <w:shd w:val="clear" w:color="000000" w:fill="auto"/>
          </w:tcPr>
          <w:p w14:paraId="5AB70C2A" w14:textId="77777777" w:rsidR="0031298F" w:rsidRDefault="0031298F" w:rsidP="0031298F">
            <w:pPr>
              <w:pStyle w:val="GanttheadTableText"/>
            </w:pPr>
          </w:p>
        </w:tc>
      </w:tr>
      <w:tr w:rsidR="0031298F" w14:paraId="26B6006D" w14:textId="77777777" w:rsidTr="00C34D7D">
        <w:trPr>
          <w:cantSplit/>
          <w:trHeight w:val="360"/>
        </w:trPr>
        <w:tc>
          <w:tcPr>
            <w:tcW w:w="630" w:type="dxa"/>
            <w:shd w:val="clear" w:color="000000" w:fill="auto"/>
          </w:tcPr>
          <w:p w14:paraId="1A39EC34" w14:textId="77777777" w:rsidR="0031298F" w:rsidRDefault="0031298F" w:rsidP="0031298F">
            <w:pPr>
              <w:pStyle w:val="GanttheadTableText"/>
              <w:numPr>
                <w:ilvl w:val="0"/>
                <w:numId w:val="11"/>
              </w:numPr>
            </w:pPr>
          </w:p>
        </w:tc>
        <w:tc>
          <w:tcPr>
            <w:tcW w:w="4950" w:type="dxa"/>
            <w:shd w:val="clear" w:color="000000" w:fill="auto"/>
          </w:tcPr>
          <w:p w14:paraId="3B275531" w14:textId="77777777" w:rsidR="0031298F" w:rsidRDefault="0031298F" w:rsidP="0031298F">
            <w:pPr>
              <w:pStyle w:val="GanttheadTableText"/>
              <w:rPr>
                <w:snapToGrid w:val="0"/>
              </w:rPr>
            </w:pPr>
            <w:r>
              <w:t>More than one Return/Credit Note can be issued against the same invoice, and the item and quantity returned by these Return/Credit Note shall be checked against the original invoice.</w:t>
            </w:r>
          </w:p>
        </w:tc>
        <w:tc>
          <w:tcPr>
            <w:tcW w:w="540" w:type="dxa"/>
            <w:shd w:val="clear" w:color="000000" w:fill="auto"/>
          </w:tcPr>
          <w:p w14:paraId="6EFC0B85" w14:textId="77777777" w:rsidR="0031298F" w:rsidRDefault="0031298F" w:rsidP="0031298F">
            <w:pPr>
              <w:pStyle w:val="GanttheadTableText"/>
            </w:pPr>
          </w:p>
        </w:tc>
        <w:tc>
          <w:tcPr>
            <w:tcW w:w="630" w:type="dxa"/>
            <w:shd w:val="clear" w:color="000000" w:fill="auto"/>
          </w:tcPr>
          <w:p w14:paraId="5652DB89" w14:textId="77777777" w:rsidR="0031298F" w:rsidRDefault="0031298F" w:rsidP="0031298F">
            <w:pPr>
              <w:pStyle w:val="GanttheadTableText"/>
            </w:pPr>
          </w:p>
        </w:tc>
        <w:tc>
          <w:tcPr>
            <w:tcW w:w="540" w:type="dxa"/>
            <w:shd w:val="clear" w:color="000000" w:fill="auto"/>
          </w:tcPr>
          <w:p w14:paraId="43BCF81A" w14:textId="77777777" w:rsidR="0031298F" w:rsidRDefault="0031298F" w:rsidP="0031298F">
            <w:pPr>
              <w:pStyle w:val="GanttheadTableText"/>
            </w:pPr>
          </w:p>
        </w:tc>
        <w:tc>
          <w:tcPr>
            <w:tcW w:w="2430" w:type="dxa"/>
            <w:shd w:val="clear" w:color="000000" w:fill="auto"/>
          </w:tcPr>
          <w:p w14:paraId="4386D569" w14:textId="77777777" w:rsidR="0031298F" w:rsidRDefault="0031298F" w:rsidP="0031298F">
            <w:pPr>
              <w:pStyle w:val="GanttheadTableText"/>
            </w:pPr>
          </w:p>
        </w:tc>
      </w:tr>
      <w:tr w:rsidR="0031298F" w14:paraId="79CC5063" w14:textId="77777777" w:rsidTr="00C34D7D">
        <w:trPr>
          <w:cantSplit/>
          <w:trHeight w:val="360"/>
        </w:trPr>
        <w:tc>
          <w:tcPr>
            <w:tcW w:w="630" w:type="dxa"/>
            <w:shd w:val="clear" w:color="000000" w:fill="auto"/>
          </w:tcPr>
          <w:p w14:paraId="2F3B22ED" w14:textId="77777777" w:rsidR="0031298F" w:rsidRDefault="0031298F" w:rsidP="0031298F">
            <w:pPr>
              <w:pStyle w:val="GanttheadTableText"/>
              <w:numPr>
                <w:ilvl w:val="0"/>
                <w:numId w:val="11"/>
              </w:numPr>
            </w:pPr>
          </w:p>
        </w:tc>
        <w:tc>
          <w:tcPr>
            <w:tcW w:w="4950" w:type="dxa"/>
            <w:shd w:val="clear" w:color="000000" w:fill="auto"/>
          </w:tcPr>
          <w:p w14:paraId="0AB7A2F6" w14:textId="77777777" w:rsidR="0031298F" w:rsidRDefault="0031298F" w:rsidP="0031298F">
            <w:pPr>
              <w:pStyle w:val="GanttheadTableText"/>
              <w:rPr>
                <w:snapToGrid w:val="0"/>
              </w:rPr>
            </w:pPr>
            <w:r>
              <w:t>Allow return in different UOM in the Credit Note against the original invoice for the same item.</w:t>
            </w:r>
          </w:p>
        </w:tc>
        <w:tc>
          <w:tcPr>
            <w:tcW w:w="540" w:type="dxa"/>
            <w:shd w:val="clear" w:color="000000" w:fill="auto"/>
          </w:tcPr>
          <w:p w14:paraId="41F36812" w14:textId="77777777" w:rsidR="0031298F" w:rsidRDefault="0031298F" w:rsidP="0031298F">
            <w:pPr>
              <w:pStyle w:val="GanttheadTableText"/>
            </w:pPr>
          </w:p>
        </w:tc>
        <w:tc>
          <w:tcPr>
            <w:tcW w:w="630" w:type="dxa"/>
            <w:shd w:val="clear" w:color="000000" w:fill="auto"/>
          </w:tcPr>
          <w:p w14:paraId="31EC56ED" w14:textId="77777777" w:rsidR="0031298F" w:rsidRDefault="0031298F" w:rsidP="0031298F">
            <w:pPr>
              <w:pStyle w:val="GanttheadTableText"/>
            </w:pPr>
          </w:p>
        </w:tc>
        <w:tc>
          <w:tcPr>
            <w:tcW w:w="540" w:type="dxa"/>
            <w:shd w:val="clear" w:color="000000" w:fill="auto"/>
          </w:tcPr>
          <w:p w14:paraId="52CF9A83" w14:textId="77777777" w:rsidR="0031298F" w:rsidRDefault="0031298F" w:rsidP="0031298F">
            <w:pPr>
              <w:pStyle w:val="GanttheadTableText"/>
            </w:pPr>
          </w:p>
        </w:tc>
        <w:tc>
          <w:tcPr>
            <w:tcW w:w="2430" w:type="dxa"/>
            <w:shd w:val="clear" w:color="000000" w:fill="auto"/>
          </w:tcPr>
          <w:p w14:paraId="01677A52" w14:textId="77777777" w:rsidR="0031298F" w:rsidRDefault="0031298F" w:rsidP="0031298F">
            <w:pPr>
              <w:pStyle w:val="GanttheadTableText"/>
            </w:pPr>
          </w:p>
        </w:tc>
      </w:tr>
      <w:tr w:rsidR="0031298F" w14:paraId="25FE4E55" w14:textId="77777777" w:rsidTr="00C34D7D">
        <w:trPr>
          <w:cantSplit/>
          <w:trHeight w:val="360"/>
        </w:trPr>
        <w:tc>
          <w:tcPr>
            <w:tcW w:w="630" w:type="dxa"/>
            <w:shd w:val="clear" w:color="000000" w:fill="auto"/>
          </w:tcPr>
          <w:p w14:paraId="2E34D370" w14:textId="77777777" w:rsidR="0031298F" w:rsidRDefault="0031298F" w:rsidP="0031298F">
            <w:pPr>
              <w:pStyle w:val="GanttheadTableText"/>
              <w:numPr>
                <w:ilvl w:val="0"/>
                <w:numId w:val="11"/>
              </w:numPr>
            </w:pPr>
          </w:p>
        </w:tc>
        <w:tc>
          <w:tcPr>
            <w:tcW w:w="4950" w:type="dxa"/>
            <w:shd w:val="clear" w:color="000000" w:fill="auto"/>
          </w:tcPr>
          <w:p w14:paraId="3BA03D3D" w14:textId="77777777" w:rsidR="0031298F" w:rsidRDefault="0031298F" w:rsidP="0031298F">
            <w:pPr>
              <w:pStyle w:val="GanttheadTableText"/>
              <w:rPr>
                <w:snapToGrid w:val="0"/>
              </w:rPr>
            </w:pPr>
            <w:r>
              <w:rPr>
                <w:snapToGrid w:val="0"/>
              </w:rPr>
              <w:t>Credit note cancellation is allowed.</w:t>
            </w:r>
          </w:p>
        </w:tc>
        <w:tc>
          <w:tcPr>
            <w:tcW w:w="540" w:type="dxa"/>
            <w:shd w:val="clear" w:color="000000" w:fill="auto"/>
          </w:tcPr>
          <w:p w14:paraId="0D5A26ED" w14:textId="77777777" w:rsidR="0031298F" w:rsidRDefault="0031298F" w:rsidP="0031298F">
            <w:pPr>
              <w:pStyle w:val="GanttheadTableText"/>
            </w:pPr>
          </w:p>
        </w:tc>
        <w:tc>
          <w:tcPr>
            <w:tcW w:w="630" w:type="dxa"/>
            <w:shd w:val="clear" w:color="000000" w:fill="auto"/>
          </w:tcPr>
          <w:p w14:paraId="56941CCD" w14:textId="77777777" w:rsidR="0031298F" w:rsidRDefault="0031298F" w:rsidP="0031298F">
            <w:pPr>
              <w:pStyle w:val="GanttheadTableText"/>
            </w:pPr>
          </w:p>
        </w:tc>
        <w:tc>
          <w:tcPr>
            <w:tcW w:w="540" w:type="dxa"/>
            <w:shd w:val="clear" w:color="000000" w:fill="auto"/>
          </w:tcPr>
          <w:p w14:paraId="0B21C1FD" w14:textId="77777777" w:rsidR="0031298F" w:rsidRDefault="0031298F" w:rsidP="0031298F">
            <w:pPr>
              <w:pStyle w:val="GanttheadTableText"/>
            </w:pPr>
          </w:p>
        </w:tc>
        <w:tc>
          <w:tcPr>
            <w:tcW w:w="2430" w:type="dxa"/>
            <w:shd w:val="clear" w:color="000000" w:fill="auto"/>
          </w:tcPr>
          <w:p w14:paraId="291BAE66" w14:textId="77777777" w:rsidR="0031298F" w:rsidRDefault="0031298F" w:rsidP="0031298F">
            <w:pPr>
              <w:pStyle w:val="GanttheadTableText"/>
            </w:pPr>
          </w:p>
        </w:tc>
      </w:tr>
      <w:tr w:rsidR="0031298F" w14:paraId="13759833" w14:textId="77777777" w:rsidTr="00C34D7D">
        <w:trPr>
          <w:cantSplit/>
          <w:trHeight w:val="360"/>
        </w:trPr>
        <w:tc>
          <w:tcPr>
            <w:tcW w:w="630" w:type="dxa"/>
            <w:shd w:val="clear" w:color="000000" w:fill="auto"/>
          </w:tcPr>
          <w:p w14:paraId="280FCD1A" w14:textId="77777777" w:rsidR="0031298F" w:rsidRDefault="0031298F" w:rsidP="0031298F">
            <w:pPr>
              <w:pStyle w:val="GanttheadTableText"/>
              <w:numPr>
                <w:ilvl w:val="0"/>
                <w:numId w:val="11"/>
              </w:numPr>
            </w:pPr>
          </w:p>
        </w:tc>
        <w:tc>
          <w:tcPr>
            <w:tcW w:w="4950" w:type="dxa"/>
            <w:shd w:val="clear" w:color="000000" w:fill="auto"/>
          </w:tcPr>
          <w:p w14:paraId="013C1718" w14:textId="77777777" w:rsidR="0031298F" w:rsidRDefault="0031298F" w:rsidP="0031298F">
            <w:pPr>
              <w:pStyle w:val="GanttheadTableText"/>
              <w:rPr>
                <w:snapToGrid w:val="0"/>
              </w:rPr>
            </w:pPr>
            <w:r>
              <w:t>Credit Note can be cancelled before it is applied/settled against invoice.</w:t>
            </w:r>
          </w:p>
        </w:tc>
        <w:tc>
          <w:tcPr>
            <w:tcW w:w="540" w:type="dxa"/>
            <w:shd w:val="clear" w:color="000000" w:fill="auto"/>
          </w:tcPr>
          <w:p w14:paraId="794EB37B" w14:textId="77777777" w:rsidR="0031298F" w:rsidRDefault="0031298F" w:rsidP="0031298F">
            <w:pPr>
              <w:pStyle w:val="GanttheadTableText"/>
            </w:pPr>
          </w:p>
        </w:tc>
        <w:tc>
          <w:tcPr>
            <w:tcW w:w="630" w:type="dxa"/>
            <w:shd w:val="clear" w:color="000000" w:fill="auto"/>
          </w:tcPr>
          <w:p w14:paraId="5B4865A0" w14:textId="77777777" w:rsidR="0031298F" w:rsidRDefault="0031298F" w:rsidP="0031298F">
            <w:pPr>
              <w:pStyle w:val="GanttheadTableText"/>
            </w:pPr>
          </w:p>
        </w:tc>
        <w:tc>
          <w:tcPr>
            <w:tcW w:w="540" w:type="dxa"/>
            <w:shd w:val="clear" w:color="000000" w:fill="auto"/>
          </w:tcPr>
          <w:p w14:paraId="036F9EBE" w14:textId="77777777" w:rsidR="0031298F" w:rsidRDefault="0031298F" w:rsidP="0031298F">
            <w:pPr>
              <w:pStyle w:val="GanttheadTableText"/>
            </w:pPr>
          </w:p>
        </w:tc>
        <w:tc>
          <w:tcPr>
            <w:tcW w:w="2430" w:type="dxa"/>
            <w:shd w:val="clear" w:color="000000" w:fill="auto"/>
          </w:tcPr>
          <w:p w14:paraId="6C299CE9" w14:textId="77777777" w:rsidR="0031298F" w:rsidRDefault="0031298F" w:rsidP="0031298F">
            <w:pPr>
              <w:pStyle w:val="GanttheadTableText"/>
            </w:pPr>
          </w:p>
        </w:tc>
      </w:tr>
      <w:tr w:rsidR="0031298F" w14:paraId="77638427" w14:textId="77777777" w:rsidTr="00C34D7D">
        <w:trPr>
          <w:cantSplit/>
          <w:trHeight w:val="360"/>
        </w:trPr>
        <w:tc>
          <w:tcPr>
            <w:tcW w:w="9720" w:type="dxa"/>
            <w:gridSpan w:val="6"/>
            <w:shd w:val="clear" w:color="auto" w:fill="DBE5F1" w:themeFill="accent1" w:themeFillTint="33"/>
          </w:tcPr>
          <w:p w14:paraId="215C9241" w14:textId="77777777" w:rsidR="0031298F" w:rsidRDefault="0031298F" w:rsidP="0031298F">
            <w:pPr>
              <w:pStyle w:val="GanttheadTableHeader"/>
            </w:pPr>
            <w:r>
              <w:t>Delivery Performance Monitoring</w:t>
            </w:r>
          </w:p>
        </w:tc>
      </w:tr>
      <w:tr w:rsidR="0031298F" w14:paraId="4A436831" w14:textId="77777777" w:rsidTr="00C34D7D">
        <w:trPr>
          <w:cantSplit/>
          <w:trHeight w:val="360"/>
        </w:trPr>
        <w:tc>
          <w:tcPr>
            <w:tcW w:w="630" w:type="dxa"/>
            <w:shd w:val="clear" w:color="000000" w:fill="auto"/>
          </w:tcPr>
          <w:p w14:paraId="3FD1C361" w14:textId="77777777" w:rsidR="0031298F" w:rsidRDefault="0031298F" w:rsidP="0031298F">
            <w:pPr>
              <w:pStyle w:val="GanttheadTableText"/>
              <w:numPr>
                <w:ilvl w:val="0"/>
                <w:numId w:val="11"/>
              </w:numPr>
            </w:pPr>
          </w:p>
        </w:tc>
        <w:tc>
          <w:tcPr>
            <w:tcW w:w="4950" w:type="dxa"/>
            <w:shd w:val="clear" w:color="000000" w:fill="auto"/>
          </w:tcPr>
          <w:p w14:paraId="6D4139C6" w14:textId="77777777" w:rsidR="0031298F" w:rsidRDefault="0031298F" w:rsidP="0031298F">
            <w:pPr>
              <w:pStyle w:val="GanttheadTableText"/>
              <w:rPr>
                <w:snapToGrid w:val="0"/>
              </w:rPr>
            </w:pPr>
            <w:r>
              <w:rPr>
                <w:snapToGrid w:val="0"/>
              </w:rPr>
              <w:t>Delivery lead-time is defined at company/division level. Delivery date will be calculated automatically which will exclude Saturday, Sunday and holidays. Allow user to specify whether the date is expected or pending per sales order.</w:t>
            </w:r>
          </w:p>
        </w:tc>
        <w:tc>
          <w:tcPr>
            <w:tcW w:w="540" w:type="dxa"/>
            <w:shd w:val="clear" w:color="000000" w:fill="auto"/>
          </w:tcPr>
          <w:p w14:paraId="7A526374" w14:textId="77777777" w:rsidR="0031298F" w:rsidRDefault="0031298F" w:rsidP="0031298F">
            <w:pPr>
              <w:pStyle w:val="GanttheadTableText"/>
            </w:pPr>
          </w:p>
        </w:tc>
        <w:tc>
          <w:tcPr>
            <w:tcW w:w="630" w:type="dxa"/>
            <w:shd w:val="clear" w:color="000000" w:fill="auto"/>
          </w:tcPr>
          <w:p w14:paraId="45BE432A" w14:textId="77777777" w:rsidR="0031298F" w:rsidRDefault="0031298F" w:rsidP="0031298F">
            <w:pPr>
              <w:pStyle w:val="GanttheadTableText"/>
            </w:pPr>
          </w:p>
        </w:tc>
        <w:tc>
          <w:tcPr>
            <w:tcW w:w="540" w:type="dxa"/>
            <w:shd w:val="clear" w:color="000000" w:fill="auto"/>
          </w:tcPr>
          <w:p w14:paraId="2F237CFF" w14:textId="77777777" w:rsidR="0031298F" w:rsidRDefault="0031298F" w:rsidP="0031298F">
            <w:pPr>
              <w:pStyle w:val="GanttheadTableText"/>
            </w:pPr>
          </w:p>
        </w:tc>
        <w:tc>
          <w:tcPr>
            <w:tcW w:w="2430" w:type="dxa"/>
            <w:shd w:val="clear" w:color="000000" w:fill="auto"/>
          </w:tcPr>
          <w:p w14:paraId="7F7F1B33" w14:textId="77777777" w:rsidR="0031298F" w:rsidRDefault="0031298F" w:rsidP="0031298F">
            <w:pPr>
              <w:pStyle w:val="GanttheadTableText"/>
            </w:pPr>
          </w:p>
        </w:tc>
      </w:tr>
      <w:tr w:rsidR="0031298F" w14:paraId="66561ABD" w14:textId="77777777" w:rsidTr="00C34D7D">
        <w:trPr>
          <w:cantSplit/>
          <w:trHeight w:val="360"/>
        </w:trPr>
        <w:tc>
          <w:tcPr>
            <w:tcW w:w="630" w:type="dxa"/>
            <w:shd w:val="clear" w:color="000000" w:fill="auto"/>
          </w:tcPr>
          <w:p w14:paraId="1700F299" w14:textId="77777777" w:rsidR="0031298F" w:rsidRDefault="0031298F" w:rsidP="0031298F">
            <w:pPr>
              <w:pStyle w:val="GanttheadTableText"/>
              <w:numPr>
                <w:ilvl w:val="0"/>
                <w:numId w:val="11"/>
              </w:numPr>
            </w:pPr>
          </w:p>
        </w:tc>
        <w:tc>
          <w:tcPr>
            <w:tcW w:w="4950" w:type="dxa"/>
            <w:shd w:val="clear" w:color="000000" w:fill="auto"/>
          </w:tcPr>
          <w:p w14:paraId="1A67A669" w14:textId="77777777" w:rsidR="0031298F" w:rsidRPr="0084410F" w:rsidRDefault="0031298F" w:rsidP="0031298F">
            <w:pPr>
              <w:pStyle w:val="GanttheadTableText"/>
            </w:pPr>
            <w:r w:rsidRPr="0084410F">
              <w:t>Ability to monitor sales order life cycle from sales order date up to delivery date.</w:t>
            </w:r>
          </w:p>
        </w:tc>
        <w:tc>
          <w:tcPr>
            <w:tcW w:w="540" w:type="dxa"/>
            <w:shd w:val="clear" w:color="000000" w:fill="auto"/>
          </w:tcPr>
          <w:p w14:paraId="1567C0EC" w14:textId="77777777" w:rsidR="0031298F" w:rsidRDefault="0031298F" w:rsidP="0031298F">
            <w:pPr>
              <w:pStyle w:val="GanttheadTableText"/>
            </w:pPr>
          </w:p>
        </w:tc>
        <w:tc>
          <w:tcPr>
            <w:tcW w:w="630" w:type="dxa"/>
            <w:shd w:val="clear" w:color="000000" w:fill="auto"/>
          </w:tcPr>
          <w:p w14:paraId="4860C8BE" w14:textId="77777777" w:rsidR="0031298F" w:rsidRDefault="0031298F" w:rsidP="0031298F">
            <w:pPr>
              <w:pStyle w:val="GanttheadTableText"/>
            </w:pPr>
          </w:p>
        </w:tc>
        <w:tc>
          <w:tcPr>
            <w:tcW w:w="540" w:type="dxa"/>
            <w:shd w:val="clear" w:color="000000" w:fill="auto"/>
          </w:tcPr>
          <w:p w14:paraId="440204E7" w14:textId="77777777" w:rsidR="0031298F" w:rsidRDefault="0031298F" w:rsidP="0031298F">
            <w:pPr>
              <w:pStyle w:val="GanttheadTableText"/>
            </w:pPr>
          </w:p>
        </w:tc>
        <w:tc>
          <w:tcPr>
            <w:tcW w:w="2430" w:type="dxa"/>
            <w:shd w:val="clear" w:color="000000" w:fill="auto"/>
          </w:tcPr>
          <w:p w14:paraId="1C82F0A1" w14:textId="77777777" w:rsidR="0031298F" w:rsidRDefault="0031298F" w:rsidP="0031298F">
            <w:pPr>
              <w:pStyle w:val="GanttheadTableText"/>
            </w:pPr>
          </w:p>
        </w:tc>
      </w:tr>
      <w:tr w:rsidR="0031298F" w14:paraId="7755124A" w14:textId="77777777" w:rsidTr="00C34D7D">
        <w:trPr>
          <w:cantSplit/>
          <w:trHeight w:val="360"/>
        </w:trPr>
        <w:tc>
          <w:tcPr>
            <w:tcW w:w="630" w:type="dxa"/>
            <w:shd w:val="clear" w:color="000000" w:fill="auto"/>
          </w:tcPr>
          <w:p w14:paraId="104CC517" w14:textId="77777777" w:rsidR="0031298F" w:rsidRDefault="0031298F" w:rsidP="0031298F">
            <w:pPr>
              <w:pStyle w:val="GanttheadTableText"/>
              <w:numPr>
                <w:ilvl w:val="0"/>
                <w:numId w:val="11"/>
              </w:numPr>
            </w:pPr>
          </w:p>
        </w:tc>
        <w:tc>
          <w:tcPr>
            <w:tcW w:w="4950" w:type="dxa"/>
            <w:shd w:val="clear" w:color="000000" w:fill="auto"/>
          </w:tcPr>
          <w:p w14:paraId="6C31C391" w14:textId="77777777" w:rsidR="0031298F" w:rsidRDefault="0031298F" w:rsidP="0031298F">
            <w:pPr>
              <w:pStyle w:val="GanttheadTableText"/>
              <w:rPr>
                <w:snapToGrid w:val="0"/>
                <w:color w:val="000000"/>
              </w:rPr>
            </w:pPr>
            <w:r>
              <w:rPr>
                <w:snapToGrid w:val="0"/>
              </w:rPr>
              <w:t>Delivery lead-time is defined at company/division level. Delivery date will be calculated automatically which will exclude Sunday and holidays. Allow user to specify whether the date is expected or pending per sales order.</w:t>
            </w:r>
          </w:p>
        </w:tc>
        <w:tc>
          <w:tcPr>
            <w:tcW w:w="540" w:type="dxa"/>
            <w:shd w:val="clear" w:color="000000" w:fill="auto"/>
          </w:tcPr>
          <w:p w14:paraId="4C288511" w14:textId="77777777" w:rsidR="0031298F" w:rsidRDefault="0031298F" w:rsidP="0031298F">
            <w:pPr>
              <w:pStyle w:val="GanttheadTableText"/>
            </w:pPr>
          </w:p>
        </w:tc>
        <w:tc>
          <w:tcPr>
            <w:tcW w:w="630" w:type="dxa"/>
            <w:shd w:val="clear" w:color="000000" w:fill="auto"/>
          </w:tcPr>
          <w:p w14:paraId="4985AC86" w14:textId="77777777" w:rsidR="0031298F" w:rsidRDefault="0031298F" w:rsidP="0031298F">
            <w:pPr>
              <w:pStyle w:val="GanttheadTableText"/>
            </w:pPr>
          </w:p>
        </w:tc>
        <w:tc>
          <w:tcPr>
            <w:tcW w:w="540" w:type="dxa"/>
            <w:shd w:val="clear" w:color="000000" w:fill="auto"/>
          </w:tcPr>
          <w:p w14:paraId="2838783B" w14:textId="77777777" w:rsidR="0031298F" w:rsidRDefault="0031298F" w:rsidP="0031298F">
            <w:pPr>
              <w:pStyle w:val="GanttheadTableText"/>
            </w:pPr>
          </w:p>
        </w:tc>
        <w:tc>
          <w:tcPr>
            <w:tcW w:w="2430" w:type="dxa"/>
            <w:shd w:val="clear" w:color="000000" w:fill="auto"/>
          </w:tcPr>
          <w:p w14:paraId="19694A53" w14:textId="77777777" w:rsidR="0031298F" w:rsidRDefault="0031298F" w:rsidP="0031298F">
            <w:pPr>
              <w:pStyle w:val="GanttheadTableText"/>
            </w:pPr>
          </w:p>
        </w:tc>
      </w:tr>
      <w:tr w:rsidR="0031298F" w14:paraId="44C4C7D2" w14:textId="77777777" w:rsidTr="00C34D7D">
        <w:trPr>
          <w:cantSplit/>
          <w:trHeight w:val="360"/>
        </w:trPr>
        <w:tc>
          <w:tcPr>
            <w:tcW w:w="630" w:type="dxa"/>
            <w:shd w:val="clear" w:color="000000" w:fill="auto"/>
          </w:tcPr>
          <w:p w14:paraId="15AB8D4F" w14:textId="77777777" w:rsidR="0031298F" w:rsidRDefault="0031298F" w:rsidP="0031298F">
            <w:pPr>
              <w:pStyle w:val="GanttheadTableText"/>
              <w:numPr>
                <w:ilvl w:val="0"/>
                <w:numId w:val="11"/>
              </w:numPr>
            </w:pPr>
          </w:p>
        </w:tc>
        <w:tc>
          <w:tcPr>
            <w:tcW w:w="4950" w:type="dxa"/>
            <w:shd w:val="clear" w:color="000000" w:fill="auto"/>
          </w:tcPr>
          <w:p w14:paraId="7158BCE1" w14:textId="77777777" w:rsidR="0031298F" w:rsidRPr="0084410F" w:rsidRDefault="0031298F" w:rsidP="0031298F">
            <w:pPr>
              <w:pStyle w:val="GanttheadTableText"/>
            </w:pPr>
            <w:r w:rsidRPr="0084410F">
              <w:t>Relate Timeliness of Delivery to Completeness of Delivery (Orders Delivered, Complete, &amp; On-Time - ODCOT)</w:t>
            </w:r>
          </w:p>
        </w:tc>
        <w:tc>
          <w:tcPr>
            <w:tcW w:w="540" w:type="dxa"/>
            <w:shd w:val="clear" w:color="000000" w:fill="auto"/>
          </w:tcPr>
          <w:p w14:paraId="7452F1E1" w14:textId="77777777" w:rsidR="0031298F" w:rsidRDefault="0031298F" w:rsidP="0031298F">
            <w:pPr>
              <w:pStyle w:val="GanttheadTableText"/>
            </w:pPr>
          </w:p>
        </w:tc>
        <w:tc>
          <w:tcPr>
            <w:tcW w:w="630" w:type="dxa"/>
            <w:shd w:val="clear" w:color="000000" w:fill="auto"/>
          </w:tcPr>
          <w:p w14:paraId="2D16458B" w14:textId="77777777" w:rsidR="0031298F" w:rsidRDefault="0031298F" w:rsidP="0031298F">
            <w:pPr>
              <w:pStyle w:val="GanttheadTableText"/>
            </w:pPr>
          </w:p>
        </w:tc>
        <w:tc>
          <w:tcPr>
            <w:tcW w:w="540" w:type="dxa"/>
            <w:shd w:val="clear" w:color="000000" w:fill="auto"/>
          </w:tcPr>
          <w:p w14:paraId="4A76A243" w14:textId="77777777" w:rsidR="0031298F" w:rsidRDefault="0031298F" w:rsidP="0031298F">
            <w:pPr>
              <w:pStyle w:val="GanttheadTableText"/>
            </w:pPr>
          </w:p>
        </w:tc>
        <w:tc>
          <w:tcPr>
            <w:tcW w:w="2430" w:type="dxa"/>
            <w:shd w:val="clear" w:color="000000" w:fill="auto"/>
          </w:tcPr>
          <w:p w14:paraId="443BCA18" w14:textId="77777777" w:rsidR="0031298F" w:rsidRDefault="0031298F" w:rsidP="0031298F">
            <w:pPr>
              <w:pStyle w:val="GanttheadTableText"/>
            </w:pPr>
          </w:p>
        </w:tc>
      </w:tr>
      <w:tr w:rsidR="0031298F" w14:paraId="4C3BB2BD" w14:textId="77777777" w:rsidTr="00C34D7D">
        <w:trPr>
          <w:cantSplit/>
          <w:trHeight w:val="360"/>
        </w:trPr>
        <w:tc>
          <w:tcPr>
            <w:tcW w:w="9720" w:type="dxa"/>
            <w:gridSpan w:val="6"/>
            <w:shd w:val="clear" w:color="auto" w:fill="DBE5F1" w:themeFill="accent1" w:themeFillTint="33"/>
          </w:tcPr>
          <w:p w14:paraId="4C32999B" w14:textId="77777777" w:rsidR="0031298F" w:rsidRDefault="0031298F" w:rsidP="0031298F">
            <w:pPr>
              <w:pStyle w:val="GanttheadTableHeader"/>
              <w:keepNext/>
            </w:pPr>
            <w:r>
              <w:t>Consignment Process</w:t>
            </w:r>
          </w:p>
        </w:tc>
      </w:tr>
      <w:tr w:rsidR="0031298F" w14:paraId="34E3FD6C" w14:textId="77777777" w:rsidTr="00C34D7D">
        <w:trPr>
          <w:cantSplit/>
          <w:trHeight w:val="360"/>
        </w:trPr>
        <w:tc>
          <w:tcPr>
            <w:tcW w:w="630" w:type="dxa"/>
            <w:shd w:val="clear" w:color="000000" w:fill="auto"/>
          </w:tcPr>
          <w:p w14:paraId="2944D7ED" w14:textId="77777777" w:rsidR="0031298F" w:rsidRDefault="0031298F" w:rsidP="0031298F">
            <w:pPr>
              <w:pStyle w:val="GanttheadTableText"/>
              <w:numPr>
                <w:ilvl w:val="0"/>
                <w:numId w:val="11"/>
              </w:numPr>
            </w:pPr>
          </w:p>
        </w:tc>
        <w:tc>
          <w:tcPr>
            <w:tcW w:w="4950" w:type="dxa"/>
            <w:shd w:val="clear" w:color="000000" w:fill="auto"/>
          </w:tcPr>
          <w:p w14:paraId="511C5BB7" w14:textId="77777777" w:rsidR="0031298F" w:rsidRDefault="0031298F" w:rsidP="0031298F">
            <w:pPr>
              <w:pStyle w:val="GanttheadTableText"/>
            </w:pPr>
            <w:r>
              <w:t>Normal consignment delivery transactions can be processed with Consignment Delivery Notes printed.</w:t>
            </w:r>
          </w:p>
        </w:tc>
        <w:tc>
          <w:tcPr>
            <w:tcW w:w="540" w:type="dxa"/>
            <w:shd w:val="clear" w:color="000000" w:fill="auto"/>
          </w:tcPr>
          <w:p w14:paraId="47F7534C" w14:textId="77777777" w:rsidR="0031298F" w:rsidRDefault="0031298F" w:rsidP="0031298F">
            <w:pPr>
              <w:pStyle w:val="GanttheadTableText"/>
            </w:pPr>
          </w:p>
        </w:tc>
        <w:tc>
          <w:tcPr>
            <w:tcW w:w="630" w:type="dxa"/>
            <w:shd w:val="clear" w:color="000000" w:fill="auto"/>
          </w:tcPr>
          <w:p w14:paraId="76435FF3" w14:textId="77777777" w:rsidR="0031298F" w:rsidRDefault="0031298F" w:rsidP="0031298F">
            <w:pPr>
              <w:pStyle w:val="GanttheadTableText"/>
            </w:pPr>
          </w:p>
        </w:tc>
        <w:tc>
          <w:tcPr>
            <w:tcW w:w="540" w:type="dxa"/>
            <w:shd w:val="clear" w:color="000000" w:fill="auto"/>
          </w:tcPr>
          <w:p w14:paraId="11C4E936" w14:textId="77777777" w:rsidR="0031298F" w:rsidRDefault="0031298F" w:rsidP="0031298F">
            <w:pPr>
              <w:pStyle w:val="GanttheadTableText"/>
            </w:pPr>
          </w:p>
        </w:tc>
        <w:tc>
          <w:tcPr>
            <w:tcW w:w="2430" w:type="dxa"/>
            <w:shd w:val="clear" w:color="000000" w:fill="auto"/>
          </w:tcPr>
          <w:p w14:paraId="4A3380E0" w14:textId="77777777" w:rsidR="0031298F" w:rsidRDefault="0031298F" w:rsidP="0031298F">
            <w:pPr>
              <w:pStyle w:val="GanttheadTableText"/>
            </w:pPr>
          </w:p>
        </w:tc>
      </w:tr>
      <w:tr w:rsidR="0031298F" w14:paraId="340C0E88" w14:textId="77777777" w:rsidTr="00C34D7D">
        <w:trPr>
          <w:cantSplit/>
          <w:trHeight w:val="360"/>
        </w:trPr>
        <w:tc>
          <w:tcPr>
            <w:tcW w:w="630" w:type="dxa"/>
            <w:shd w:val="clear" w:color="000000" w:fill="auto"/>
          </w:tcPr>
          <w:p w14:paraId="297DEF3A" w14:textId="77777777" w:rsidR="0031298F" w:rsidRDefault="0031298F" w:rsidP="0031298F">
            <w:pPr>
              <w:pStyle w:val="GanttheadTableText"/>
              <w:numPr>
                <w:ilvl w:val="0"/>
                <w:numId w:val="11"/>
              </w:numPr>
            </w:pPr>
          </w:p>
        </w:tc>
        <w:tc>
          <w:tcPr>
            <w:tcW w:w="4950" w:type="dxa"/>
            <w:shd w:val="clear" w:color="000000" w:fill="auto"/>
          </w:tcPr>
          <w:p w14:paraId="5F4F597D" w14:textId="77777777" w:rsidR="0031298F" w:rsidRDefault="0031298F" w:rsidP="0031298F">
            <w:pPr>
              <w:pStyle w:val="GanttheadTableText"/>
            </w:pPr>
            <w:r>
              <w:t>Normal consignment sales transactions can be processed with Consignment Sales Invoices printed.</w:t>
            </w:r>
          </w:p>
        </w:tc>
        <w:tc>
          <w:tcPr>
            <w:tcW w:w="540" w:type="dxa"/>
            <w:shd w:val="clear" w:color="000000" w:fill="auto"/>
          </w:tcPr>
          <w:p w14:paraId="0228ECF3" w14:textId="77777777" w:rsidR="0031298F" w:rsidRDefault="0031298F" w:rsidP="0031298F">
            <w:pPr>
              <w:pStyle w:val="GanttheadTableText"/>
            </w:pPr>
          </w:p>
        </w:tc>
        <w:tc>
          <w:tcPr>
            <w:tcW w:w="630" w:type="dxa"/>
            <w:shd w:val="clear" w:color="000000" w:fill="auto"/>
          </w:tcPr>
          <w:p w14:paraId="7716E643" w14:textId="77777777" w:rsidR="0031298F" w:rsidRDefault="0031298F" w:rsidP="0031298F">
            <w:pPr>
              <w:pStyle w:val="GanttheadTableText"/>
            </w:pPr>
          </w:p>
        </w:tc>
        <w:tc>
          <w:tcPr>
            <w:tcW w:w="540" w:type="dxa"/>
            <w:shd w:val="clear" w:color="000000" w:fill="auto"/>
          </w:tcPr>
          <w:p w14:paraId="448C9D31" w14:textId="77777777" w:rsidR="0031298F" w:rsidRDefault="0031298F" w:rsidP="0031298F">
            <w:pPr>
              <w:pStyle w:val="GanttheadTableText"/>
            </w:pPr>
          </w:p>
        </w:tc>
        <w:tc>
          <w:tcPr>
            <w:tcW w:w="2430" w:type="dxa"/>
            <w:shd w:val="clear" w:color="000000" w:fill="auto"/>
          </w:tcPr>
          <w:p w14:paraId="61772D27" w14:textId="77777777" w:rsidR="0031298F" w:rsidRDefault="0031298F" w:rsidP="0031298F">
            <w:pPr>
              <w:pStyle w:val="GanttheadTableText"/>
            </w:pPr>
          </w:p>
        </w:tc>
      </w:tr>
      <w:tr w:rsidR="0031298F" w14:paraId="713371F4" w14:textId="77777777" w:rsidTr="00C34D7D">
        <w:trPr>
          <w:cantSplit/>
          <w:trHeight w:val="360"/>
        </w:trPr>
        <w:tc>
          <w:tcPr>
            <w:tcW w:w="630" w:type="dxa"/>
            <w:shd w:val="clear" w:color="000000" w:fill="auto"/>
          </w:tcPr>
          <w:p w14:paraId="4D963752" w14:textId="77777777" w:rsidR="0031298F" w:rsidRDefault="0031298F" w:rsidP="0031298F">
            <w:pPr>
              <w:pStyle w:val="GanttheadTableText"/>
              <w:numPr>
                <w:ilvl w:val="0"/>
                <w:numId w:val="11"/>
              </w:numPr>
            </w:pPr>
          </w:p>
        </w:tc>
        <w:tc>
          <w:tcPr>
            <w:tcW w:w="4950" w:type="dxa"/>
            <w:shd w:val="clear" w:color="000000" w:fill="auto"/>
          </w:tcPr>
          <w:p w14:paraId="16D51C4F" w14:textId="77777777" w:rsidR="0031298F" w:rsidRDefault="0031298F" w:rsidP="0031298F">
            <w:pPr>
              <w:pStyle w:val="GanttheadTableText"/>
            </w:pPr>
            <w:r>
              <w:t>Consignment return (from individual customer delivery location back to main warehouse).</w:t>
            </w:r>
          </w:p>
        </w:tc>
        <w:tc>
          <w:tcPr>
            <w:tcW w:w="540" w:type="dxa"/>
            <w:shd w:val="clear" w:color="000000" w:fill="auto"/>
          </w:tcPr>
          <w:p w14:paraId="08ABBC2C" w14:textId="77777777" w:rsidR="0031298F" w:rsidRDefault="0031298F" w:rsidP="0031298F">
            <w:pPr>
              <w:pStyle w:val="GanttheadTableText"/>
            </w:pPr>
          </w:p>
        </w:tc>
        <w:tc>
          <w:tcPr>
            <w:tcW w:w="630" w:type="dxa"/>
            <w:shd w:val="clear" w:color="000000" w:fill="auto"/>
          </w:tcPr>
          <w:p w14:paraId="3F5EA3AC" w14:textId="77777777" w:rsidR="0031298F" w:rsidRDefault="0031298F" w:rsidP="0031298F">
            <w:pPr>
              <w:pStyle w:val="GanttheadTableText"/>
            </w:pPr>
          </w:p>
        </w:tc>
        <w:tc>
          <w:tcPr>
            <w:tcW w:w="540" w:type="dxa"/>
            <w:shd w:val="clear" w:color="000000" w:fill="auto"/>
          </w:tcPr>
          <w:p w14:paraId="2CB9E676" w14:textId="77777777" w:rsidR="0031298F" w:rsidRDefault="0031298F" w:rsidP="0031298F">
            <w:pPr>
              <w:pStyle w:val="GanttheadTableText"/>
            </w:pPr>
          </w:p>
        </w:tc>
        <w:tc>
          <w:tcPr>
            <w:tcW w:w="2430" w:type="dxa"/>
            <w:shd w:val="clear" w:color="000000" w:fill="auto"/>
          </w:tcPr>
          <w:p w14:paraId="72CB02B3" w14:textId="77777777" w:rsidR="0031298F" w:rsidRDefault="0031298F" w:rsidP="0031298F">
            <w:pPr>
              <w:pStyle w:val="GanttheadTableText"/>
            </w:pPr>
          </w:p>
        </w:tc>
      </w:tr>
      <w:tr w:rsidR="0031298F" w14:paraId="0D866492" w14:textId="77777777" w:rsidTr="00C34D7D">
        <w:trPr>
          <w:cantSplit/>
          <w:trHeight w:val="360"/>
        </w:trPr>
        <w:tc>
          <w:tcPr>
            <w:tcW w:w="630" w:type="dxa"/>
            <w:shd w:val="clear" w:color="000000" w:fill="auto"/>
          </w:tcPr>
          <w:p w14:paraId="5DA79141" w14:textId="77777777" w:rsidR="0031298F" w:rsidRDefault="0031298F" w:rsidP="0031298F">
            <w:pPr>
              <w:pStyle w:val="GanttheadTableText"/>
              <w:numPr>
                <w:ilvl w:val="0"/>
                <w:numId w:val="11"/>
              </w:numPr>
            </w:pPr>
          </w:p>
        </w:tc>
        <w:tc>
          <w:tcPr>
            <w:tcW w:w="4950" w:type="dxa"/>
            <w:shd w:val="clear" w:color="000000" w:fill="auto"/>
          </w:tcPr>
          <w:p w14:paraId="007C4EF2" w14:textId="77777777" w:rsidR="0031298F" w:rsidRDefault="0031298F" w:rsidP="0031298F">
            <w:pPr>
              <w:pStyle w:val="GanttheadTableText"/>
            </w:pPr>
            <w:r>
              <w:t>Auto consolidation of all consignment stock.</w:t>
            </w:r>
          </w:p>
        </w:tc>
        <w:tc>
          <w:tcPr>
            <w:tcW w:w="540" w:type="dxa"/>
            <w:shd w:val="clear" w:color="000000" w:fill="auto"/>
          </w:tcPr>
          <w:p w14:paraId="3BED55B5" w14:textId="77777777" w:rsidR="0031298F" w:rsidRDefault="0031298F" w:rsidP="0031298F">
            <w:pPr>
              <w:pStyle w:val="GanttheadTableText"/>
            </w:pPr>
          </w:p>
        </w:tc>
        <w:tc>
          <w:tcPr>
            <w:tcW w:w="630" w:type="dxa"/>
            <w:shd w:val="clear" w:color="000000" w:fill="auto"/>
          </w:tcPr>
          <w:p w14:paraId="1AFDD8A6" w14:textId="77777777" w:rsidR="0031298F" w:rsidRDefault="0031298F" w:rsidP="0031298F">
            <w:pPr>
              <w:pStyle w:val="GanttheadTableText"/>
            </w:pPr>
          </w:p>
        </w:tc>
        <w:tc>
          <w:tcPr>
            <w:tcW w:w="540" w:type="dxa"/>
            <w:shd w:val="clear" w:color="000000" w:fill="auto"/>
          </w:tcPr>
          <w:p w14:paraId="176D19B8" w14:textId="77777777" w:rsidR="0031298F" w:rsidRDefault="0031298F" w:rsidP="0031298F">
            <w:pPr>
              <w:pStyle w:val="GanttheadTableText"/>
            </w:pPr>
          </w:p>
        </w:tc>
        <w:tc>
          <w:tcPr>
            <w:tcW w:w="2430" w:type="dxa"/>
            <w:shd w:val="clear" w:color="000000" w:fill="auto"/>
          </w:tcPr>
          <w:p w14:paraId="4F807146" w14:textId="77777777" w:rsidR="0031298F" w:rsidRDefault="0031298F" w:rsidP="0031298F">
            <w:pPr>
              <w:pStyle w:val="GanttheadTableText"/>
            </w:pPr>
          </w:p>
        </w:tc>
      </w:tr>
      <w:tr w:rsidR="0031298F" w14:paraId="514A1CFF" w14:textId="77777777" w:rsidTr="00C34D7D">
        <w:trPr>
          <w:cantSplit/>
          <w:trHeight w:val="360"/>
        </w:trPr>
        <w:tc>
          <w:tcPr>
            <w:tcW w:w="630" w:type="dxa"/>
            <w:shd w:val="clear" w:color="000000" w:fill="auto"/>
          </w:tcPr>
          <w:p w14:paraId="77CCFC38" w14:textId="77777777" w:rsidR="0031298F" w:rsidRDefault="0031298F" w:rsidP="0031298F">
            <w:pPr>
              <w:pStyle w:val="GanttheadTableText"/>
              <w:numPr>
                <w:ilvl w:val="0"/>
                <w:numId w:val="11"/>
              </w:numPr>
            </w:pPr>
          </w:p>
        </w:tc>
        <w:tc>
          <w:tcPr>
            <w:tcW w:w="4950" w:type="dxa"/>
            <w:shd w:val="clear" w:color="000000" w:fill="auto"/>
          </w:tcPr>
          <w:p w14:paraId="0DF4DF9E" w14:textId="77777777" w:rsidR="0031298F" w:rsidRDefault="0031298F" w:rsidP="0031298F">
            <w:pPr>
              <w:pStyle w:val="GanttheadTableText"/>
            </w:pPr>
            <w:r>
              <w:t>For any damage goods return, system automatic transfer/write off goods to damage warehouse.</w:t>
            </w:r>
          </w:p>
        </w:tc>
        <w:tc>
          <w:tcPr>
            <w:tcW w:w="540" w:type="dxa"/>
            <w:shd w:val="clear" w:color="000000" w:fill="auto"/>
          </w:tcPr>
          <w:p w14:paraId="063359D6" w14:textId="77777777" w:rsidR="0031298F" w:rsidRDefault="0031298F" w:rsidP="0031298F">
            <w:pPr>
              <w:pStyle w:val="GanttheadTableText"/>
            </w:pPr>
          </w:p>
        </w:tc>
        <w:tc>
          <w:tcPr>
            <w:tcW w:w="630" w:type="dxa"/>
            <w:shd w:val="clear" w:color="000000" w:fill="auto"/>
          </w:tcPr>
          <w:p w14:paraId="7B0A2B60" w14:textId="77777777" w:rsidR="0031298F" w:rsidRDefault="0031298F" w:rsidP="0031298F">
            <w:pPr>
              <w:pStyle w:val="GanttheadTableText"/>
            </w:pPr>
          </w:p>
        </w:tc>
        <w:tc>
          <w:tcPr>
            <w:tcW w:w="540" w:type="dxa"/>
            <w:shd w:val="clear" w:color="000000" w:fill="auto"/>
          </w:tcPr>
          <w:p w14:paraId="502EEA66" w14:textId="77777777" w:rsidR="0031298F" w:rsidRDefault="0031298F" w:rsidP="0031298F">
            <w:pPr>
              <w:pStyle w:val="GanttheadTableText"/>
            </w:pPr>
          </w:p>
        </w:tc>
        <w:tc>
          <w:tcPr>
            <w:tcW w:w="2430" w:type="dxa"/>
            <w:shd w:val="clear" w:color="000000" w:fill="auto"/>
          </w:tcPr>
          <w:p w14:paraId="32E333E1" w14:textId="77777777" w:rsidR="0031298F" w:rsidRDefault="0031298F" w:rsidP="0031298F">
            <w:pPr>
              <w:pStyle w:val="GanttheadTableText"/>
            </w:pPr>
          </w:p>
        </w:tc>
      </w:tr>
      <w:tr w:rsidR="0031298F" w14:paraId="6BA7B471" w14:textId="77777777" w:rsidTr="00C34D7D">
        <w:trPr>
          <w:cantSplit/>
          <w:trHeight w:val="360"/>
        </w:trPr>
        <w:tc>
          <w:tcPr>
            <w:tcW w:w="630" w:type="dxa"/>
            <w:shd w:val="clear" w:color="000000" w:fill="auto"/>
          </w:tcPr>
          <w:p w14:paraId="23474FCF" w14:textId="77777777" w:rsidR="0031298F" w:rsidRDefault="0031298F" w:rsidP="0031298F">
            <w:pPr>
              <w:pStyle w:val="GanttheadTableText"/>
              <w:numPr>
                <w:ilvl w:val="0"/>
                <w:numId w:val="11"/>
              </w:numPr>
            </w:pPr>
          </w:p>
        </w:tc>
        <w:tc>
          <w:tcPr>
            <w:tcW w:w="4950" w:type="dxa"/>
            <w:shd w:val="clear" w:color="000000" w:fill="auto"/>
          </w:tcPr>
          <w:p w14:paraId="01CD84A1" w14:textId="77777777" w:rsidR="0031298F" w:rsidRDefault="0031298F" w:rsidP="0031298F">
            <w:pPr>
              <w:pStyle w:val="GanttheadTableText"/>
            </w:pPr>
            <w:r>
              <w:t>Support inter-consignment location goods transfer.</w:t>
            </w:r>
          </w:p>
        </w:tc>
        <w:tc>
          <w:tcPr>
            <w:tcW w:w="540" w:type="dxa"/>
            <w:shd w:val="clear" w:color="000000" w:fill="auto"/>
          </w:tcPr>
          <w:p w14:paraId="4465D274" w14:textId="77777777" w:rsidR="0031298F" w:rsidRDefault="0031298F" w:rsidP="0031298F">
            <w:pPr>
              <w:pStyle w:val="GanttheadTableText"/>
            </w:pPr>
          </w:p>
        </w:tc>
        <w:tc>
          <w:tcPr>
            <w:tcW w:w="630" w:type="dxa"/>
            <w:shd w:val="clear" w:color="000000" w:fill="auto"/>
          </w:tcPr>
          <w:p w14:paraId="11478E4D" w14:textId="77777777" w:rsidR="0031298F" w:rsidRDefault="0031298F" w:rsidP="0031298F">
            <w:pPr>
              <w:pStyle w:val="GanttheadTableText"/>
            </w:pPr>
          </w:p>
        </w:tc>
        <w:tc>
          <w:tcPr>
            <w:tcW w:w="540" w:type="dxa"/>
            <w:shd w:val="clear" w:color="000000" w:fill="auto"/>
          </w:tcPr>
          <w:p w14:paraId="012AE882" w14:textId="77777777" w:rsidR="0031298F" w:rsidRDefault="0031298F" w:rsidP="0031298F">
            <w:pPr>
              <w:pStyle w:val="GanttheadTableText"/>
            </w:pPr>
          </w:p>
        </w:tc>
        <w:tc>
          <w:tcPr>
            <w:tcW w:w="2430" w:type="dxa"/>
            <w:shd w:val="clear" w:color="000000" w:fill="auto"/>
          </w:tcPr>
          <w:p w14:paraId="6626701B" w14:textId="77777777" w:rsidR="0031298F" w:rsidRDefault="0031298F" w:rsidP="0031298F">
            <w:pPr>
              <w:pStyle w:val="GanttheadTableText"/>
            </w:pPr>
          </w:p>
        </w:tc>
      </w:tr>
      <w:tr w:rsidR="0031298F" w14:paraId="713BC1DD" w14:textId="77777777" w:rsidTr="00C34D7D">
        <w:trPr>
          <w:cantSplit/>
          <w:trHeight w:val="360"/>
        </w:trPr>
        <w:tc>
          <w:tcPr>
            <w:tcW w:w="630" w:type="dxa"/>
            <w:shd w:val="clear" w:color="000000" w:fill="auto"/>
          </w:tcPr>
          <w:p w14:paraId="1BC2494A" w14:textId="77777777" w:rsidR="0031298F" w:rsidRDefault="0031298F" w:rsidP="0031298F">
            <w:pPr>
              <w:pStyle w:val="GanttheadTableText"/>
              <w:numPr>
                <w:ilvl w:val="0"/>
                <w:numId w:val="11"/>
              </w:numPr>
            </w:pPr>
          </w:p>
        </w:tc>
        <w:tc>
          <w:tcPr>
            <w:tcW w:w="4950" w:type="dxa"/>
            <w:shd w:val="clear" w:color="000000" w:fill="auto"/>
          </w:tcPr>
          <w:p w14:paraId="078267A4" w14:textId="77777777" w:rsidR="0031298F" w:rsidRDefault="0031298F" w:rsidP="0031298F">
            <w:pPr>
              <w:pStyle w:val="GanttheadTableText"/>
            </w:pPr>
            <w:r>
              <w:t>Maintain individual customer inventory per delivery</w:t>
            </w:r>
          </w:p>
        </w:tc>
        <w:tc>
          <w:tcPr>
            <w:tcW w:w="540" w:type="dxa"/>
            <w:shd w:val="clear" w:color="000000" w:fill="auto"/>
          </w:tcPr>
          <w:p w14:paraId="30CEA432" w14:textId="77777777" w:rsidR="0031298F" w:rsidRDefault="0031298F" w:rsidP="0031298F">
            <w:pPr>
              <w:pStyle w:val="GanttheadTableText"/>
            </w:pPr>
          </w:p>
        </w:tc>
        <w:tc>
          <w:tcPr>
            <w:tcW w:w="630" w:type="dxa"/>
            <w:shd w:val="clear" w:color="000000" w:fill="auto"/>
          </w:tcPr>
          <w:p w14:paraId="027DCCB0" w14:textId="77777777" w:rsidR="0031298F" w:rsidRDefault="0031298F" w:rsidP="0031298F">
            <w:pPr>
              <w:pStyle w:val="GanttheadTableText"/>
            </w:pPr>
          </w:p>
        </w:tc>
        <w:tc>
          <w:tcPr>
            <w:tcW w:w="540" w:type="dxa"/>
            <w:shd w:val="clear" w:color="000000" w:fill="auto"/>
          </w:tcPr>
          <w:p w14:paraId="2F222A18" w14:textId="77777777" w:rsidR="0031298F" w:rsidRDefault="0031298F" w:rsidP="0031298F">
            <w:pPr>
              <w:pStyle w:val="GanttheadTableText"/>
            </w:pPr>
          </w:p>
        </w:tc>
        <w:tc>
          <w:tcPr>
            <w:tcW w:w="2430" w:type="dxa"/>
            <w:shd w:val="clear" w:color="000000" w:fill="auto"/>
          </w:tcPr>
          <w:p w14:paraId="4CB5B05D" w14:textId="77777777" w:rsidR="0031298F" w:rsidRDefault="0031298F" w:rsidP="0031298F">
            <w:pPr>
              <w:pStyle w:val="GanttheadTableText"/>
            </w:pPr>
          </w:p>
        </w:tc>
      </w:tr>
      <w:tr w:rsidR="0031298F" w14:paraId="42DB1526" w14:textId="77777777" w:rsidTr="00C34D7D">
        <w:trPr>
          <w:cantSplit/>
          <w:trHeight w:val="360"/>
        </w:trPr>
        <w:tc>
          <w:tcPr>
            <w:tcW w:w="630" w:type="dxa"/>
            <w:shd w:val="clear" w:color="000000" w:fill="auto"/>
          </w:tcPr>
          <w:p w14:paraId="1C893293" w14:textId="77777777" w:rsidR="0031298F" w:rsidRDefault="0031298F" w:rsidP="0031298F">
            <w:pPr>
              <w:pStyle w:val="GanttheadTableText"/>
              <w:numPr>
                <w:ilvl w:val="0"/>
                <w:numId w:val="11"/>
              </w:numPr>
            </w:pPr>
          </w:p>
        </w:tc>
        <w:tc>
          <w:tcPr>
            <w:tcW w:w="4950" w:type="dxa"/>
            <w:shd w:val="clear" w:color="000000" w:fill="auto"/>
          </w:tcPr>
          <w:p w14:paraId="5665EB79" w14:textId="77777777" w:rsidR="0031298F" w:rsidRDefault="0031298F" w:rsidP="0031298F">
            <w:pPr>
              <w:pStyle w:val="GanttheadTableText"/>
              <w:rPr>
                <w:snapToGrid w:val="0"/>
                <w:color w:val="000000"/>
              </w:rPr>
            </w:pPr>
            <w:r>
              <w:t>Consignment inventory can be captured via handheld terminal so that opening stock can be checked daily.</w:t>
            </w:r>
          </w:p>
        </w:tc>
        <w:tc>
          <w:tcPr>
            <w:tcW w:w="540" w:type="dxa"/>
            <w:shd w:val="clear" w:color="000000" w:fill="auto"/>
          </w:tcPr>
          <w:p w14:paraId="1F075208" w14:textId="77777777" w:rsidR="0031298F" w:rsidRDefault="0031298F" w:rsidP="0031298F">
            <w:pPr>
              <w:pStyle w:val="GanttheadTableText"/>
            </w:pPr>
          </w:p>
        </w:tc>
        <w:tc>
          <w:tcPr>
            <w:tcW w:w="630" w:type="dxa"/>
            <w:shd w:val="clear" w:color="000000" w:fill="auto"/>
          </w:tcPr>
          <w:p w14:paraId="76E2C4E9" w14:textId="77777777" w:rsidR="0031298F" w:rsidRDefault="0031298F" w:rsidP="0031298F">
            <w:pPr>
              <w:pStyle w:val="GanttheadTableText"/>
            </w:pPr>
          </w:p>
        </w:tc>
        <w:tc>
          <w:tcPr>
            <w:tcW w:w="540" w:type="dxa"/>
            <w:shd w:val="clear" w:color="000000" w:fill="auto"/>
          </w:tcPr>
          <w:p w14:paraId="74A90DD6" w14:textId="77777777" w:rsidR="0031298F" w:rsidRDefault="0031298F" w:rsidP="0031298F">
            <w:pPr>
              <w:pStyle w:val="GanttheadTableText"/>
            </w:pPr>
          </w:p>
        </w:tc>
        <w:tc>
          <w:tcPr>
            <w:tcW w:w="2430" w:type="dxa"/>
            <w:shd w:val="clear" w:color="000000" w:fill="auto"/>
          </w:tcPr>
          <w:p w14:paraId="1484B9DD" w14:textId="77777777" w:rsidR="0031298F" w:rsidRDefault="0031298F" w:rsidP="0031298F">
            <w:pPr>
              <w:pStyle w:val="GanttheadTableText"/>
            </w:pPr>
          </w:p>
        </w:tc>
      </w:tr>
      <w:tr w:rsidR="0031298F" w14:paraId="43860388" w14:textId="77777777" w:rsidTr="00C34D7D">
        <w:trPr>
          <w:cantSplit/>
          <w:trHeight w:val="360"/>
        </w:trPr>
        <w:tc>
          <w:tcPr>
            <w:tcW w:w="630" w:type="dxa"/>
            <w:shd w:val="clear" w:color="000000" w:fill="auto"/>
          </w:tcPr>
          <w:p w14:paraId="69C71FAE" w14:textId="77777777" w:rsidR="0031298F" w:rsidRDefault="0031298F" w:rsidP="0031298F">
            <w:pPr>
              <w:pStyle w:val="GanttheadTableText"/>
              <w:numPr>
                <w:ilvl w:val="0"/>
                <w:numId w:val="11"/>
              </w:numPr>
            </w:pPr>
          </w:p>
        </w:tc>
        <w:tc>
          <w:tcPr>
            <w:tcW w:w="4950" w:type="dxa"/>
            <w:shd w:val="clear" w:color="000000" w:fill="auto"/>
          </w:tcPr>
          <w:p w14:paraId="17173DFD" w14:textId="77777777" w:rsidR="0031298F" w:rsidRDefault="0031298F" w:rsidP="0031298F">
            <w:pPr>
              <w:pStyle w:val="GanttheadTableText"/>
              <w:rPr>
                <w:snapToGrid w:val="0"/>
              </w:rPr>
            </w:pPr>
            <w:r>
              <w:t>Allow using scanning device to capture stock in/out and include increase of stock at item return.</w:t>
            </w:r>
          </w:p>
        </w:tc>
        <w:tc>
          <w:tcPr>
            <w:tcW w:w="540" w:type="dxa"/>
            <w:shd w:val="clear" w:color="000000" w:fill="auto"/>
          </w:tcPr>
          <w:p w14:paraId="71B1DC56" w14:textId="77777777" w:rsidR="0031298F" w:rsidRDefault="0031298F" w:rsidP="0031298F">
            <w:pPr>
              <w:pStyle w:val="GanttheadTableText"/>
            </w:pPr>
          </w:p>
        </w:tc>
        <w:tc>
          <w:tcPr>
            <w:tcW w:w="630" w:type="dxa"/>
            <w:shd w:val="clear" w:color="000000" w:fill="auto"/>
          </w:tcPr>
          <w:p w14:paraId="4F5ECFBE" w14:textId="77777777" w:rsidR="0031298F" w:rsidRDefault="0031298F" w:rsidP="0031298F">
            <w:pPr>
              <w:pStyle w:val="GanttheadTableText"/>
            </w:pPr>
          </w:p>
        </w:tc>
        <w:tc>
          <w:tcPr>
            <w:tcW w:w="540" w:type="dxa"/>
            <w:shd w:val="clear" w:color="000000" w:fill="auto"/>
          </w:tcPr>
          <w:p w14:paraId="035499A6" w14:textId="77777777" w:rsidR="0031298F" w:rsidRDefault="0031298F" w:rsidP="0031298F">
            <w:pPr>
              <w:pStyle w:val="GanttheadTableText"/>
            </w:pPr>
          </w:p>
        </w:tc>
        <w:tc>
          <w:tcPr>
            <w:tcW w:w="2430" w:type="dxa"/>
            <w:shd w:val="clear" w:color="000000" w:fill="auto"/>
          </w:tcPr>
          <w:p w14:paraId="5F971ED0" w14:textId="77777777" w:rsidR="0031298F" w:rsidRDefault="0031298F" w:rsidP="0031298F">
            <w:pPr>
              <w:pStyle w:val="GanttheadTableText"/>
            </w:pPr>
          </w:p>
        </w:tc>
      </w:tr>
      <w:tr w:rsidR="0031298F" w14:paraId="6DAB3683" w14:textId="77777777" w:rsidTr="00C34D7D">
        <w:trPr>
          <w:cantSplit/>
          <w:trHeight w:val="360"/>
        </w:trPr>
        <w:tc>
          <w:tcPr>
            <w:tcW w:w="630" w:type="dxa"/>
            <w:shd w:val="clear" w:color="000000" w:fill="auto"/>
          </w:tcPr>
          <w:p w14:paraId="07424D74" w14:textId="77777777" w:rsidR="0031298F" w:rsidRDefault="0031298F" w:rsidP="0031298F">
            <w:pPr>
              <w:pStyle w:val="GanttheadTableText"/>
              <w:numPr>
                <w:ilvl w:val="0"/>
                <w:numId w:val="11"/>
              </w:numPr>
            </w:pPr>
          </w:p>
        </w:tc>
        <w:tc>
          <w:tcPr>
            <w:tcW w:w="4950" w:type="dxa"/>
            <w:shd w:val="clear" w:color="000000" w:fill="auto"/>
          </w:tcPr>
          <w:p w14:paraId="15A214D7" w14:textId="77777777" w:rsidR="0031298F" w:rsidRDefault="0031298F" w:rsidP="0031298F">
            <w:pPr>
              <w:pStyle w:val="GanttheadTableText"/>
              <w:rPr>
                <w:snapToGrid w:val="0"/>
              </w:rPr>
            </w:pPr>
            <w:r>
              <w:t>Provide download of daily closing stock and consolidation for identification of consignment sales volume.</w:t>
            </w:r>
          </w:p>
        </w:tc>
        <w:tc>
          <w:tcPr>
            <w:tcW w:w="540" w:type="dxa"/>
            <w:shd w:val="clear" w:color="000000" w:fill="auto"/>
          </w:tcPr>
          <w:p w14:paraId="06062A57" w14:textId="77777777" w:rsidR="0031298F" w:rsidRDefault="0031298F" w:rsidP="0031298F">
            <w:pPr>
              <w:pStyle w:val="GanttheadTableText"/>
            </w:pPr>
          </w:p>
        </w:tc>
        <w:tc>
          <w:tcPr>
            <w:tcW w:w="630" w:type="dxa"/>
            <w:shd w:val="clear" w:color="000000" w:fill="auto"/>
          </w:tcPr>
          <w:p w14:paraId="359301DB" w14:textId="77777777" w:rsidR="0031298F" w:rsidRDefault="0031298F" w:rsidP="0031298F">
            <w:pPr>
              <w:pStyle w:val="GanttheadTableText"/>
            </w:pPr>
          </w:p>
        </w:tc>
        <w:tc>
          <w:tcPr>
            <w:tcW w:w="540" w:type="dxa"/>
            <w:shd w:val="clear" w:color="000000" w:fill="auto"/>
          </w:tcPr>
          <w:p w14:paraId="63BAF584" w14:textId="77777777" w:rsidR="0031298F" w:rsidRDefault="0031298F" w:rsidP="0031298F">
            <w:pPr>
              <w:pStyle w:val="GanttheadTableText"/>
            </w:pPr>
          </w:p>
        </w:tc>
        <w:tc>
          <w:tcPr>
            <w:tcW w:w="2430" w:type="dxa"/>
            <w:shd w:val="clear" w:color="000000" w:fill="auto"/>
          </w:tcPr>
          <w:p w14:paraId="1669A352" w14:textId="77777777" w:rsidR="0031298F" w:rsidRDefault="0031298F" w:rsidP="0031298F">
            <w:pPr>
              <w:pStyle w:val="GanttheadTableText"/>
            </w:pPr>
          </w:p>
        </w:tc>
      </w:tr>
      <w:tr w:rsidR="0031298F" w14:paraId="15D332FD" w14:textId="77777777" w:rsidTr="00C34D7D">
        <w:trPr>
          <w:cantSplit/>
          <w:trHeight w:val="360"/>
        </w:trPr>
        <w:tc>
          <w:tcPr>
            <w:tcW w:w="9720" w:type="dxa"/>
            <w:gridSpan w:val="6"/>
            <w:shd w:val="clear" w:color="auto" w:fill="DBE5F1" w:themeFill="accent1" w:themeFillTint="33"/>
          </w:tcPr>
          <w:p w14:paraId="5C57227E" w14:textId="77777777" w:rsidR="0031298F" w:rsidRDefault="0031298F" w:rsidP="0031298F">
            <w:pPr>
              <w:pStyle w:val="GanttheadTableHeader"/>
            </w:pPr>
            <w:r>
              <w:br w:type="page"/>
              <w:t>Official Receipt</w:t>
            </w:r>
          </w:p>
        </w:tc>
      </w:tr>
      <w:tr w:rsidR="0031298F" w14:paraId="2B6D3038" w14:textId="77777777" w:rsidTr="00C34D7D">
        <w:trPr>
          <w:cantSplit/>
          <w:trHeight w:val="360"/>
        </w:trPr>
        <w:tc>
          <w:tcPr>
            <w:tcW w:w="630" w:type="dxa"/>
            <w:shd w:val="clear" w:color="000000" w:fill="auto"/>
          </w:tcPr>
          <w:p w14:paraId="6257C702" w14:textId="77777777" w:rsidR="0031298F" w:rsidRDefault="0031298F" w:rsidP="0031298F">
            <w:pPr>
              <w:pStyle w:val="GanttheadTableText"/>
              <w:numPr>
                <w:ilvl w:val="0"/>
                <w:numId w:val="11"/>
              </w:numPr>
            </w:pPr>
          </w:p>
        </w:tc>
        <w:tc>
          <w:tcPr>
            <w:tcW w:w="4950" w:type="dxa"/>
            <w:shd w:val="clear" w:color="000000" w:fill="auto"/>
          </w:tcPr>
          <w:p w14:paraId="5C7A9348" w14:textId="77777777" w:rsidR="0031298F" w:rsidRDefault="0031298F" w:rsidP="0031298F">
            <w:pPr>
              <w:pStyle w:val="GanttheadTableText"/>
              <w:rPr>
                <w:snapToGrid w:val="0"/>
              </w:rPr>
            </w:pPr>
            <w:r>
              <w:rPr>
                <w:snapToGrid w:val="0"/>
              </w:rPr>
              <w:t>Ability to facilitate entry of Official Receipt which contains Bank Account, Bank Name and Amount, link to CR/DR (Cash Management)</w:t>
            </w:r>
          </w:p>
        </w:tc>
        <w:tc>
          <w:tcPr>
            <w:tcW w:w="540" w:type="dxa"/>
            <w:shd w:val="clear" w:color="000000" w:fill="auto"/>
          </w:tcPr>
          <w:p w14:paraId="65711F26" w14:textId="77777777" w:rsidR="0031298F" w:rsidRDefault="0031298F" w:rsidP="0031298F">
            <w:pPr>
              <w:pStyle w:val="GanttheadTableText"/>
            </w:pPr>
          </w:p>
        </w:tc>
        <w:tc>
          <w:tcPr>
            <w:tcW w:w="630" w:type="dxa"/>
            <w:shd w:val="clear" w:color="000000" w:fill="auto"/>
          </w:tcPr>
          <w:p w14:paraId="3FC4E785" w14:textId="77777777" w:rsidR="0031298F" w:rsidRDefault="0031298F" w:rsidP="0031298F">
            <w:pPr>
              <w:pStyle w:val="GanttheadTableText"/>
            </w:pPr>
          </w:p>
        </w:tc>
        <w:tc>
          <w:tcPr>
            <w:tcW w:w="540" w:type="dxa"/>
            <w:shd w:val="clear" w:color="000000" w:fill="auto"/>
          </w:tcPr>
          <w:p w14:paraId="7FF2B6AC" w14:textId="77777777" w:rsidR="0031298F" w:rsidRDefault="0031298F" w:rsidP="0031298F">
            <w:pPr>
              <w:pStyle w:val="GanttheadTableText"/>
            </w:pPr>
          </w:p>
        </w:tc>
        <w:tc>
          <w:tcPr>
            <w:tcW w:w="2430" w:type="dxa"/>
            <w:shd w:val="clear" w:color="000000" w:fill="auto"/>
          </w:tcPr>
          <w:p w14:paraId="1D56F121" w14:textId="77777777" w:rsidR="0031298F" w:rsidRDefault="0031298F" w:rsidP="0031298F">
            <w:pPr>
              <w:pStyle w:val="GanttheadTableText"/>
            </w:pPr>
          </w:p>
        </w:tc>
      </w:tr>
      <w:tr w:rsidR="0031298F" w14:paraId="1B21C67A" w14:textId="77777777" w:rsidTr="00C34D7D">
        <w:trPr>
          <w:cantSplit/>
          <w:trHeight w:val="360"/>
        </w:trPr>
        <w:tc>
          <w:tcPr>
            <w:tcW w:w="630" w:type="dxa"/>
            <w:shd w:val="clear" w:color="000000" w:fill="auto"/>
          </w:tcPr>
          <w:p w14:paraId="16DF94C9" w14:textId="77777777" w:rsidR="0031298F" w:rsidRDefault="0031298F" w:rsidP="0031298F">
            <w:pPr>
              <w:pStyle w:val="GanttheadTableText"/>
              <w:numPr>
                <w:ilvl w:val="0"/>
                <w:numId w:val="11"/>
              </w:numPr>
            </w:pPr>
          </w:p>
        </w:tc>
        <w:tc>
          <w:tcPr>
            <w:tcW w:w="4950" w:type="dxa"/>
            <w:shd w:val="clear" w:color="000000" w:fill="auto"/>
          </w:tcPr>
          <w:p w14:paraId="1A5B9E97" w14:textId="77777777" w:rsidR="0031298F" w:rsidRDefault="0031298F" w:rsidP="0031298F">
            <w:pPr>
              <w:pStyle w:val="GanttheadTableText"/>
              <w:rPr>
                <w:snapToGrid w:val="0"/>
              </w:rPr>
            </w:pPr>
            <w:r>
              <w:rPr>
                <w:snapToGrid w:val="0"/>
              </w:rPr>
              <w:t>Ability to facilitate Disbursement Voucher</w:t>
            </w:r>
          </w:p>
        </w:tc>
        <w:tc>
          <w:tcPr>
            <w:tcW w:w="540" w:type="dxa"/>
            <w:shd w:val="clear" w:color="000000" w:fill="auto"/>
          </w:tcPr>
          <w:p w14:paraId="47DFC9D7" w14:textId="77777777" w:rsidR="0031298F" w:rsidRDefault="0031298F" w:rsidP="0031298F">
            <w:pPr>
              <w:pStyle w:val="GanttheadTableText"/>
            </w:pPr>
          </w:p>
        </w:tc>
        <w:tc>
          <w:tcPr>
            <w:tcW w:w="630" w:type="dxa"/>
            <w:shd w:val="clear" w:color="000000" w:fill="auto"/>
          </w:tcPr>
          <w:p w14:paraId="6F4F25C7" w14:textId="77777777" w:rsidR="0031298F" w:rsidRDefault="0031298F" w:rsidP="0031298F">
            <w:pPr>
              <w:pStyle w:val="GanttheadTableText"/>
            </w:pPr>
          </w:p>
        </w:tc>
        <w:tc>
          <w:tcPr>
            <w:tcW w:w="540" w:type="dxa"/>
            <w:shd w:val="clear" w:color="000000" w:fill="auto"/>
          </w:tcPr>
          <w:p w14:paraId="4A6939FB" w14:textId="77777777" w:rsidR="0031298F" w:rsidRDefault="0031298F" w:rsidP="0031298F">
            <w:pPr>
              <w:pStyle w:val="GanttheadTableText"/>
            </w:pPr>
          </w:p>
        </w:tc>
        <w:tc>
          <w:tcPr>
            <w:tcW w:w="2430" w:type="dxa"/>
            <w:shd w:val="clear" w:color="000000" w:fill="auto"/>
          </w:tcPr>
          <w:p w14:paraId="41E2213C" w14:textId="77777777" w:rsidR="0031298F" w:rsidRDefault="0031298F" w:rsidP="0031298F">
            <w:pPr>
              <w:pStyle w:val="GanttheadTableText"/>
            </w:pPr>
          </w:p>
        </w:tc>
      </w:tr>
      <w:tr w:rsidR="0031298F" w14:paraId="06424150" w14:textId="77777777" w:rsidTr="00C34D7D">
        <w:trPr>
          <w:cantSplit/>
          <w:trHeight w:val="360"/>
        </w:trPr>
        <w:tc>
          <w:tcPr>
            <w:tcW w:w="630" w:type="dxa"/>
            <w:shd w:val="clear" w:color="000000" w:fill="auto"/>
          </w:tcPr>
          <w:p w14:paraId="79C7FB53" w14:textId="77777777" w:rsidR="0031298F" w:rsidRDefault="0031298F" w:rsidP="0031298F">
            <w:pPr>
              <w:pStyle w:val="GanttheadTableText"/>
              <w:numPr>
                <w:ilvl w:val="0"/>
                <w:numId w:val="11"/>
              </w:numPr>
            </w:pPr>
          </w:p>
        </w:tc>
        <w:tc>
          <w:tcPr>
            <w:tcW w:w="4950" w:type="dxa"/>
            <w:shd w:val="clear" w:color="000000" w:fill="auto"/>
          </w:tcPr>
          <w:p w14:paraId="0801AA86" w14:textId="77777777" w:rsidR="0031298F" w:rsidRDefault="0031298F" w:rsidP="0031298F">
            <w:pPr>
              <w:pStyle w:val="GanttheadTableText"/>
              <w:rPr>
                <w:snapToGrid w:val="0"/>
              </w:rPr>
            </w:pPr>
            <w:r>
              <w:rPr>
                <w:snapToGrid w:val="0"/>
              </w:rPr>
              <w:t>Ability to accept post-dated checks for succeeding months</w:t>
            </w:r>
          </w:p>
        </w:tc>
        <w:tc>
          <w:tcPr>
            <w:tcW w:w="540" w:type="dxa"/>
            <w:shd w:val="clear" w:color="000000" w:fill="auto"/>
          </w:tcPr>
          <w:p w14:paraId="42F78476" w14:textId="77777777" w:rsidR="0031298F" w:rsidRDefault="0031298F" w:rsidP="0031298F">
            <w:pPr>
              <w:pStyle w:val="GanttheadTableText"/>
            </w:pPr>
          </w:p>
        </w:tc>
        <w:tc>
          <w:tcPr>
            <w:tcW w:w="630" w:type="dxa"/>
            <w:shd w:val="clear" w:color="000000" w:fill="auto"/>
          </w:tcPr>
          <w:p w14:paraId="2CA17C09" w14:textId="77777777" w:rsidR="0031298F" w:rsidRDefault="0031298F" w:rsidP="0031298F">
            <w:pPr>
              <w:pStyle w:val="GanttheadTableText"/>
            </w:pPr>
          </w:p>
        </w:tc>
        <w:tc>
          <w:tcPr>
            <w:tcW w:w="540" w:type="dxa"/>
            <w:shd w:val="clear" w:color="000000" w:fill="auto"/>
          </w:tcPr>
          <w:p w14:paraId="4A201E97" w14:textId="77777777" w:rsidR="0031298F" w:rsidRDefault="0031298F" w:rsidP="0031298F">
            <w:pPr>
              <w:pStyle w:val="GanttheadTableText"/>
            </w:pPr>
          </w:p>
        </w:tc>
        <w:tc>
          <w:tcPr>
            <w:tcW w:w="2430" w:type="dxa"/>
            <w:shd w:val="clear" w:color="000000" w:fill="auto"/>
          </w:tcPr>
          <w:p w14:paraId="4D425EF8" w14:textId="77777777" w:rsidR="0031298F" w:rsidRDefault="0031298F" w:rsidP="0031298F">
            <w:pPr>
              <w:pStyle w:val="GanttheadTableText"/>
            </w:pPr>
          </w:p>
        </w:tc>
      </w:tr>
      <w:tr w:rsidR="0031298F" w14:paraId="72DEFA69" w14:textId="77777777" w:rsidTr="00C34D7D">
        <w:trPr>
          <w:cantSplit/>
          <w:trHeight w:val="360"/>
        </w:trPr>
        <w:tc>
          <w:tcPr>
            <w:tcW w:w="9720" w:type="dxa"/>
            <w:gridSpan w:val="6"/>
            <w:shd w:val="clear" w:color="auto" w:fill="DBE5F1" w:themeFill="accent1" w:themeFillTint="33"/>
          </w:tcPr>
          <w:p w14:paraId="36D05F26" w14:textId="77777777" w:rsidR="0031298F" w:rsidRDefault="0031298F" w:rsidP="0031298F">
            <w:pPr>
              <w:pStyle w:val="GanttheadTableHeader"/>
            </w:pPr>
            <w:r>
              <w:t>Back Order</w:t>
            </w:r>
          </w:p>
        </w:tc>
      </w:tr>
      <w:tr w:rsidR="0031298F" w14:paraId="3759C213" w14:textId="77777777" w:rsidTr="00C34D7D">
        <w:trPr>
          <w:cantSplit/>
          <w:trHeight w:val="360"/>
        </w:trPr>
        <w:tc>
          <w:tcPr>
            <w:tcW w:w="630" w:type="dxa"/>
            <w:shd w:val="clear" w:color="000000" w:fill="auto"/>
          </w:tcPr>
          <w:p w14:paraId="6F398487" w14:textId="77777777" w:rsidR="0031298F" w:rsidRDefault="0031298F" w:rsidP="0031298F">
            <w:pPr>
              <w:pStyle w:val="GanttheadTableText"/>
              <w:numPr>
                <w:ilvl w:val="0"/>
                <w:numId w:val="11"/>
              </w:numPr>
            </w:pPr>
          </w:p>
        </w:tc>
        <w:tc>
          <w:tcPr>
            <w:tcW w:w="4950" w:type="dxa"/>
            <w:shd w:val="clear" w:color="000000" w:fill="auto"/>
          </w:tcPr>
          <w:p w14:paraId="0C9E2EF3" w14:textId="77777777" w:rsidR="0031298F" w:rsidRDefault="0031298F" w:rsidP="0031298F">
            <w:pPr>
              <w:pStyle w:val="GanttheadTableText"/>
              <w:rPr>
                <w:snapToGrid w:val="0"/>
                <w:color w:val="000000"/>
              </w:rPr>
            </w:pPr>
            <w:r>
              <w:rPr>
                <w:snapToGrid w:val="0"/>
              </w:rPr>
              <w:t>Provides facility in which any unserved orders (specifically for price protection and deals) will have a grace period (set up as a parameter) for a chance to be served before these are cancelled for re-booking (re-PO).</w:t>
            </w:r>
          </w:p>
        </w:tc>
        <w:tc>
          <w:tcPr>
            <w:tcW w:w="540" w:type="dxa"/>
            <w:shd w:val="clear" w:color="000000" w:fill="auto"/>
          </w:tcPr>
          <w:p w14:paraId="2B7BD627" w14:textId="77777777" w:rsidR="0031298F" w:rsidRDefault="0031298F" w:rsidP="0031298F">
            <w:pPr>
              <w:pStyle w:val="GanttheadTableText"/>
            </w:pPr>
          </w:p>
        </w:tc>
        <w:tc>
          <w:tcPr>
            <w:tcW w:w="630" w:type="dxa"/>
            <w:shd w:val="clear" w:color="000000" w:fill="auto"/>
          </w:tcPr>
          <w:p w14:paraId="48D360A5" w14:textId="77777777" w:rsidR="0031298F" w:rsidRDefault="0031298F" w:rsidP="0031298F">
            <w:pPr>
              <w:pStyle w:val="GanttheadTableText"/>
            </w:pPr>
          </w:p>
        </w:tc>
        <w:tc>
          <w:tcPr>
            <w:tcW w:w="540" w:type="dxa"/>
            <w:shd w:val="clear" w:color="000000" w:fill="auto"/>
          </w:tcPr>
          <w:p w14:paraId="702F88E8" w14:textId="77777777" w:rsidR="0031298F" w:rsidRDefault="0031298F" w:rsidP="0031298F">
            <w:pPr>
              <w:pStyle w:val="GanttheadTableText"/>
            </w:pPr>
          </w:p>
        </w:tc>
        <w:tc>
          <w:tcPr>
            <w:tcW w:w="2430" w:type="dxa"/>
            <w:shd w:val="clear" w:color="000000" w:fill="auto"/>
          </w:tcPr>
          <w:p w14:paraId="6AA42CDB" w14:textId="77777777" w:rsidR="0031298F" w:rsidRDefault="0031298F" w:rsidP="0031298F">
            <w:pPr>
              <w:pStyle w:val="GanttheadTableText"/>
            </w:pPr>
          </w:p>
        </w:tc>
      </w:tr>
      <w:tr w:rsidR="0031298F" w14:paraId="79BFDB65" w14:textId="77777777" w:rsidTr="00C34D7D">
        <w:trPr>
          <w:cantSplit/>
          <w:trHeight w:val="360"/>
        </w:trPr>
        <w:tc>
          <w:tcPr>
            <w:tcW w:w="630" w:type="dxa"/>
            <w:shd w:val="clear" w:color="000000" w:fill="auto"/>
          </w:tcPr>
          <w:p w14:paraId="097717B1" w14:textId="77777777" w:rsidR="0031298F" w:rsidRDefault="0031298F" w:rsidP="0031298F">
            <w:pPr>
              <w:pStyle w:val="GanttheadTableText"/>
              <w:numPr>
                <w:ilvl w:val="0"/>
                <w:numId w:val="11"/>
              </w:numPr>
            </w:pPr>
          </w:p>
        </w:tc>
        <w:tc>
          <w:tcPr>
            <w:tcW w:w="4950" w:type="dxa"/>
            <w:shd w:val="clear" w:color="000000" w:fill="auto"/>
          </w:tcPr>
          <w:p w14:paraId="38D48B09" w14:textId="77777777" w:rsidR="0031298F" w:rsidRDefault="0031298F" w:rsidP="0031298F">
            <w:pPr>
              <w:pStyle w:val="GanttheadTableText"/>
              <w:rPr>
                <w:snapToGrid w:val="0"/>
              </w:rPr>
            </w:pPr>
            <w:r>
              <w:rPr>
                <w:snapToGrid w:val="0"/>
              </w:rPr>
              <w:t>Ability to prioritize back-orders to be served based on a first come first served basis or any other user-defined criteria.</w:t>
            </w:r>
          </w:p>
        </w:tc>
        <w:tc>
          <w:tcPr>
            <w:tcW w:w="540" w:type="dxa"/>
            <w:shd w:val="clear" w:color="000000" w:fill="auto"/>
          </w:tcPr>
          <w:p w14:paraId="4CE6B8C7" w14:textId="77777777" w:rsidR="0031298F" w:rsidRDefault="0031298F" w:rsidP="0031298F">
            <w:pPr>
              <w:pStyle w:val="GanttheadTableText"/>
            </w:pPr>
          </w:p>
        </w:tc>
        <w:tc>
          <w:tcPr>
            <w:tcW w:w="630" w:type="dxa"/>
            <w:shd w:val="clear" w:color="000000" w:fill="auto"/>
          </w:tcPr>
          <w:p w14:paraId="4A4B8255" w14:textId="77777777" w:rsidR="0031298F" w:rsidRDefault="0031298F" w:rsidP="0031298F">
            <w:pPr>
              <w:pStyle w:val="GanttheadTableText"/>
            </w:pPr>
          </w:p>
        </w:tc>
        <w:tc>
          <w:tcPr>
            <w:tcW w:w="540" w:type="dxa"/>
            <w:shd w:val="clear" w:color="000000" w:fill="auto"/>
          </w:tcPr>
          <w:p w14:paraId="4DD3E120" w14:textId="77777777" w:rsidR="0031298F" w:rsidRDefault="0031298F" w:rsidP="0031298F">
            <w:pPr>
              <w:pStyle w:val="GanttheadTableText"/>
            </w:pPr>
          </w:p>
        </w:tc>
        <w:tc>
          <w:tcPr>
            <w:tcW w:w="2430" w:type="dxa"/>
            <w:shd w:val="clear" w:color="000000" w:fill="auto"/>
          </w:tcPr>
          <w:p w14:paraId="54707831" w14:textId="77777777" w:rsidR="0031298F" w:rsidRDefault="0031298F" w:rsidP="0031298F">
            <w:pPr>
              <w:pStyle w:val="GanttheadTableText"/>
            </w:pPr>
          </w:p>
        </w:tc>
      </w:tr>
      <w:tr w:rsidR="0031298F" w14:paraId="5015176E" w14:textId="77777777" w:rsidTr="00C34D7D">
        <w:trPr>
          <w:cantSplit/>
          <w:trHeight w:val="360"/>
        </w:trPr>
        <w:tc>
          <w:tcPr>
            <w:tcW w:w="630" w:type="dxa"/>
            <w:shd w:val="clear" w:color="000000" w:fill="auto"/>
          </w:tcPr>
          <w:p w14:paraId="5050AB99" w14:textId="77777777" w:rsidR="0031298F" w:rsidRDefault="0031298F" w:rsidP="0031298F">
            <w:pPr>
              <w:pStyle w:val="GanttheadTableText"/>
              <w:numPr>
                <w:ilvl w:val="0"/>
                <w:numId w:val="11"/>
              </w:numPr>
            </w:pPr>
          </w:p>
        </w:tc>
        <w:tc>
          <w:tcPr>
            <w:tcW w:w="4950" w:type="dxa"/>
            <w:shd w:val="clear" w:color="000000" w:fill="auto"/>
          </w:tcPr>
          <w:p w14:paraId="41D3FACD" w14:textId="77777777" w:rsidR="0031298F" w:rsidRDefault="0031298F" w:rsidP="0031298F">
            <w:pPr>
              <w:pStyle w:val="GanttheadTableText"/>
              <w:rPr>
                <w:snapToGrid w:val="0"/>
                <w:color w:val="000000"/>
              </w:rPr>
            </w:pPr>
            <w:r>
              <w:rPr>
                <w:snapToGrid w:val="0"/>
              </w:rPr>
              <w:t>Provides facility to cancel unserved order (not fully served PO will be cancelled).</w:t>
            </w:r>
          </w:p>
        </w:tc>
        <w:tc>
          <w:tcPr>
            <w:tcW w:w="540" w:type="dxa"/>
            <w:shd w:val="clear" w:color="000000" w:fill="auto"/>
          </w:tcPr>
          <w:p w14:paraId="7C496BBA" w14:textId="77777777" w:rsidR="0031298F" w:rsidRDefault="0031298F" w:rsidP="0031298F">
            <w:pPr>
              <w:pStyle w:val="GanttheadTableText"/>
            </w:pPr>
          </w:p>
        </w:tc>
        <w:tc>
          <w:tcPr>
            <w:tcW w:w="630" w:type="dxa"/>
            <w:shd w:val="clear" w:color="000000" w:fill="auto"/>
          </w:tcPr>
          <w:p w14:paraId="27B6B5EF" w14:textId="77777777" w:rsidR="0031298F" w:rsidRDefault="0031298F" w:rsidP="0031298F">
            <w:pPr>
              <w:pStyle w:val="GanttheadTableText"/>
            </w:pPr>
          </w:p>
        </w:tc>
        <w:tc>
          <w:tcPr>
            <w:tcW w:w="540" w:type="dxa"/>
            <w:shd w:val="clear" w:color="000000" w:fill="auto"/>
          </w:tcPr>
          <w:p w14:paraId="276E52F0" w14:textId="77777777" w:rsidR="0031298F" w:rsidRDefault="0031298F" w:rsidP="0031298F">
            <w:pPr>
              <w:pStyle w:val="GanttheadTableText"/>
            </w:pPr>
          </w:p>
        </w:tc>
        <w:tc>
          <w:tcPr>
            <w:tcW w:w="2430" w:type="dxa"/>
            <w:shd w:val="clear" w:color="000000" w:fill="auto"/>
          </w:tcPr>
          <w:p w14:paraId="4E70951B" w14:textId="77777777" w:rsidR="0031298F" w:rsidRDefault="0031298F" w:rsidP="0031298F">
            <w:pPr>
              <w:pStyle w:val="GanttheadTableText"/>
            </w:pPr>
          </w:p>
        </w:tc>
      </w:tr>
      <w:tr w:rsidR="0031298F" w14:paraId="6DB78BA2" w14:textId="77777777" w:rsidTr="00C34D7D">
        <w:trPr>
          <w:cantSplit/>
          <w:trHeight w:val="360"/>
        </w:trPr>
        <w:tc>
          <w:tcPr>
            <w:tcW w:w="630" w:type="dxa"/>
            <w:shd w:val="clear" w:color="000000" w:fill="auto"/>
          </w:tcPr>
          <w:p w14:paraId="5430C302" w14:textId="77777777" w:rsidR="0031298F" w:rsidRDefault="0031298F" w:rsidP="0031298F">
            <w:pPr>
              <w:pStyle w:val="GanttheadTableText"/>
              <w:numPr>
                <w:ilvl w:val="0"/>
                <w:numId w:val="11"/>
              </w:numPr>
            </w:pPr>
          </w:p>
        </w:tc>
        <w:tc>
          <w:tcPr>
            <w:tcW w:w="4950" w:type="dxa"/>
            <w:shd w:val="clear" w:color="000000" w:fill="auto"/>
          </w:tcPr>
          <w:p w14:paraId="6DB5FAB7" w14:textId="77777777" w:rsidR="0031298F" w:rsidRDefault="0031298F" w:rsidP="0031298F">
            <w:pPr>
              <w:pStyle w:val="GanttheadTableText"/>
              <w:rPr>
                <w:snapToGrid w:val="0"/>
                <w:color w:val="000000"/>
              </w:rPr>
            </w:pPr>
            <w:r>
              <w:rPr>
                <w:snapToGrid w:val="0"/>
              </w:rPr>
              <w:t>Facility of back order monitoring to differentiate double booking using a user-defined period of time to be covered.</w:t>
            </w:r>
          </w:p>
        </w:tc>
        <w:tc>
          <w:tcPr>
            <w:tcW w:w="540" w:type="dxa"/>
            <w:shd w:val="clear" w:color="000000" w:fill="auto"/>
          </w:tcPr>
          <w:p w14:paraId="79603A42" w14:textId="77777777" w:rsidR="0031298F" w:rsidRDefault="0031298F" w:rsidP="0031298F">
            <w:pPr>
              <w:pStyle w:val="GanttheadTableText"/>
            </w:pPr>
          </w:p>
        </w:tc>
        <w:tc>
          <w:tcPr>
            <w:tcW w:w="630" w:type="dxa"/>
            <w:shd w:val="clear" w:color="000000" w:fill="auto"/>
          </w:tcPr>
          <w:p w14:paraId="7BA7F8DF" w14:textId="77777777" w:rsidR="0031298F" w:rsidRDefault="0031298F" w:rsidP="0031298F">
            <w:pPr>
              <w:pStyle w:val="GanttheadTableText"/>
            </w:pPr>
          </w:p>
        </w:tc>
        <w:tc>
          <w:tcPr>
            <w:tcW w:w="540" w:type="dxa"/>
            <w:shd w:val="clear" w:color="000000" w:fill="auto"/>
          </w:tcPr>
          <w:p w14:paraId="76038FCD" w14:textId="77777777" w:rsidR="0031298F" w:rsidRDefault="0031298F" w:rsidP="0031298F">
            <w:pPr>
              <w:pStyle w:val="GanttheadTableText"/>
            </w:pPr>
          </w:p>
        </w:tc>
        <w:tc>
          <w:tcPr>
            <w:tcW w:w="2430" w:type="dxa"/>
            <w:shd w:val="clear" w:color="000000" w:fill="auto"/>
          </w:tcPr>
          <w:p w14:paraId="01B09101" w14:textId="77777777" w:rsidR="0031298F" w:rsidRDefault="0031298F" w:rsidP="0031298F">
            <w:pPr>
              <w:pStyle w:val="GanttheadTableText"/>
            </w:pPr>
          </w:p>
        </w:tc>
      </w:tr>
      <w:tr w:rsidR="0031298F" w14:paraId="360E504E" w14:textId="77777777" w:rsidTr="00C34D7D">
        <w:trPr>
          <w:cantSplit/>
          <w:trHeight w:val="360"/>
        </w:trPr>
        <w:tc>
          <w:tcPr>
            <w:tcW w:w="630" w:type="dxa"/>
            <w:shd w:val="clear" w:color="000000" w:fill="auto"/>
          </w:tcPr>
          <w:p w14:paraId="3574AF81" w14:textId="77777777" w:rsidR="0031298F" w:rsidRDefault="0031298F" w:rsidP="0031298F">
            <w:pPr>
              <w:pStyle w:val="GanttheadTableText"/>
              <w:numPr>
                <w:ilvl w:val="0"/>
                <w:numId w:val="11"/>
              </w:numPr>
            </w:pPr>
          </w:p>
        </w:tc>
        <w:tc>
          <w:tcPr>
            <w:tcW w:w="4950" w:type="dxa"/>
            <w:shd w:val="clear" w:color="000000" w:fill="auto"/>
          </w:tcPr>
          <w:p w14:paraId="587DB6C3" w14:textId="77777777" w:rsidR="0031298F" w:rsidRDefault="0031298F" w:rsidP="0031298F">
            <w:pPr>
              <w:pStyle w:val="GanttheadTableText"/>
              <w:rPr>
                <w:snapToGrid w:val="0"/>
                <w:color w:val="000000"/>
              </w:rPr>
            </w:pPr>
            <w:r>
              <w:rPr>
                <w:snapToGrid w:val="0"/>
              </w:rPr>
              <w:t>Back order handling can be defined at company/division level. (Insufficient stock frequency can be captured for analysis.)</w:t>
            </w:r>
          </w:p>
        </w:tc>
        <w:tc>
          <w:tcPr>
            <w:tcW w:w="540" w:type="dxa"/>
            <w:shd w:val="clear" w:color="000000" w:fill="auto"/>
          </w:tcPr>
          <w:p w14:paraId="69D93AF1" w14:textId="77777777" w:rsidR="0031298F" w:rsidRDefault="0031298F" w:rsidP="0031298F">
            <w:pPr>
              <w:pStyle w:val="GanttheadTableText"/>
            </w:pPr>
          </w:p>
        </w:tc>
        <w:tc>
          <w:tcPr>
            <w:tcW w:w="630" w:type="dxa"/>
            <w:shd w:val="clear" w:color="000000" w:fill="auto"/>
          </w:tcPr>
          <w:p w14:paraId="4DB7232A" w14:textId="77777777" w:rsidR="0031298F" w:rsidRDefault="0031298F" w:rsidP="0031298F">
            <w:pPr>
              <w:pStyle w:val="GanttheadTableText"/>
            </w:pPr>
          </w:p>
        </w:tc>
        <w:tc>
          <w:tcPr>
            <w:tcW w:w="540" w:type="dxa"/>
            <w:shd w:val="clear" w:color="000000" w:fill="auto"/>
          </w:tcPr>
          <w:p w14:paraId="05CCE684" w14:textId="77777777" w:rsidR="0031298F" w:rsidRDefault="0031298F" w:rsidP="0031298F">
            <w:pPr>
              <w:pStyle w:val="GanttheadTableText"/>
            </w:pPr>
          </w:p>
        </w:tc>
        <w:tc>
          <w:tcPr>
            <w:tcW w:w="2430" w:type="dxa"/>
            <w:shd w:val="clear" w:color="000000" w:fill="auto"/>
          </w:tcPr>
          <w:p w14:paraId="20B40AC8" w14:textId="77777777" w:rsidR="0031298F" w:rsidRDefault="0031298F" w:rsidP="0031298F">
            <w:pPr>
              <w:pStyle w:val="GanttheadTableText"/>
            </w:pPr>
          </w:p>
        </w:tc>
      </w:tr>
      <w:tr w:rsidR="0031298F" w14:paraId="4A16FE66" w14:textId="77777777" w:rsidTr="00C34D7D">
        <w:trPr>
          <w:cantSplit/>
          <w:trHeight w:val="360"/>
        </w:trPr>
        <w:tc>
          <w:tcPr>
            <w:tcW w:w="9720" w:type="dxa"/>
            <w:gridSpan w:val="6"/>
            <w:shd w:val="clear" w:color="auto" w:fill="DBE5F1" w:themeFill="accent1" w:themeFillTint="33"/>
          </w:tcPr>
          <w:p w14:paraId="5E2B9C45" w14:textId="77777777" w:rsidR="0031298F" w:rsidRDefault="0031298F" w:rsidP="0031298F">
            <w:pPr>
              <w:pStyle w:val="GanttheadTableHeader"/>
            </w:pPr>
            <w:r>
              <w:t>Reporting Requirements</w:t>
            </w:r>
          </w:p>
        </w:tc>
      </w:tr>
      <w:tr w:rsidR="0031298F" w14:paraId="285AD511" w14:textId="77777777" w:rsidTr="00C34D7D">
        <w:trPr>
          <w:cantSplit/>
          <w:trHeight w:val="360"/>
        </w:trPr>
        <w:tc>
          <w:tcPr>
            <w:tcW w:w="630" w:type="dxa"/>
            <w:shd w:val="clear" w:color="000000" w:fill="auto"/>
          </w:tcPr>
          <w:p w14:paraId="6F2A6824" w14:textId="77777777" w:rsidR="0031298F" w:rsidRDefault="0031298F" w:rsidP="0031298F">
            <w:pPr>
              <w:pStyle w:val="GanttheadTableText"/>
              <w:numPr>
                <w:ilvl w:val="0"/>
                <w:numId w:val="11"/>
              </w:numPr>
            </w:pPr>
          </w:p>
        </w:tc>
        <w:tc>
          <w:tcPr>
            <w:tcW w:w="4950" w:type="dxa"/>
            <w:shd w:val="clear" w:color="000000" w:fill="auto"/>
          </w:tcPr>
          <w:p w14:paraId="48EA2C28" w14:textId="77777777" w:rsidR="0031298F" w:rsidRDefault="0031298F" w:rsidP="0031298F">
            <w:pPr>
              <w:pStyle w:val="GanttheadTableText"/>
              <w:rPr>
                <w:snapToGrid w:val="0"/>
              </w:rPr>
            </w:pPr>
            <w:r>
              <w:rPr>
                <w:snapToGrid w:val="0"/>
              </w:rPr>
              <w:t>Registers for Sales, CM &amp; Invoice Adjustment Transactions</w:t>
            </w:r>
          </w:p>
        </w:tc>
        <w:tc>
          <w:tcPr>
            <w:tcW w:w="540" w:type="dxa"/>
            <w:shd w:val="clear" w:color="000000" w:fill="auto"/>
          </w:tcPr>
          <w:p w14:paraId="5AACD6C4" w14:textId="77777777" w:rsidR="0031298F" w:rsidRDefault="0031298F" w:rsidP="0031298F">
            <w:pPr>
              <w:pStyle w:val="GanttheadTableText"/>
            </w:pPr>
          </w:p>
        </w:tc>
        <w:tc>
          <w:tcPr>
            <w:tcW w:w="630" w:type="dxa"/>
            <w:shd w:val="clear" w:color="000000" w:fill="auto"/>
          </w:tcPr>
          <w:p w14:paraId="33B80E0C" w14:textId="77777777" w:rsidR="0031298F" w:rsidRDefault="0031298F" w:rsidP="0031298F">
            <w:pPr>
              <w:pStyle w:val="GanttheadTableText"/>
            </w:pPr>
          </w:p>
        </w:tc>
        <w:tc>
          <w:tcPr>
            <w:tcW w:w="540" w:type="dxa"/>
            <w:shd w:val="clear" w:color="000000" w:fill="auto"/>
          </w:tcPr>
          <w:p w14:paraId="36FFAAF7" w14:textId="77777777" w:rsidR="0031298F" w:rsidRDefault="0031298F" w:rsidP="0031298F">
            <w:pPr>
              <w:pStyle w:val="GanttheadTableText"/>
            </w:pPr>
          </w:p>
        </w:tc>
        <w:tc>
          <w:tcPr>
            <w:tcW w:w="2430" w:type="dxa"/>
            <w:shd w:val="clear" w:color="000000" w:fill="auto"/>
          </w:tcPr>
          <w:p w14:paraId="094E9FF3" w14:textId="77777777" w:rsidR="0031298F" w:rsidRDefault="0031298F" w:rsidP="0031298F">
            <w:pPr>
              <w:pStyle w:val="GanttheadTableText"/>
            </w:pPr>
          </w:p>
        </w:tc>
      </w:tr>
      <w:tr w:rsidR="0031298F" w14:paraId="40B2CC3C" w14:textId="77777777" w:rsidTr="00C34D7D">
        <w:trPr>
          <w:cantSplit/>
          <w:trHeight w:val="360"/>
        </w:trPr>
        <w:tc>
          <w:tcPr>
            <w:tcW w:w="630" w:type="dxa"/>
            <w:shd w:val="clear" w:color="000000" w:fill="auto"/>
          </w:tcPr>
          <w:p w14:paraId="3FACB1F6" w14:textId="77777777" w:rsidR="0031298F" w:rsidRDefault="0031298F" w:rsidP="0031298F">
            <w:pPr>
              <w:pStyle w:val="GanttheadTableText"/>
              <w:numPr>
                <w:ilvl w:val="0"/>
                <w:numId w:val="11"/>
              </w:numPr>
            </w:pPr>
          </w:p>
        </w:tc>
        <w:tc>
          <w:tcPr>
            <w:tcW w:w="4950" w:type="dxa"/>
            <w:shd w:val="clear" w:color="000000" w:fill="auto"/>
          </w:tcPr>
          <w:p w14:paraId="5F33FA77" w14:textId="77777777" w:rsidR="0031298F" w:rsidRDefault="0031298F" w:rsidP="0031298F">
            <w:pPr>
              <w:pStyle w:val="GanttheadTableText"/>
              <w:rPr>
                <w:snapToGrid w:val="0"/>
              </w:rPr>
            </w:pPr>
            <w:r>
              <w:rPr>
                <w:snapToGrid w:val="0"/>
              </w:rPr>
              <w:t>Backorder/Service Level Report (double-booking not to be included)</w:t>
            </w:r>
          </w:p>
        </w:tc>
        <w:tc>
          <w:tcPr>
            <w:tcW w:w="540" w:type="dxa"/>
            <w:shd w:val="clear" w:color="000000" w:fill="auto"/>
          </w:tcPr>
          <w:p w14:paraId="681C87BC" w14:textId="77777777" w:rsidR="0031298F" w:rsidRDefault="0031298F" w:rsidP="0031298F">
            <w:pPr>
              <w:pStyle w:val="GanttheadTableText"/>
            </w:pPr>
          </w:p>
        </w:tc>
        <w:tc>
          <w:tcPr>
            <w:tcW w:w="630" w:type="dxa"/>
            <w:shd w:val="clear" w:color="000000" w:fill="auto"/>
          </w:tcPr>
          <w:p w14:paraId="299035B4" w14:textId="77777777" w:rsidR="0031298F" w:rsidRDefault="0031298F" w:rsidP="0031298F">
            <w:pPr>
              <w:pStyle w:val="GanttheadTableText"/>
            </w:pPr>
          </w:p>
        </w:tc>
        <w:tc>
          <w:tcPr>
            <w:tcW w:w="540" w:type="dxa"/>
            <w:shd w:val="clear" w:color="000000" w:fill="auto"/>
          </w:tcPr>
          <w:p w14:paraId="1C68FE47" w14:textId="77777777" w:rsidR="0031298F" w:rsidRDefault="0031298F" w:rsidP="0031298F">
            <w:pPr>
              <w:pStyle w:val="GanttheadTableText"/>
            </w:pPr>
          </w:p>
        </w:tc>
        <w:tc>
          <w:tcPr>
            <w:tcW w:w="2430" w:type="dxa"/>
            <w:shd w:val="clear" w:color="000000" w:fill="auto"/>
          </w:tcPr>
          <w:p w14:paraId="02EFB301" w14:textId="77777777" w:rsidR="0031298F" w:rsidRDefault="0031298F" w:rsidP="0031298F">
            <w:pPr>
              <w:pStyle w:val="GanttheadTableText"/>
            </w:pPr>
          </w:p>
        </w:tc>
      </w:tr>
      <w:tr w:rsidR="0031298F" w14:paraId="674A7277" w14:textId="77777777" w:rsidTr="00C34D7D">
        <w:trPr>
          <w:cantSplit/>
          <w:trHeight w:val="360"/>
        </w:trPr>
        <w:tc>
          <w:tcPr>
            <w:tcW w:w="630" w:type="dxa"/>
            <w:shd w:val="clear" w:color="000000" w:fill="auto"/>
          </w:tcPr>
          <w:p w14:paraId="2651ED59" w14:textId="77777777" w:rsidR="0031298F" w:rsidRDefault="0031298F" w:rsidP="0031298F">
            <w:pPr>
              <w:pStyle w:val="GanttheadTableText"/>
              <w:numPr>
                <w:ilvl w:val="0"/>
                <w:numId w:val="11"/>
              </w:numPr>
            </w:pPr>
          </w:p>
        </w:tc>
        <w:tc>
          <w:tcPr>
            <w:tcW w:w="4950" w:type="dxa"/>
            <w:shd w:val="clear" w:color="000000" w:fill="auto"/>
          </w:tcPr>
          <w:p w14:paraId="300B27C1" w14:textId="77777777" w:rsidR="0031298F" w:rsidRDefault="0031298F" w:rsidP="0031298F">
            <w:pPr>
              <w:pStyle w:val="GanttheadTableText"/>
              <w:rPr>
                <w:snapToGrid w:val="0"/>
              </w:rPr>
            </w:pPr>
            <w:r>
              <w:rPr>
                <w:snapToGrid w:val="0"/>
              </w:rPr>
              <w:t>Credit Held/Blocked Sales Order Report</w:t>
            </w:r>
          </w:p>
        </w:tc>
        <w:tc>
          <w:tcPr>
            <w:tcW w:w="540" w:type="dxa"/>
            <w:shd w:val="clear" w:color="000000" w:fill="auto"/>
          </w:tcPr>
          <w:p w14:paraId="3700E856" w14:textId="77777777" w:rsidR="0031298F" w:rsidRDefault="0031298F" w:rsidP="0031298F">
            <w:pPr>
              <w:pStyle w:val="GanttheadTableText"/>
            </w:pPr>
          </w:p>
        </w:tc>
        <w:tc>
          <w:tcPr>
            <w:tcW w:w="630" w:type="dxa"/>
            <w:shd w:val="clear" w:color="000000" w:fill="auto"/>
          </w:tcPr>
          <w:p w14:paraId="38DE0130" w14:textId="77777777" w:rsidR="0031298F" w:rsidRDefault="0031298F" w:rsidP="0031298F">
            <w:pPr>
              <w:pStyle w:val="GanttheadTableText"/>
            </w:pPr>
          </w:p>
        </w:tc>
        <w:tc>
          <w:tcPr>
            <w:tcW w:w="540" w:type="dxa"/>
            <w:shd w:val="clear" w:color="000000" w:fill="auto"/>
          </w:tcPr>
          <w:p w14:paraId="37E04F07" w14:textId="77777777" w:rsidR="0031298F" w:rsidRDefault="0031298F" w:rsidP="0031298F">
            <w:pPr>
              <w:pStyle w:val="GanttheadTableText"/>
            </w:pPr>
          </w:p>
        </w:tc>
        <w:tc>
          <w:tcPr>
            <w:tcW w:w="2430" w:type="dxa"/>
            <w:shd w:val="clear" w:color="000000" w:fill="auto"/>
          </w:tcPr>
          <w:p w14:paraId="3344890C" w14:textId="77777777" w:rsidR="0031298F" w:rsidRDefault="0031298F" w:rsidP="0031298F">
            <w:pPr>
              <w:pStyle w:val="GanttheadTableText"/>
            </w:pPr>
          </w:p>
        </w:tc>
      </w:tr>
      <w:tr w:rsidR="0031298F" w14:paraId="7F903B20" w14:textId="77777777" w:rsidTr="00C34D7D">
        <w:trPr>
          <w:cantSplit/>
          <w:trHeight w:val="360"/>
        </w:trPr>
        <w:tc>
          <w:tcPr>
            <w:tcW w:w="630" w:type="dxa"/>
            <w:shd w:val="clear" w:color="000000" w:fill="auto"/>
          </w:tcPr>
          <w:p w14:paraId="2E1628A8" w14:textId="77777777" w:rsidR="0031298F" w:rsidRDefault="0031298F" w:rsidP="0031298F">
            <w:pPr>
              <w:pStyle w:val="GanttheadTableText"/>
              <w:numPr>
                <w:ilvl w:val="0"/>
                <w:numId w:val="11"/>
              </w:numPr>
            </w:pPr>
          </w:p>
        </w:tc>
        <w:tc>
          <w:tcPr>
            <w:tcW w:w="4950" w:type="dxa"/>
            <w:shd w:val="clear" w:color="000000" w:fill="auto"/>
          </w:tcPr>
          <w:p w14:paraId="23227E50" w14:textId="77777777" w:rsidR="0031298F" w:rsidRDefault="0031298F" w:rsidP="0031298F">
            <w:pPr>
              <w:pStyle w:val="GanttheadTableText"/>
              <w:rPr>
                <w:snapToGrid w:val="0"/>
              </w:rPr>
            </w:pPr>
            <w:r>
              <w:rPr>
                <w:snapToGrid w:val="0"/>
              </w:rPr>
              <w:t>Order status report with order status selection</w:t>
            </w:r>
          </w:p>
        </w:tc>
        <w:tc>
          <w:tcPr>
            <w:tcW w:w="540" w:type="dxa"/>
            <w:shd w:val="clear" w:color="000000" w:fill="auto"/>
          </w:tcPr>
          <w:p w14:paraId="7D548F43" w14:textId="77777777" w:rsidR="0031298F" w:rsidRDefault="0031298F" w:rsidP="0031298F">
            <w:pPr>
              <w:pStyle w:val="GanttheadTableText"/>
            </w:pPr>
          </w:p>
        </w:tc>
        <w:tc>
          <w:tcPr>
            <w:tcW w:w="630" w:type="dxa"/>
            <w:shd w:val="clear" w:color="000000" w:fill="auto"/>
          </w:tcPr>
          <w:p w14:paraId="3008F321" w14:textId="77777777" w:rsidR="0031298F" w:rsidRDefault="0031298F" w:rsidP="0031298F">
            <w:pPr>
              <w:pStyle w:val="GanttheadTableText"/>
            </w:pPr>
          </w:p>
        </w:tc>
        <w:tc>
          <w:tcPr>
            <w:tcW w:w="540" w:type="dxa"/>
            <w:shd w:val="clear" w:color="000000" w:fill="auto"/>
          </w:tcPr>
          <w:p w14:paraId="62640124" w14:textId="77777777" w:rsidR="0031298F" w:rsidRDefault="0031298F" w:rsidP="0031298F">
            <w:pPr>
              <w:pStyle w:val="GanttheadTableText"/>
            </w:pPr>
          </w:p>
        </w:tc>
        <w:tc>
          <w:tcPr>
            <w:tcW w:w="2430" w:type="dxa"/>
            <w:shd w:val="clear" w:color="000000" w:fill="auto"/>
          </w:tcPr>
          <w:p w14:paraId="318CBF36" w14:textId="77777777" w:rsidR="0031298F" w:rsidRDefault="0031298F" w:rsidP="0031298F">
            <w:pPr>
              <w:pStyle w:val="GanttheadTableText"/>
            </w:pPr>
          </w:p>
        </w:tc>
      </w:tr>
      <w:tr w:rsidR="0031298F" w14:paraId="37A4E612" w14:textId="77777777" w:rsidTr="00C34D7D">
        <w:trPr>
          <w:cantSplit/>
          <w:trHeight w:val="360"/>
        </w:trPr>
        <w:tc>
          <w:tcPr>
            <w:tcW w:w="630" w:type="dxa"/>
            <w:shd w:val="clear" w:color="000000" w:fill="auto"/>
          </w:tcPr>
          <w:p w14:paraId="5B3949E3" w14:textId="77777777" w:rsidR="0031298F" w:rsidRDefault="0031298F" w:rsidP="0031298F">
            <w:pPr>
              <w:pStyle w:val="GanttheadTableText"/>
              <w:numPr>
                <w:ilvl w:val="0"/>
                <w:numId w:val="11"/>
              </w:numPr>
            </w:pPr>
          </w:p>
        </w:tc>
        <w:tc>
          <w:tcPr>
            <w:tcW w:w="4950" w:type="dxa"/>
            <w:shd w:val="clear" w:color="000000" w:fill="auto"/>
          </w:tcPr>
          <w:p w14:paraId="3FD46EB1" w14:textId="77777777" w:rsidR="0031298F" w:rsidRDefault="0031298F" w:rsidP="0031298F">
            <w:pPr>
              <w:pStyle w:val="GanttheadTableText"/>
              <w:rPr>
                <w:snapToGrid w:val="0"/>
              </w:rPr>
            </w:pPr>
            <w:r>
              <w:rPr>
                <w:snapToGrid w:val="0"/>
              </w:rPr>
              <w:t>Suspended order report</w:t>
            </w:r>
          </w:p>
        </w:tc>
        <w:tc>
          <w:tcPr>
            <w:tcW w:w="540" w:type="dxa"/>
            <w:shd w:val="clear" w:color="000000" w:fill="auto"/>
          </w:tcPr>
          <w:p w14:paraId="53A76559" w14:textId="77777777" w:rsidR="0031298F" w:rsidRDefault="0031298F" w:rsidP="0031298F">
            <w:pPr>
              <w:pStyle w:val="GanttheadTableText"/>
            </w:pPr>
          </w:p>
        </w:tc>
        <w:tc>
          <w:tcPr>
            <w:tcW w:w="630" w:type="dxa"/>
            <w:shd w:val="clear" w:color="000000" w:fill="auto"/>
          </w:tcPr>
          <w:p w14:paraId="57E7FA7F" w14:textId="77777777" w:rsidR="0031298F" w:rsidRDefault="0031298F" w:rsidP="0031298F">
            <w:pPr>
              <w:pStyle w:val="GanttheadTableText"/>
            </w:pPr>
          </w:p>
        </w:tc>
        <w:tc>
          <w:tcPr>
            <w:tcW w:w="540" w:type="dxa"/>
            <w:shd w:val="clear" w:color="000000" w:fill="auto"/>
          </w:tcPr>
          <w:p w14:paraId="7981BAF1" w14:textId="77777777" w:rsidR="0031298F" w:rsidRDefault="0031298F" w:rsidP="0031298F">
            <w:pPr>
              <w:pStyle w:val="GanttheadTableText"/>
            </w:pPr>
          </w:p>
        </w:tc>
        <w:tc>
          <w:tcPr>
            <w:tcW w:w="2430" w:type="dxa"/>
            <w:shd w:val="clear" w:color="000000" w:fill="auto"/>
          </w:tcPr>
          <w:p w14:paraId="00EDA378" w14:textId="77777777" w:rsidR="0031298F" w:rsidRDefault="0031298F" w:rsidP="0031298F">
            <w:pPr>
              <w:pStyle w:val="GanttheadTableText"/>
            </w:pPr>
          </w:p>
        </w:tc>
      </w:tr>
      <w:tr w:rsidR="0031298F" w14:paraId="7D949790" w14:textId="77777777" w:rsidTr="00C34D7D">
        <w:trPr>
          <w:cantSplit/>
          <w:trHeight w:val="360"/>
        </w:trPr>
        <w:tc>
          <w:tcPr>
            <w:tcW w:w="630" w:type="dxa"/>
            <w:shd w:val="clear" w:color="000000" w:fill="auto"/>
          </w:tcPr>
          <w:p w14:paraId="4C1B1236" w14:textId="77777777" w:rsidR="0031298F" w:rsidRDefault="0031298F" w:rsidP="0031298F">
            <w:pPr>
              <w:pStyle w:val="GanttheadTableText"/>
              <w:numPr>
                <w:ilvl w:val="0"/>
                <w:numId w:val="11"/>
              </w:numPr>
            </w:pPr>
          </w:p>
        </w:tc>
        <w:tc>
          <w:tcPr>
            <w:tcW w:w="4950" w:type="dxa"/>
            <w:shd w:val="clear" w:color="000000" w:fill="auto"/>
          </w:tcPr>
          <w:p w14:paraId="45968678" w14:textId="77777777" w:rsidR="0031298F" w:rsidRDefault="0031298F" w:rsidP="0031298F">
            <w:pPr>
              <w:pStyle w:val="GanttheadTableText"/>
              <w:rPr>
                <w:snapToGrid w:val="0"/>
              </w:rPr>
            </w:pPr>
            <w:r>
              <w:rPr>
                <w:snapToGrid w:val="0"/>
              </w:rPr>
              <w:t>Gross &amp; Net Sales Reports (w/ sales forecast)</w:t>
            </w:r>
          </w:p>
        </w:tc>
        <w:tc>
          <w:tcPr>
            <w:tcW w:w="540" w:type="dxa"/>
            <w:shd w:val="clear" w:color="000000" w:fill="auto"/>
          </w:tcPr>
          <w:p w14:paraId="3AB1962A" w14:textId="77777777" w:rsidR="0031298F" w:rsidRDefault="0031298F" w:rsidP="0031298F">
            <w:pPr>
              <w:pStyle w:val="GanttheadTableText"/>
            </w:pPr>
          </w:p>
        </w:tc>
        <w:tc>
          <w:tcPr>
            <w:tcW w:w="630" w:type="dxa"/>
            <w:shd w:val="clear" w:color="000000" w:fill="auto"/>
          </w:tcPr>
          <w:p w14:paraId="49DAAAAA" w14:textId="77777777" w:rsidR="0031298F" w:rsidRDefault="0031298F" w:rsidP="0031298F">
            <w:pPr>
              <w:pStyle w:val="GanttheadTableText"/>
            </w:pPr>
          </w:p>
        </w:tc>
        <w:tc>
          <w:tcPr>
            <w:tcW w:w="540" w:type="dxa"/>
            <w:shd w:val="clear" w:color="000000" w:fill="auto"/>
          </w:tcPr>
          <w:p w14:paraId="64D21AB1" w14:textId="77777777" w:rsidR="0031298F" w:rsidRDefault="0031298F" w:rsidP="0031298F">
            <w:pPr>
              <w:pStyle w:val="GanttheadTableText"/>
            </w:pPr>
          </w:p>
        </w:tc>
        <w:tc>
          <w:tcPr>
            <w:tcW w:w="2430" w:type="dxa"/>
            <w:shd w:val="clear" w:color="000000" w:fill="auto"/>
          </w:tcPr>
          <w:p w14:paraId="6B56D775" w14:textId="77777777" w:rsidR="0031298F" w:rsidRDefault="0031298F" w:rsidP="0031298F">
            <w:pPr>
              <w:pStyle w:val="GanttheadTableText"/>
            </w:pPr>
          </w:p>
        </w:tc>
      </w:tr>
      <w:tr w:rsidR="0031298F" w14:paraId="20BBCB84" w14:textId="77777777" w:rsidTr="00C34D7D">
        <w:trPr>
          <w:cantSplit/>
          <w:trHeight w:val="360"/>
        </w:trPr>
        <w:tc>
          <w:tcPr>
            <w:tcW w:w="630" w:type="dxa"/>
            <w:vMerge w:val="restart"/>
            <w:shd w:val="clear" w:color="000000" w:fill="auto"/>
          </w:tcPr>
          <w:p w14:paraId="48877D74" w14:textId="77777777" w:rsidR="0031298F" w:rsidRDefault="0031298F" w:rsidP="0031298F">
            <w:pPr>
              <w:pStyle w:val="GanttheadTableText"/>
              <w:numPr>
                <w:ilvl w:val="0"/>
                <w:numId w:val="11"/>
              </w:numPr>
            </w:pPr>
          </w:p>
        </w:tc>
        <w:tc>
          <w:tcPr>
            <w:tcW w:w="4950" w:type="dxa"/>
            <w:shd w:val="clear" w:color="000000" w:fill="auto"/>
          </w:tcPr>
          <w:p w14:paraId="10E494A6" w14:textId="77777777" w:rsidR="0031298F" w:rsidRDefault="0031298F" w:rsidP="0031298F">
            <w:pPr>
              <w:pStyle w:val="GanttheadTableText"/>
              <w:rPr>
                <w:snapToGrid w:val="0"/>
              </w:rPr>
            </w:pPr>
            <w:r>
              <w:rPr>
                <w:snapToGrid w:val="0"/>
              </w:rPr>
              <w:t>All Order Entry Reports should be flexible enough to be produced based on each or a combination of the following criteria:</w:t>
            </w:r>
          </w:p>
        </w:tc>
        <w:tc>
          <w:tcPr>
            <w:tcW w:w="540" w:type="dxa"/>
            <w:shd w:val="clear" w:color="000000" w:fill="auto"/>
          </w:tcPr>
          <w:p w14:paraId="2C275F0D" w14:textId="77777777" w:rsidR="0031298F" w:rsidRDefault="0031298F" w:rsidP="0031298F">
            <w:pPr>
              <w:pStyle w:val="GanttheadTableText"/>
            </w:pPr>
          </w:p>
        </w:tc>
        <w:tc>
          <w:tcPr>
            <w:tcW w:w="630" w:type="dxa"/>
            <w:shd w:val="clear" w:color="000000" w:fill="auto"/>
          </w:tcPr>
          <w:p w14:paraId="7D7638C8" w14:textId="77777777" w:rsidR="0031298F" w:rsidRDefault="0031298F" w:rsidP="0031298F">
            <w:pPr>
              <w:pStyle w:val="GanttheadTableText"/>
            </w:pPr>
          </w:p>
        </w:tc>
        <w:tc>
          <w:tcPr>
            <w:tcW w:w="540" w:type="dxa"/>
            <w:shd w:val="clear" w:color="000000" w:fill="auto"/>
          </w:tcPr>
          <w:p w14:paraId="3B6D404D" w14:textId="77777777" w:rsidR="0031298F" w:rsidRDefault="0031298F" w:rsidP="0031298F">
            <w:pPr>
              <w:pStyle w:val="GanttheadTableText"/>
            </w:pPr>
          </w:p>
        </w:tc>
        <w:tc>
          <w:tcPr>
            <w:tcW w:w="2430" w:type="dxa"/>
            <w:shd w:val="clear" w:color="000000" w:fill="auto"/>
          </w:tcPr>
          <w:p w14:paraId="69489653" w14:textId="77777777" w:rsidR="0031298F" w:rsidRDefault="0031298F" w:rsidP="0031298F">
            <w:pPr>
              <w:pStyle w:val="GanttheadTableText"/>
            </w:pPr>
          </w:p>
        </w:tc>
      </w:tr>
      <w:tr w:rsidR="0031298F" w14:paraId="70F2967F" w14:textId="77777777" w:rsidTr="00C34D7D">
        <w:trPr>
          <w:cantSplit/>
          <w:trHeight w:val="360"/>
        </w:trPr>
        <w:tc>
          <w:tcPr>
            <w:tcW w:w="630" w:type="dxa"/>
            <w:vMerge/>
            <w:shd w:val="clear" w:color="000000" w:fill="auto"/>
          </w:tcPr>
          <w:p w14:paraId="5F7B46DE" w14:textId="77777777" w:rsidR="0031298F" w:rsidRDefault="0031298F" w:rsidP="0031298F">
            <w:pPr>
              <w:pStyle w:val="GanttheadTableText"/>
              <w:numPr>
                <w:ilvl w:val="0"/>
                <w:numId w:val="11"/>
              </w:numPr>
            </w:pPr>
          </w:p>
        </w:tc>
        <w:tc>
          <w:tcPr>
            <w:tcW w:w="4950" w:type="dxa"/>
            <w:shd w:val="clear" w:color="000000" w:fill="auto"/>
          </w:tcPr>
          <w:p w14:paraId="175A8A2B" w14:textId="77777777" w:rsidR="0031298F" w:rsidRDefault="0031298F" w:rsidP="0031298F">
            <w:pPr>
              <w:pStyle w:val="GanttheadTableTextBullet"/>
            </w:pPr>
            <w:r>
              <w:t>By Date Range/Date Definition (MTD/YTD/Comparative)</w:t>
            </w:r>
          </w:p>
        </w:tc>
        <w:tc>
          <w:tcPr>
            <w:tcW w:w="540" w:type="dxa"/>
            <w:shd w:val="clear" w:color="000000" w:fill="auto"/>
          </w:tcPr>
          <w:p w14:paraId="07734D18" w14:textId="77777777" w:rsidR="0031298F" w:rsidRDefault="0031298F" w:rsidP="0031298F">
            <w:pPr>
              <w:pStyle w:val="GanttheadTableText"/>
            </w:pPr>
          </w:p>
        </w:tc>
        <w:tc>
          <w:tcPr>
            <w:tcW w:w="630" w:type="dxa"/>
            <w:shd w:val="clear" w:color="000000" w:fill="auto"/>
          </w:tcPr>
          <w:p w14:paraId="6D615168" w14:textId="77777777" w:rsidR="0031298F" w:rsidRDefault="0031298F" w:rsidP="0031298F">
            <w:pPr>
              <w:pStyle w:val="GanttheadTableText"/>
            </w:pPr>
          </w:p>
        </w:tc>
        <w:tc>
          <w:tcPr>
            <w:tcW w:w="540" w:type="dxa"/>
            <w:shd w:val="clear" w:color="000000" w:fill="auto"/>
          </w:tcPr>
          <w:p w14:paraId="497CEBC1" w14:textId="77777777" w:rsidR="0031298F" w:rsidRDefault="0031298F" w:rsidP="0031298F">
            <w:pPr>
              <w:pStyle w:val="GanttheadTableText"/>
            </w:pPr>
          </w:p>
        </w:tc>
        <w:tc>
          <w:tcPr>
            <w:tcW w:w="2430" w:type="dxa"/>
            <w:shd w:val="clear" w:color="000000" w:fill="auto"/>
          </w:tcPr>
          <w:p w14:paraId="586D3762" w14:textId="77777777" w:rsidR="0031298F" w:rsidRDefault="0031298F" w:rsidP="0031298F">
            <w:pPr>
              <w:pStyle w:val="GanttheadTableText"/>
            </w:pPr>
          </w:p>
        </w:tc>
      </w:tr>
      <w:tr w:rsidR="0031298F" w14:paraId="385BF70D" w14:textId="77777777" w:rsidTr="00C34D7D">
        <w:trPr>
          <w:cantSplit/>
          <w:trHeight w:val="360"/>
        </w:trPr>
        <w:tc>
          <w:tcPr>
            <w:tcW w:w="630" w:type="dxa"/>
            <w:vMerge/>
            <w:shd w:val="clear" w:color="000000" w:fill="auto"/>
          </w:tcPr>
          <w:p w14:paraId="2584758F" w14:textId="77777777" w:rsidR="0031298F" w:rsidRDefault="0031298F" w:rsidP="0031298F">
            <w:pPr>
              <w:pStyle w:val="GanttheadTableText"/>
              <w:numPr>
                <w:ilvl w:val="0"/>
                <w:numId w:val="11"/>
              </w:numPr>
            </w:pPr>
          </w:p>
        </w:tc>
        <w:tc>
          <w:tcPr>
            <w:tcW w:w="4950" w:type="dxa"/>
            <w:shd w:val="clear" w:color="000000" w:fill="auto"/>
          </w:tcPr>
          <w:p w14:paraId="659EA652" w14:textId="77777777" w:rsidR="0031298F" w:rsidRDefault="0031298F" w:rsidP="0031298F">
            <w:pPr>
              <w:pStyle w:val="GanttheadTableTextBullet"/>
            </w:pPr>
            <w:r>
              <w:t>By Company</w:t>
            </w:r>
          </w:p>
        </w:tc>
        <w:tc>
          <w:tcPr>
            <w:tcW w:w="540" w:type="dxa"/>
            <w:shd w:val="clear" w:color="000000" w:fill="auto"/>
          </w:tcPr>
          <w:p w14:paraId="125F7A8C" w14:textId="77777777" w:rsidR="0031298F" w:rsidRDefault="0031298F" w:rsidP="0031298F">
            <w:pPr>
              <w:pStyle w:val="GanttheadTableText"/>
            </w:pPr>
          </w:p>
        </w:tc>
        <w:tc>
          <w:tcPr>
            <w:tcW w:w="630" w:type="dxa"/>
            <w:shd w:val="clear" w:color="000000" w:fill="auto"/>
          </w:tcPr>
          <w:p w14:paraId="73ED0FC4" w14:textId="77777777" w:rsidR="0031298F" w:rsidRDefault="0031298F" w:rsidP="0031298F">
            <w:pPr>
              <w:pStyle w:val="GanttheadTableText"/>
            </w:pPr>
          </w:p>
        </w:tc>
        <w:tc>
          <w:tcPr>
            <w:tcW w:w="540" w:type="dxa"/>
            <w:shd w:val="clear" w:color="000000" w:fill="auto"/>
          </w:tcPr>
          <w:p w14:paraId="6882DA45" w14:textId="77777777" w:rsidR="0031298F" w:rsidRDefault="0031298F" w:rsidP="0031298F">
            <w:pPr>
              <w:pStyle w:val="GanttheadTableText"/>
            </w:pPr>
          </w:p>
        </w:tc>
        <w:tc>
          <w:tcPr>
            <w:tcW w:w="2430" w:type="dxa"/>
            <w:shd w:val="clear" w:color="000000" w:fill="auto"/>
          </w:tcPr>
          <w:p w14:paraId="7EFC83DF" w14:textId="77777777" w:rsidR="0031298F" w:rsidRDefault="0031298F" w:rsidP="0031298F">
            <w:pPr>
              <w:pStyle w:val="GanttheadTableText"/>
            </w:pPr>
          </w:p>
        </w:tc>
      </w:tr>
      <w:tr w:rsidR="0031298F" w14:paraId="0EB52FD6" w14:textId="77777777" w:rsidTr="00C34D7D">
        <w:trPr>
          <w:cantSplit/>
          <w:trHeight w:val="360"/>
        </w:trPr>
        <w:tc>
          <w:tcPr>
            <w:tcW w:w="630" w:type="dxa"/>
            <w:vMerge/>
            <w:shd w:val="clear" w:color="000000" w:fill="auto"/>
          </w:tcPr>
          <w:p w14:paraId="3B217D13" w14:textId="77777777" w:rsidR="0031298F" w:rsidRDefault="0031298F" w:rsidP="0031298F">
            <w:pPr>
              <w:pStyle w:val="GanttheadTableText"/>
              <w:numPr>
                <w:ilvl w:val="0"/>
                <w:numId w:val="11"/>
              </w:numPr>
            </w:pPr>
          </w:p>
        </w:tc>
        <w:tc>
          <w:tcPr>
            <w:tcW w:w="4950" w:type="dxa"/>
            <w:shd w:val="clear" w:color="000000" w:fill="auto"/>
          </w:tcPr>
          <w:p w14:paraId="0EC80318" w14:textId="77777777" w:rsidR="0031298F" w:rsidRDefault="0031298F" w:rsidP="0031298F">
            <w:pPr>
              <w:pStyle w:val="GanttheadTableTextBullet"/>
            </w:pPr>
            <w:r>
              <w:t>By Territory/Branch/Distribution Center/Zone Deliveries</w:t>
            </w:r>
          </w:p>
        </w:tc>
        <w:tc>
          <w:tcPr>
            <w:tcW w:w="540" w:type="dxa"/>
            <w:shd w:val="clear" w:color="000000" w:fill="auto"/>
          </w:tcPr>
          <w:p w14:paraId="2A2B643F" w14:textId="77777777" w:rsidR="0031298F" w:rsidRDefault="0031298F" w:rsidP="0031298F">
            <w:pPr>
              <w:pStyle w:val="GanttheadTableText"/>
            </w:pPr>
          </w:p>
        </w:tc>
        <w:tc>
          <w:tcPr>
            <w:tcW w:w="630" w:type="dxa"/>
            <w:shd w:val="clear" w:color="000000" w:fill="auto"/>
          </w:tcPr>
          <w:p w14:paraId="5DB18506" w14:textId="77777777" w:rsidR="0031298F" w:rsidRDefault="0031298F" w:rsidP="0031298F">
            <w:pPr>
              <w:pStyle w:val="GanttheadTableText"/>
            </w:pPr>
          </w:p>
        </w:tc>
        <w:tc>
          <w:tcPr>
            <w:tcW w:w="540" w:type="dxa"/>
            <w:shd w:val="clear" w:color="000000" w:fill="auto"/>
          </w:tcPr>
          <w:p w14:paraId="7E492399" w14:textId="77777777" w:rsidR="0031298F" w:rsidRDefault="0031298F" w:rsidP="0031298F">
            <w:pPr>
              <w:pStyle w:val="GanttheadTableText"/>
            </w:pPr>
          </w:p>
        </w:tc>
        <w:tc>
          <w:tcPr>
            <w:tcW w:w="2430" w:type="dxa"/>
            <w:shd w:val="clear" w:color="000000" w:fill="auto"/>
          </w:tcPr>
          <w:p w14:paraId="56E79E6A" w14:textId="77777777" w:rsidR="0031298F" w:rsidRDefault="0031298F" w:rsidP="0031298F">
            <w:pPr>
              <w:pStyle w:val="GanttheadTableText"/>
            </w:pPr>
          </w:p>
        </w:tc>
      </w:tr>
      <w:tr w:rsidR="0031298F" w14:paraId="675EE82B" w14:textId="77777777" w:rsidTr="00C34D7D">
        <w:trPr>
          <w:cantSplit/>
          <w:trHeight w:val="360"/>
        </w:trPr>
        <w:tc>
          <w:tcPr>
            <w:tcW w:w="630" w:type="dxa"/>
            <w:vMerge/>
            <w:shd w:val="clear" w:color="000000" w:fill="auto"/>
          </w:tcPr>
          <w:p w14:paraId="57F8EAB9" w14:textId="77777777" w:rsidR="0031298F" w:rsidRDefault="0031298F" w:rsidP="0031298F">
            <w:pPr>
              <w:pStyle w:val="GanttheadTableText"/>
              <w:numPr>
                <w:ilvl w:val="0"/>
                <w:numId w:val="11"/>
              </w:numPr>
            </w:pPr>
          </w:p>
        </w:tc>
        <w:tc>
          <w:tcPr>
            <w:tcW w:w="4950" w:type="dxa"/>
            <w:shd w:val="clear" w:color="000000" w:fill="auto"/>
          </w:tcPr>
          <w:p w14:paraId="0351AE13" w14:textId="77777777" w:rsidR="0031298F" w:rsidRDefault="0031298F" w:rsidP="0031298F">
            <w:pPr>
              <w:pStyle w:val="GanttheadTableTextBullet"/>
            </w:pPr>
            <w:r>
              <w:t>By Sales Group</w:t>
            </w:r>
          </w:p>
        </w:tc>
        <w:tc>
          <w:tcPr>
            <w:tcW w:w="540" w:type="dxa"/>
            <w:shd w:val="clear" w:color="000000" w:fill="auto"/>
          </w:tcPr>
          <w:p w14:paraId="6F8FD3D5" w14:textId="77777777" w:rsidR="0031298F" w:rsidRDefault="0031298F" w:rsidP="0031298F">
            <w:pPr>
              <w:pStyle w:val="GanttheadTableText"/>
            </w:pPr>
          </w:p>
        </w:tc>
        <w:tc>
          <w:tcPr>
            <w:tcW w:w="630" w:type="dxa"/>
            <w:shd w:val="clear" w:color="000000" w:fill="auto"/>
          </w:tcPr>
          <w:p w14:paraId="7BBE96C7" w14:textId="77777777" w:rsidR="0031298F" w:rsidRDefault="0031298F" w:rsidP="0031298F">
            <w:pPr>
              <w:pStyle w:val="GanttheadTableText"/>
            </w:pPr>
          </w:p>
        </w:tc>
        <w:tc>
          <w:tcPr>
            <w:tcW w:w="540" w:type="dxa"/>
            <w:shd w:val="clear" w:color="000000" w:fill="auto"/>
          </w:tcPr>
          <w:p w14:paraId="59AB3F8F" w14:textId="77777777" w:rsidR="0031298F" w:rsidRDefault="0031298F" w:rsidP="0031298F">
            <w:pPr>
              <w:pStyle w:val="GanttheadTableText"/>
            </w:pPr>
          </w:p>
        </w:tc>
        <w:tc>
          <w:tcPr>
            <w:tcW w:w="2430" w:type="dxa"/>
            <w:shd w:val="clear" w:color="000000" w:fill="auto"/>
          </w:tcPr>
          <w:p w14:paraId="19B2471D" w14:textId="77777777" w:rsidR="0031298F" w:rsidRDefault="0031298F" w:rsidP="0031298F">
            <w:pPr>
              <w:pStyle w:val="GanttheadTableText"/>
            </w:pPr>
          </w:p>
        </w:tc>
      </w:tr>
      <w:tr w:rsidR="0031298F" w14:paraId="3A976D0B" w14:textId="77777777" w:rsidTr="00C34D7D">
        <w:trPr>
          <w:cantSplit/>
          <w:trHeight w:val="360"/>
        </w:trPr>
        <w:tc>
          <w:tcPr>
            <w:tcW w:w="630" w:type="dxa"/>
            <w:vMerge/>
            <w:shd w:val="clear" w:color="000000" w:fill="auto"/>
          </w:tcPr>
          <w:p w14:paraId="3EFDA225" w14:textId="77777777" w:rsidR="0031298F" w:rsidRDefault="0031298F" w:rsidP="0031298F">
            <w:pPr>
              <w:pStyle w:val="GanttheadTableText"/>
              <w:numPr>
                <w:ilvl w:val="0"/>
                <w:numId w:val="11"/>
              </w:numPr>
            </w:pPr>
          </w:p>
        </w:tc>
        <w:tc>
          <w:tcPr>
            <w:tcW w:w="4950" w:type="dxa"/>
            <w:shd w:val="clear" w:color="000000" w:fill="auto"/>
          </w:tcPr>
          <w:p w14:paraId="23424E31" w14:textId="77777777" w:rsidR="0031298F" w:rsidRDefault="0031298F" w:rsidP="0031298F">
            <w:pPr>
              <w:pStyle w:val="GanttheadTableTextBullet"/>
            </w:pPr>
            <w:r>
              <w:t>By Customer</w:t>
            </w:r>
          </w:p>
        </w:tc>
        <w:tc>
          <w:tcPr>
            <w:tcW w:w="540" w:type="dxa"/>
            <w:shd w:val="clear" w:color="000000" w:fill="auto"/>
          </w:tcPr>
          <w:p w14:paraId="41BE8518" w14:textId="77777777" w:rsidR="0031298F" w:rsidRDefault="0031298F" w:rsidP="0031298F">
            <w:pPr>
              <w:pStyle w:val="GanttheadTableText"/>
            </w:pPr>
          </w:p>
        </w:tc>
        <w:tc>
          <w:tcPr>
            <w:tcW w:w="630" w:type="dxa"/>
            <w:shd w:val="clear" w:color="000000" w:fill="auto"/>
          </w:tcPr>
          <w:p w14:paraId="4504B4A6" w14:textId="77777777" w:rsidR="0031298F" w:rsidRDefault="0031298F" w:rsidP="0031298F">
            <w:pPr>
              <w:pStyle w:val="GanttheadTableText"/>
            </w:pPr>
          </w:p>
        </w:tc>
        <w:tc>
          <w:tcPr>
            <w:tcW w:w="540" w:type="dxa"/>
            <w:shd w:val="clear" w:color="000000" w:fill="auto"/>
          </w:tcPr>
          <w:p w14:paraId="6093105B" w14:textId="77777777" w:rsidR="0031298F" w:rsidRDefault="0031298F" w:rsidP="0031298F">
            <w:pPr>
              <w:pStyle w:val="GanttheadTableText"/>
            </w:pPr>
          </w:p>
        </w:tc>
        <w:tc>
          <w:tcPr>
            <w:tcW w:w="2430" w:type="dxa"/>
            <w:shd w:val="clear" w:color="000000" w:fill="auto"/>
          </w:tcPr>
          <w:p w14:paraId="04E75AEA" w14:textId="77777777" w:rsidR="0031298F" w:rsidRDefault="0031298F" w:rsidP="0031298F">
            <w:pPr>
              <w:pStyle w:val="GanttheadTableText"/>
            </w:pPr>
          </w:p>
        </w:tc>
      </w:tr>
      <w:tr w:rsidR="0031298F" w14:paraId="0E360D45" w14:textId="77777777" w:rsidTr="00C34D7D">
        <w:trPr>
          <w:cantSplit/>
          <w:trHeight w:val="360"/>
        </w:trPr>
        <w:tc>
          <w:tcPr>
            <w:tcW w:w="630" w:type="dxa"/>
            <w:vMerge/>
            <w:shd w:val="clear" w:color="000000" w:fill="auto"/>
          </w:tcPr>
          <w:p w14:paraId="5E3F1503" w14:textId="77777777" w:rsidR="0031298F" w:rsidRDefault="0031298F" w:rsidP="0031298F">
            <w:pPr>
              <w:pStyle w:val="GanttheadTableText"/>
              <w:numPr>
                <w:ilvl w:val="0"/>
                <w:numId w:val="11"/>
              </w:numPr>
            </w:pPr>
          </w:p>
        </w:tc>
        <w:tc>
          <w:tcPr>
            <w:tcW w:w="4950" w:type="dxa"/>
            <w:shd w:val="clear" w:color="000000" w:fill="auto"/>
          </w:tcPr>
          <w:p w14:paraId="35160203" w14:textId="77777777" w:rsidR="0031298F" w:rsidRDefault="0031298F" w:rsidP="0031298F">
            <w:pPr>
              <w:pStyle w:val="GanttheadTableTextBullet"/>
            </w:pPr>
            <w:r>
              <w:t>By Customer Classification</w:t>
            </w:r>
          </w:p>
        </w:tc>
        <w:tc>
          <w:tcPr>
            <w:tcW w:w="540" w:type="dxa"/>
            <w:shd w:val="clear" w:color="000000" w:fill="auto"/>
          </w:tcPr>
          <w:p w14:paraId="2857F27A" w14:textId="77777777" w:rsidR="0031298F" w:rsidRDefault="0031298F" w:rsidP="0031298F">
            <w:pPr>
              <w:pStyle w:val="GanttheadTableText"/>
            </w:pPr>
          </w:p>
        </w:tc>
        <w:tc>
          <w:tcPr>
            <w:tcW w:w="630" w:type="dxa"/>
            <w:shd w:val="clear" w:color="000000" w:fill="auto"/>
          </w:tcPr>
          <w:p w14:paraId="50FDED70" w14:textId="77777777" w:rsidR="0031298F" w:rsidRDefault="0031298F" w:rsidP="0031298F">
            <w:pPr>
              <w:pStyle w:val="GanttheadTableText"/>
            </w:pPr>
          </w:p>
        </w:tc>
        <w:tc>
          <w:tcPr>
            <w:tcW w:w="540" w:type="dxa"/>
            <w:shd w:val="clear" w:color="000000" w:fill="auto"/>
          </w:tcPr>
          <w:p w14:paraId="388AC797" w14:textId="77777777" w:rsidR="0031298F" w:rsidRDefault="0031298F" w:rsidP="0031298F">
            <w:pPr>
              <w:pStyle w:val="GanttheadTableText"/>
            </w:pPr>
          </w:p>
        </w:tc>
        <w:tc>
          <w:tcPr>
            <w:tcW w:w="2430" w:type="dxa"/>
            <w:shd w:val="clear" w:color="000000" w:fill="auto"/>
          </w:tcPr>
          <w:p w14:paraId="3F17C6E5" w14:textId="77777777" w:rsidR="0031298F" w:rsidRDefault="0031298F" w:rsidP="0031298F">
            <w:pPr>
              <w:pStyle w:val="GanttheadTableText"/>
            </w:pPr>
          </w:p>
        </w:tc>
      </w:tr>
      <w:tr w:rsidR="0031298F" w14:paraId="797CA622" w14:textId="77777777" w:rsidTr="00C34D7D">
        <w:trPr>
          <w:cantSplit/>
          <w:trHeight w:val="360"/>
        </w:trPr>
        <w:tc>
          <w:tcPr>
            <w:tcW w:w="630" w:type="dxa"/>
            <w:vMerge/>
            <w:shd w:val="clear" w:color="000000" w:fill="auto"/>
          </w:tcPr>
          <w:p w14:paraId="4AA7CDE2" w14:textId="77777777" w:rsidR="0031298F" w:rsidRDefault="0031298F" w:rsidP="0031298F">
            <w:pPr>
              <w:pStyle w:val="GanttheadTableText"/>
              <w:numPr>
                <w:ilvl w:val="0"/>
                <w:numId w:val="11"/>
              </w:numPr>
            </w:pPr>
          </w:p>
        </w:tc>
        <w:tc>
          <w:tcPr>
            <w:tcW w:w="4950" w:type="dxa"/>
            <w:shd w:val="clear" w:color="000000" w:fill="auto"/>
          </w:tcPr>
          <w:p w14:paraId="22922B53" w14:textId="77777777" w:rsidR="0031298F" w:rsidRDefault="0031298F" w:rsidP="0031298F">
            <w:pPr>
              <w:pStyle w:val="GanttheadTableTextBullet"/>
            </w:pPr>
            <w:r>
              <w:t>By Principal</w:t>
            </w:r>
          </w:p>
        </w:tc>
        <w:tc>
          <w:tcPr>
            <w:tcW w:w="540" w:type="dxa"/>
            <w:shd w:val="clear" w:color="000000" w:fill="auto"/>
          </w:tcPr>
          <w:p w14:paraId="5C94C8EC" w14:textId="77777777" w:rsidR="0031298F" w:rsidRDefault="0031298F" w:rsidP="0031298F">
            <w:pPr>
              <w:pStyle w:val="GanttheadTableText"/>
            </w:pPr>
          </w:p>
        </w:tc>
        <w:tc>
          <w:tcPr>
            <w:tcW w:w="630" w:type="dxa"/>
            <w:shd w:val="clear" w:color="000000" w:fill="auto"/>
          </w:tcPr>
          <w:p w14:paraId="52ECE14C" w14:textId="77777777" w:rsidR="0031298F" w:rsidRDefault="0031298F" w:rsidP="0031298F">
            <w:pPr>
              <w:pStyle w:val="GanttheadTableText"/>
            </w:pPr>
          </w:p>
        </w:tc>
        <w:tc>
          <w:tcPr>
            <w:tcW w:w="540" w:type="dxa"/>
            <w:shd w:val="clear" w:color="000000" w:fill="auto"/>
          </w:tcPr>
          <w:p w14:paraId="648BF919" w14:textId="77777777" w:rsidR="0031298F" w:rsidRDefault="0031298F" w:rsidP="0031298F">
            <w:pPr>
              <w:pStyle w:val="GanttheadTableText"/>
            </w:pPr>
          </w:p>
        </w:tc>
        <w:tc>
          <w:tcPr>
            <w:tcW w:w="2430" w:type="dxa"/>
            <w:shd w:val="clear" w:color="000000" w:fill="auto"/>
          </w:tcPr>
          <w:p w14:paraId="68E021C6" w14:textId="77777777" w:rsidR="0031298F" w:rsidRDefault="0031298F" w:rsidP="0031298F">
            <w:pPr>
              <w:pStyle w:val="GanttheadTableText"/>
            </w:pPr>
          </w:p>
        </w:tc>
      </w:tr>
      <w:tr w:rsidR="0031298F" w14:paraId="22B50C16" w14:textId="77777777" w:rsidTr="00C34D7D">
        <w:trPr>
          <w:cantSplit/>
          <w:trHeight w:val="360"/>
        </w:trPr>
        <w:tc>
          <w:tcPr>
            <w:tcW w:w="630" w:type="dxa"/>
            <w:vMerge/>
            <w:shd w:val="clear" w:color="000000" w:fill="auto"/>
          </w:tcPr>
          <w:p w14:paraId="3DFE5432" w14:textId="77777777" w:rsidR="0031298F" w:rsidRDefault="0031298F" w:rsidP="0031298F">
            <w:pPr>
              <w:pStyle w:val="GanttheadTableText"/>
              <w:numPr>
                <w:ilvl w:val="0"/>
                <w:numId w:val="11"/>
              </w:numPr>
            </w:pPr>
          </w:p>
        </w:tc>
        <w:tc>
          <w:tcPr>
            <w:tcW w:w="4950" w:type="dxa"/>
            <w:shd w:val="clear" w:color="000000" w:fill="auto"/>
          </w:tcPr>
          <w:p w14:paraId="60F0E717" w14:textId="77777777" w:rsidR="0031298F" w:rsidRDefault="0031298F" w:rsidP="0031298F">
            <w:pPr>
              <w:pStyle w:val="GanttheadTableTextBullet"/>
            </w:pPr>
            <w:r>
              <w:t>By Product Classification (at least four levels)</w:t>
            </w:r>
          </w:p>
        </w:tc>
        <w:tc>
          <w:tcPr>
            <w:tcW w:w="540" w:type="dxa"/>
            <w:shd w:val="clear" w:color="000000" w:fill="auto"/>
          </w:tcPr>
          <w:p w14:paraId="14DE50E6" w14:textId="77777777" w:rsidR="0031298F" w:rsidRDefault="0031298F" w:rsidP="0031298F">
            <w:pPr>
              <w:pStyle w:val="GanttheadTableText"/>
            </w:pPr>
          </w:p>
        </w:tc>
        <w:tc>
          <w:tcPr>
            <w:tcW w:w="630" w:type="dxa"/>
            <w:shd w:val="clear" w:color="000000" w:fill="auto"/>
          </w:tcPr>
          <w:p w14:paraId="2FD23E7A" w14:textId="77777777" w:rsidR="0031298F" w:rsidRDefault="0031298F" w:rsidP="0031298F">
            <w:pPr>
              <w:pStyle w:val="GanttheadTableText"/>
            </w:pPr>
          </w:p>
        </w:tc>
        <w:tc>
          <w:tcPr>
            <w:tcW w:w="540" w:type="dxa"/>
            <w:shd w:val="clear" w:color="000000" w:fill="auto"/>
          </w:tcPr>
          <w:p w14:paraId="2FB3ADA1" w14:textId="77777777" w:rsidR="0031298F" w:rsidRDefault="0031298F" w:rsidP="0031298F">
            <w:pPr>
              <w:pStyle w:val="GanttheadTableText"/>
            </w:pPr>
          </w:p>
        </w:tc>
        <w:tc>
          <w:tcPr>
            <w:tcW w:w="2430" w:type="dxa"/>
            <w:shd w:val="clear" w:color="000000" w:fill="auto"/>
          </w:tcPr>
          <w:p w14:paraId="1B18D521" w14:textId="77777777" w:rsidR="0031298F" w:rsidRDefault="0031298F" w:rsidP="0031298F">
            <w:pPr>
              <w:pStyle w:val="GanttheadTableText"/>
            </w:pPr>
          </w:p>
        </w:tc>
      </w:tr>
      <w:tr w:rsidR="0031298F" w14:paraId="57E2F745" w14:textId="77777777" w:rsidTr="00C34D7D">
        <w:trPr>
          <w:cantSplit/>
          <w:trHeight w:val="360"/>
        </w:trPr>
        <w:tc>
          <w:tcPr>
            <w:tcW w:w="630" w:type="dxa"/>
            <w:vMerge/>
            <w:shd w:val="clear" w:color="000000" w:fill="auto"/>
          </w:tcPr>
          <w:p w14:paraId="169D6B35" w14:textId="77777777" w:rsidR="0031298F" w:rsidRDefault="0031298F" w:rsidP="0031298F">
            <w:pPr>
              <w:pStyle w:val="GanttheadTableText"/>
              <w:numPr>
                <w:ilvl w:val="0"/>
                <w:numId w:val="11"/>
              </w:numPr>
            </w:pPr>
          </w:p>
        </w:tc>
        <w:tc>
          <w:tcPr>
            <w:tcW w:w="4950" w:type="dxa"/>
            <w:shd w:val="clear" w:color="000000" w:fill="auto"/>
          </w:tcPr>
          <w:p w14:paraId="3026811C" w14:textId="77777777" w:rsidR="0031298F" w:rsidRDefault="0031298F" w:rsidP="0031298F">
            <w:pPr>
              <w:pStyle w:val="GanttheadTableTextBullet"/>
            </w:pPr>
            <w:r>
              <w:t>By Product</w:t>
            </w:r>
          </w:p>
        </w:tc>
        <w:tc>
          <w:tcPr>
            <w:tcW w:w="540" w:type="dxa"/>
            <w:shd w:val="clear" w:color="000000" w:fill="auto"/>
          </w:tcPr>
          <w:p w14:paraId="5033D322" w14:textId="77777777" w:rsidR="0031298F" w:rsidRDefault="0031298F" w:rsidP="0031298F">
            <w:pPr>
              <w:pStyle w:val="GanttheadTableText"/>
            </w:pPr>
          </w:p>
        </w:tc>
        <w:tc>
          <w:tcPr>
            <w:tcW w:w="630" w:type="dxa"/>
            <w:shd w:val="clear" w:color="000000" w:fill="auto"/>
          </w:tcPr>
          <w:p w14:paraId="6F378F86" w14:textId="77777777" w:rsidR="0031298F" w:rsidRDefault="0031298F" w:rsidP="0031298F">
            <w:pPr>
              <w:pStyle w:val="GanttheadTableText"/>
            </w:pPr>
          </w:p>
        </w:tc>
        <w:tc>
          <w:tcPr>
            <w:tcW w:w="540" w:type="dxa"/>
            <w:shd w:val="clear" w:color="000000" w:fill="auto"/>
          </w:tcPr>
          <w:p w14:paraId="4189EF28" w14:textId="77777777" w:rsidR="0031298F" w:rsidRDefault="0031298F" w:rsidP="0031298F">
            <w:pPr>
              <w:pStyle w:val="GanttheadTableText"/>
            </w:pPr>
          </w:p>
        </w:tc>
        <w:tc>
          <w:tcPr>
            <w:tcW w:w="2430" w:type="dxa"/>
            <w:shd w:val="clear" w:color="000000" w:fill="auto"/>
          </w:tcPr>
          <w:p w14:paraId="63A8A586" w14:textId="77777777" w:rsidR="0031298F" w:rsidRDefault="0031298F" w:rsidP="0031298F">
            <w:pPr>
              <w:pStyle w:val="GanttheadTableText"/>
            </w:pPr>
          </w:p>
        </w:tc>
      </w:tr>
      <w:tr w:rsidR="0031298F" w14:paraId="146FAEF1" w14:textId="77777777" w:rsidTr="00C34D7D">
        <w:trPr>
          <w:cantSplit/>
          <w:trHeight w:val="360"/>
        </w:trPr>
        <w:tc>
          <w:tcPr>
            <w:tcW w:w="630" w:type="dxa"/>
            <w:vMerge/>
            <w:shd w:val="clear" w:color="000000" w:fill="auto"/>
          </w:tcPr>
          <w:p w14:paraId="3934F9FE" w14:textId="77777777" w:rsidR="0031298F" w:rsidRDefault="0031298F" w:rsidP="0031298F">
            <w:pPr>
              <w:pStyle w:val="GanttheadTableText"/>
              <w:numPr>
                <w:ilvl w:val="0"/>
                <w:numId w:val="11"/>
              </w:numPr>
            </w:pPr>
          </w:p>
        </w:tc>
        <w:tc>
          <w:tcPr>
            <w:tcW w:w="4950" w:type="dxa"/>
            <w:shd w:val="clear" w:color="000000" w:fill="auto"/>
          </w:tcPr>
          <w:p w14:paraId="40675CA4" w14:textId="77777777" w:rsidR="0031298F" w:rsidRDefault="0031298F" w:rsidP="0031298F">
            <w:pPr>
              <w:pStyle w:val="GanttheadTableTextBullet"/>
            </w:pPr>
            <w:r>
              <w:t>By Salesman</w:t>
            </w:r>
          </w:p>
        </w:tc>
        <w:tc>
          <w:tcPr>
            <w:tcW w:w="540" w:type="dxa"/>
            <w:shd w:val="clear" w:color="000000" w:fill="auto"/>
          </w:tcPr>
          <w:p w14:paraId="5859D179" w14:textId="77777777" w:rsidR="0031298F" w:rsidRDefault="0031298F" w:rsidP="0031298F">
            <w:pPr>
              <w:pStyle w:val="GanttheadTableText"/>
            </w:pPr>
          </w:p>
        </w:tc>
        <w:tc>
          <w:tcPr>
            <w:tcW w:w="630" w:type="dxa"/>
            <w:shd w:val="clear" w:color="000000" w:fill="auto"/>
          </w:tcPr>
          <w:p w14:paraId="08C5FD41" w14:textId="77777777" w:rsidR="0031298F" w:rsidRDefault="0031298F" w:rsidP="0031298F">
            <w:pPr>
              <w:pStyle w:val="GanttheadTableText"/>
            </w:pPr>
          </w:p>
        </w:tc>
        <w:tc>
          <w:tcPr>
            <w:tcW w:w="540" w:type="dxa"/>
            <w:shd w:val="clear" w:color="000000" w:fill="auto"/>
          </w:tcPr>
          <w:p w14:paraId="2E91687A" w14:textId="77777777" w:rsidR="0031298F" w:rsidRDefault="0031298F" w:rsidP="0031298F">
            <w:pPr>
              <w:pStyle w:val="GanttheadTableText"/>
            </w:pPr>
          </w:p>
        </w:tc>
        <w:tc>
          <w:tcPr>
            <w:tcW w:w="2430" w:type="dxa"/>
            <w:shd w:val="clear" w:color="000000" w:fill="auto"/>
          </w:tcPr>
          <w:p w14:paraId="1B61DD33" w14:textId="77777777" w:rsidR="0031298F" w:rsidRDefault="0031298F" w:rsidP="0031298F">
            <w:pPr>
              <w:pStyle w:val="GanttheadTableText"/>
            </w:pPr>
          </w:p>
        </w:tc>
      </w:tr>
      <w:tr w:rsidR="0031298F" w14:paraId="2CAB5530" w14:textId="77777777" w:rsidTr="00C34D7D">
        <w:trPr>
          <w:cantSplit/>
          <w:trHeight w:val="360"/>
        </w:trPr>
        <w:tc>
          <w:tcPr>
            <w:tcW w:w="630" w:type="dxa"/>
            <w:vMerge/>
            <w:shd w:val="clear" w:color="000000" w:fill="auto"/>
          </w:tcPr>
          <w:p w14:paraId="1B971CFC" w14:textId="77777777" w:rsidR="0031298F" w:rsidRDefault="0031298F" w:rsidP="0031298F">
            <w:pPr>
              <w:pStyle w:val="GanttheadTableText"/>
              <w:numPr>
                <w:ilvl w:val="0"/>
                <w:numId w:val="11"/>
              </w:numPr>
            </w:pPr>
          </w:p>
        </w:tc>
        <w:tc>
          <w:tcPr>
            <w:tcW w:w="4950" w:type="dxa"/>
            <w:shd w:val="clear" w:color="000000" w:fill="auto"/>
          </w:tcPr>
          <w:p w14:paraId="0F3FA353" w14:textId="77777777" w:rsidR="0031298F" w:rsidRDefault="0031298F" w:rsidP="0031298F">
            <w:pPr>
              <w:pStyle w:val="GanttheadTableTextBullet"/>
            </w:pPr>
            <w:r>
              <w:t>By Reason Code (For Returns Transactions Only)</w:t>
            </w:r>
          </w:p>
        </w:tc>
        <w:tc>
          <w:tcPr>
            <w:tcW w:w="540" w:type="dxa"/>
            <w:shd w:val="clear" w:color="000000" w:fill="auto"/>
          </w:tcPr>
          <w:p w14:paraId="17696E56" w14:textId="77777777" w:rsidR="0031298F" w:rsidRDefault="0031298F" w:rsidP="0031298F">
            <w:pPr>
              <w:pStyle w:val="GanttheadTableText"/>
            </w:pPr>
          </w:p>
        </w:tc>
        <w:tc>
          <w:tcPr>
            <w:tcW w:w="630" w:type="dxa"/>
            <w:shd w:val="clear" w:color="000000" w:fill="auto"/>
          </w:tcPr>
          <w:p w14:paraId="42BAA226" w14:textId="77777777" w:rsidR="0031298F" w:rsidRDefault="0031298F" w:rsidP="0031298F">
            <w:pPr>
              <w:pStyle w:val="GanttheadTableText"/>
            </w:pPr>
          </w:p>
        </w:tc>
        <w:tc>
          <w:tcPr>
            <w:tcW w:w="540" w:type="dxa"/>
            <w:shd w:val="clear" w:color="000000" w:fill="auto"/>
          </w:tcPr>
          <w:p w14:paraId="0CEB5B88" w14:textId="77777777" w:rsidR="0031298F" w:rsidRDefault="0031298F" w:rsidP="0031298F">
            <w:pPr>
              <w:pStyle w:val="GanttheadTableText"/>
            </w:pPr>
          </w:p>
        </w:tc>
        <w:tc>
          <w:tcPr>
            <w:tcW w:w="2430" w:type="dxa"/>
            <w:shd w:val="clear" w:color="000000" w:fill="auto"/>
          </w:tcPr>
          <w:p w14:paraId="3C232E13" w14:textId="77777777" w:rsidR="0031298F" w:rsidRDefault="0031298F" w:rsidP="0031298F">
            <w:pPr>
              <w:pStyle w:val="GanttheadTableText"/>
            </w:pPr>
          </w:p>
        </w:tc>
      </w:tr>
      <w:tr w:rsidR="0031298F" w14:paraId="0BE3EDD9" w14:textId="77777777" w:rsidTr="00C34D7D">
        <w:trPr>
          <w:cantSplit/>
          <w:trHeight w:val="360"/>
        </w:trPr>
        <w:tc>
          <w:tcPr>
            <w:tcW w:w="630" w:type="dxa"/>
            <w:shd w:val="clear" w:color="000000" w:fill="auto"/>
          </w:tcPr>
          <w:p w14:paraId="43EFD473" w14:textId="77777777" w:rsidR="0031298F" w:rsidRDefault="0031298F" w:rsidP="0031298F">
            <w:pPr>
              <w:pStyle w:val="GanttheadTableText"/>
              <w:numPr>
                <w:ilvl w:val="0"/>
                <w:numId w:val="11"/>
              </w:numPr>
            </w:pPr>
          </w:p>
        </w:tc>
        <w:tc>
          <w:tcPr>
            <w:tcW w:w="4950" w:type="dxa"/>
            <w:shd w:val="clear" w:color="000000" w:fill="auto"/>
          </w:tcPr>
          <w:p w14:paraId="62B61A97" w14:textId="77777777" w:rsidR="0031298F" w:rsidRDefault="0031298F" w:rsidP="0031298F">
            <w:pPr>
              <w:pStyle w:val="GanttheadTableText"/>
              <w:rPr>
                <w:snapToGrid w:val="0"/>
              </w:rPr>
            </w:pPr>
            <w:r>
              <w:rPr>
                <w:snapToGrid w:val="0"/>
              </w:rPr>
              <w:t>Daily Scheduled SO Discrepancy Report</w:t>
            </w:r>
          </w:p>
        </w:tc>
        <w:tc>
          <w:tcPr>
            <w:tcW w:w="540" w:type="dxa"/>
            <w:shd w:val="clear" w:color="000000" w:fill="auto"/>
          </w:tcPr>
          <w:p w14:paraId="7F26F263" w14:textId="77777777" w:rsidR="0031298F" w:rsidRDefault="0031298F" w:rsidP="0031298F">
            <w:pPr>
              <w:pStyle w:val="GanttheadTableText"/>
            </w:pPr>
          </w:p>
        </w:tc>
        <w:tc>
          <w:tcPr>
            <w:tcW w:w="630" w:type="dxa"/>
            <w:shd w:val="clear" w:color="000000" w:fill="auto"/>
          </w:tcPr>
          <w:p w14:paraId="142DB083" w14:textId="77777777" w:rsidR="0031298F" w:rsidRDefault="0031298F" w:rsidP="0031298F">
            <w:pPr>
              <w:pStyle w:val="GanttheadTableText"/>
            </w:pPr>
          </w:p>
        </w:tc>
        <w:tc>
          <w:tcPr>
            <w:tcW w:w="540" w:type="dxa"/>
            <w:shd w:val="clear" w:color="000000" w:fill="auto"/>
          </w:tcPr>
          <w:p w14:paraId="37D93E79" w14:textId="77777777" w:rsidR="0031298F" w:rsidRDefault="0031298F" w:rsidP="0031298F">
            <w:pPr>
              <w:pStyle w:val="GanttheadTableText"/>
            </w:pPr>
          </w:p>
        </w:tc>
        <w:tc>
          <w:tcPr>
            <w:tcW w:w="2430" w:type="dxa"/>
            <w:shd w:val="clear" w:color="000000" w:fill="auto"/>
          </w:tcPr>
          <w:p w14:paraId="243E7A3B" w14:textId="77777777" w:rsidR="0031298F" w:rsidRDefault="0031298F" w:rsidP="0031298F">
            <w:pPr>
              <w:pStyle w:val="GanttheadTableText"/>
            </w:pPr>
          </w:p>
        </w:tc>
      </w:tr>
      <w:tr w:rsidR="0031298F" w14:paraId="1C6A4609" w14:textId="77777777" w:rsidTr="00C34D7D">
        <w:trPr>
          <w:cantSplit/>
          <w:trHeight w:val="360"/>
        </w:trPr>
        <w:tc>
          <w:tcPr>
            <w:tcW w:w="630" w:type="dxa"/>
            <w:shd w:val="clear" w:color="000000" w:fill="auto"/>
          </w:tcPr>
          <w:p w14:paraId="42284B17" w14:textId="77777777" w:rsidR="0031298F" w:rsidRDefault="0031298F" w:rsidP="0031298F">
            <w:pPr>
              <w:pStyle w:val="GanttheadTableText"/>
              <w:numPr>
                <w:ilvl w:val="0"/>
                <w:numId w:val="11"/>
              </w:numPr>
            </w:pPr>
          </w:p>
        </w:tc>
        <w:tc>
          <w:tcPr>
            <w:tcW w:w="4950" w:type="dxa"/>
            <w:shd w:val="clear" w:color="000000" w:fill="auto"/>
          </w:tcPr>
          <w:p w14:paraId="1ED5801C" w14:textId="77777777" w:rsidR="0031298F" w:rsidRDefault="0031298F" w:rsidP="0031298F">
            <w:pPr>
              <w:pStyle w:val="GanttheadTableText"/>
              <w:rPr>
                <w:snapToGrid w:val="0"/>
              </w:rPr>
            </w:pPr>
            <w:r>
              <w:rPr>
                <w:snapToGrid w:val="0"/>
              </w:rPr>
              <w:t>Invoice price variation report</w:t>
            </w:r>
          </w:p>
        </w:tc>
        <w:tc>
          <w:tcPr>
            <w:tcW w:w="540" w:type="dxa"/>
            <w:shd w:val="clear" w:color="000000" w:fill="auto"/>
          </w:tcPr>
          <w:p w14:paraId="7FA061F9" w14:textId="77777777" w:rsidR="0031298F" w:rsidRDefault="0031298F" w:rsidP="0031298F">
            <w:pPr>
              <w:pStyle w:val="GanttheadTableText"/>
            </w:pPr>
          </w:p>
        </w:tc>
        <w:tc>
          <w:tcPr>
            <w:tcW w:w="630" w:type="dxa"/>
            <w:shd w:val="clear" w:color="000000" w:fill="auto"/>
          </w:tcPr>
          <w:p w14:paraId="46DB8950" w14:textId="77777777" w:rsidR="0031298F" w:rsidRDefault="0031298F" w:rsidP="0031298F">
            <w:pPr>
              <w:pStyle w:val="GanttheadTableText"/>
            </w:pPr>
          </w:p>
        </w:tc>
        <w:tc>
          <w:tcPr>
            <w:tcW w:w="540" w:type="dxa"/>
            <w:shd w:val="clear" w:color="000000" w:fill="auto"/>
          </w:tcPr>
          <w:p w14:paraId="6F2FA5A4" w14:textId="77777777" w:rsidR="0031298F" w:rsidRDefault="0031298F" w:rsidP="0031298F">
            <w:pPr>
              <w:pStyle w:val="GanttheadTableText"/>
            </w:pPr>
          </w:p>
        </w:tc>
        <w:tc>
          <w:tcPr>
            <w:tcW w:w="2430" w:type="dxa"/>
            <w:shd w:val="clear" w:color="000000" w:fill="auto"/>
          </w:tcPr>
          <w:p w14:paraId="11F26DC8" w14:textId="77777777" w:rsidR="0031298F" w:rsidRDefault="0031298F" w:rsidP="0031298F">
            <w:pPr>
              <w:pStyle w:val="GanttheadTableText"/>
            </w:pPr>
          </w:p>
        </w:tc>
      </w:tr>
      <w:tr w:rsidR="0031298F" w14:paraId="01B97247" w14:textId="77777777" w:rsidTr="00C34D7D">
        <w:trPr>
          <w:cantSplit/>
          <w:trHeight w:val="360"/>
        </w:trPr>
        <w:tc>
          <w:tcPr>
            <w:tcW w:w="630" w:type="dxa"/>
            <w:shd w:val="clear" w:color="000000" w:fill="auto"/>
          </w:tcPr>
          <w:p w14:paraId="340D7979" w14:textId="77777777" w:rsidR="0031298F" w:rsidRDefault="0031298F" w:rsidP="0031298F">
            <w:pPr>
              <w:pStyle w:val="GanttheadTableText"/>
              <w:numPr>
                <w:ilvl w:val="0"/>
                <w:numId w:val="11"/>
              </w:numPr>
            </w:pPr>
          </w:p>
        </w:tc>
        <w:tc>
          <w:tcPr>
            <w:tcW w:w="4950" w:type="dxa"/>
            <w:shd w:val="clear" w:color="000000" w:fill="auto"/>
          </w:tcPr>
          <w:p w14:paraId="03F9E543" w14:textId="77777777" w:rsidR="0031298F" w:rsidRDefault="0031298F" w:rsidP="0031298F">
            <w:pPr>
              <w:pStyle w:val="GanttheadTableText"/>
              <w:rPr>
                <w:snapToGrid w:val="0"/>
              </w:rPr>
            </w:pPr>
            <w:r>
              <w:rPr>
                <w:snapToGrid w:val="0"/>
              </w:rPr>
              <w:t>Monthly stock movement report/data download in various record selection criteria.</w:t>
            </w:r>
          </w:p>
        </w:tc>
        <w:tc>
          <w:tcPr>
            <w:tcW w:w="540" w:type="dxa"/>
            <w:shd w:val="clear" w:color="000000" w:fill="auto"/>
          </w:tcPr>
          <w:p w14:paraId="24DCE7B3" w14:textId="77777777" w:rsidR="0031298F" w:rsidRDefault="0031298F" w:rsidP="0031298F">
            <w:pPr>
              <w:pStyle w:val="GanttheadTableText"/>
            </w:pPr>
          </w:p>
        </w:tc>
        <w:tc>
          <w:tcPr>
            <w:tcW w:w="630" w:type="dxa"/>
            <w:shd w:val="clear" w:color="000000" w:fill="auto"/>
          </w:tcPr>
          <w:p w14:paraId="49B185E2" w14:textId="77777777" w:rsidR="0031298F" w:rsidRDefault="0031298F" w:rsidP="0031298F">
            <w:pPr>
              <w:pStyle w:val="GanttheadTableText"/>
            </w:pPr>
          </w:p>
        </w:tc>
        <w:tc>
          <w:tcPr>
            <w:tcW w:w="540" w:type="dxa"/>
            <w:shd w:val="clear" w:color="000000" w:fill="auto"/>
          </w:tcPr>
          <w:p w14:paraId="3A6A105C" w14:textId="77777777" w:rsidR="0031298F" w:rsidRDefault="0031298F" w:rsidP="0031298F">
            <w:pPr>
              <w:pStyle w:val="GanttheadTableText"/>
            </w:pPr>
          </w:p>
        </w:tc>
        <w:tc>
          <w:tcPr>
            <w:tcW w:w="2430" w:type="dxa"/>
            <w:shd w:val="clear" w:color="000000" w:fill="auto"/>
          </w:tcPr>
          <w:p w14:paraId="12026A6C" w14:textId="77777777" w:rsidR="0031298F" w:rsidRDefault="0031298F" w:rsidP="0031298F">
            <w:pPr>
              <w:pStyle w:val="GanttheadTableText"/>
            </w:pPr>
          </w:p>
        </w:tc>
      </w:tr>
      <w:tr w:rsidR="0031298F" w14:paraId="3A3123B3" w14:textId="77777777" w:rsidTr="00C34D7D">
        <w:trPr>
          <w:cantSplit/>
          <w:trHeight w:val="360"/>
        </w:trPr>
        <w:tc>
          <w:tcPr>
            <w:tcW w:w="630" w:type="dxa"/>
            <w:shd w:val="clear" w:color="000000" w:fill="auto"/>
          </w:tcPr>
          <w:p w14:paraId="4261B462" w14:textId="77777777" w:rsidR="0031298F" w:rsidRDefault="0031298F" w:rsidP="0031298F">
            <w:pPr>
              <w:pStyle w:val="GanttheadTableText"/>
              <w:numPr>
                <w:ilvl w:val="0"/>
                <w:numId w:val="11"/>
              </w:numPr>
            </w:pPr>
          </w:p>
        </w:tc>
        <w:tc>
          <w:tcPr>
            <w:tcW w:w="4950" w:type="dxa"/>
            <w:shd w:val="clear" w:color="000000" w:fill="auto"/>
          </w:tcPr>
          <w:p w14:paraId="3951DBFC" w14:textId="77777777" w:rsidR="0031298F" w:rsidRDefault="0031298F" w:rsidP="0031298F">
            <w:pPr>
              <w:pStyle w:val="GanttheadTableText"/>
              <w:rPr>
                <w:snapToGrid w:val="0"/>
              </w:rPr>
            </w:pPr>
            <w:r>
              <w:rPr>
                <w:snapToGrid w:val="0"/>
              </w:rPr>
              <w:t>Back Order Report</w:t>
            </w:r>
          </w:p>
        </w:tc>
        <w:tc>
          <w:tcPr>
            <w:tcW w:w="540" w:type="dxa"/>
            <w:shd w:val="clear" w:color="000000" w:fill="auto"/>
          </w:tcPr>
          <w:p w14:paraId="14712EDD" w14:textId="77777777" w:rsidR="0031298F" w:rsidRDefault="0031298F" w:rsidP="0031298F">
            <w:pPr>
              <w:pStyle w:val="GanttheadTableText"/>
            </w:pPr>
          </w:p>
        </w:tc>
        <w:tc>
          <w:tcPr>
            <w:tcW w:w="630" w:type="dxa"/>
            <w:shd w:val="clear" w:color="000000" w:fill="auto"/>
          </w:tcPr>
          <w:p w14:paraId="551F7F5E" w14:textId="77777777" w:rsidR="0031298F" w:rsidRDefault="0031298F" w:rsidP="0031298F">
            <w:pPr>
              <w:pStyle w:val="GanttheadTableText"/>
            </w:pPr>
          </w:p>
        </w:tc>
        <w:tc>
          <w:tcPr>
            <w:tcW w:w="540" w:type="dxa"/>
            <w:shd w:val="clear" w:color="000000" w:fill="auto"/>
          </w:tcPr>
          <w:p w14:paraId="346623FF" w14:textId="77777777" w:rsidR="0031298F" w:rsidRDefault="0031298F" w:rsidP="0031298F">
            <w:pPr>
              <w:pStyle w:val="GanttheadTableText"/>
            </w:pPr>
          </w:p>
        </w:tc>
        <w:tc>
          <w:tcPr>
            <w:tcW w:w="2430" w:type="dxa"/>
            <w:shd w:val="clear" w:color="000000" w:fill="auto"/>
          </w:tcPr>
          <w:p w14:paraId="4D7FC839" w14:textId="77777777" w:rsidR="0031298F" w:rsidRDefault="0031298F" w:rsidP="0031298F">
            <w:pPr>
              <w:pStyle w:val="GanttheadTableText"/>
            </w:pPr>
          </w:p>
        </w:tc>
      </w:tr>
      <w:tr w:rsidR="0031298F" w14:paraId="120D7256" w14:textId="77777777" w:rsidTr="00C34D7D">
        <w:trPr>
          <w:cantSplit/>
          <w:trHeight w:val="360"/>
        </w:trPr>
        <w:tc>
          <w:tcPr>
            <w:tcW w:w="630" w:type="dxa"/>
            <w:vMerge w:val="restart"/>
            <w:shd w:val="clear" w:color="000000" w:fill="auto"/>
          </w:tcPr>
          <w:p w14:paraId="0A336093" w14:textId="77777777" w:rsidR="0031298F" w:rsidRDefault="0031298F" w:rsidP="0031298F">
            <w:pPr>
              <w:pStyle w:val="GanttheadTableText"/>
              <w:numPr>
                <w:ilvl w:val="0"/>
                <w:numId w:val="11"/>
              </w:numPr>
            </w:pPr>
          </w:p>
        </w:tc>
        <w:tc>
          <w:tcPr>
            <w:tcW w:w="4950" w:type="dxa"/>
            <w:shd w:val="clear" w:color="000000" w:fill="auto"/>
          </w:tcPr>
          <w:p w14:paraId="700C9302" w14:textId="77777777" w:rsidR="0031298F" w:rsidRDefault="0031298F" w:rsidP="0031298F">
            <w:pPr>
              <w:pStyle w:val="GanttheadTableText"/>
              <w:rPr>
                <w:snapToGrid w:val="0"/>
              </w:rPr>
            </w:pPr>
            <w:r>
              <w:rPr>
                <w:snapToGrid w:val="0"/>
              </w:rPr>
              <w:t>Service Level Report</w:t>
            </w:r>
          </w:p>
        </w:tc>
        <w:tc>
          <w:tcPr>
            <w:tcW w:w="540" w:type="dxa"/>
            <w:shd w:val="clear" w:color="000000" w:fill="auto"/>
          </w:tcPr>
          <w:p w14:paraId="2D70A8FE" w14:textId="77777777" w:rsidR="0031298F" w:rsidRDefault="0031298F" w:rsidP="0031298F">
            <w:pPr>
              <w:pStyle w:val="GanttheadTableText"/>
            </w:pPr>
          </w:p>
        </w:tc>
        <w:tc>
          <w:tcPr>
            <w:tcW w:w="630" w:type="dxa"/>
            <w:shd w:val="clear" w:color="000000" w:fill="auto"/>
          </w:tcPr>
          <w:p w14:paraId="560FD617" w14:textId="77777777" w:rsidR="0031298F" w:rsidRDefault="0031298F" w:rsidP="0031298F">
            <w:pPr>
              <w:pStyle w:val="GanttheadTableText"/>
            </w:pPr>
          </w:p>
        </w:tc>
        <w:tc>
          <w:tcPr>
            <w:tcW w:w="540" w:type="dxa"/>
            <w:shd w:val="clear" w:color="000000" w:fill="auto"/>
          </w:tcPr>
          <w:p w14:paraId="38950493" w14:textId="77777777" w:rsidR="0031298F" w:rsidRDefault="0031298F" w:rsidP="0031298F">
            <w:pPr>
              <w:pStyle w:val="GanttheadTableText"/>
            </w:pPr>
          </w:p>
        </w:tc>
        <w:tc>
          <w:tcPr>
            <w:tcW w:w="2430" w:type="dxa"/>
            <w:shd w:val="clear" w:color="000000" w:fill="auto"/>
          </w:tcPr>
          <w:p w14:paraId="47DD5B89" w14:textId="77777777" w:rsidR="0031298F" w:rsidRDefault="0031298F" w:rsidP="0031298F">
            <w:pPr>
              <w:pStyle w:val="GanttheadTableText"/>
            </w:pPr>
          </w:p>
        </w:tc>
      </w:tr>
      <w:tr w:rsidR="0031298F" w14:paraId="03331770" w14:textId="77777777" w:rsidTr="00C34D7D">
        <w:trPr>
          <w:cantSplit/>
          <w:trHeight w:val="360"/>
        </w:trPr>
        <w:tc>
          <w:tcPr>
            <w:tcW w:w="630" w:type="dxa"/>
            <w:vMerge/>
            <w:shd w:val="clear" w:color="000000" w:fill="auto"/>
          </w:tcPr>
          <w:p w14:paraId="28E7FF5F" w14:textId="77777777" w:rsidR="0031298F" w:rsidRDefault="0031298F" w:rsidP="0031298F">
            <w:pPr>
              <w:pStyle w:val="GanttheadTableText"/>
              <w:numPr>
                <w:ilvl w:val="0"/>
                <w:numId w:val="11"/>
              </w:numPr>
            </w:pPr>
          </w:p>
        </w:tc>
        <w:tc>
          <w:tcPr>
            <w:tcW w:w="4950" w:type="dxa"/>
            <w:shd w:val="clear" w:color="000000" w:fill="auto"/>
          </w:tcPr>
          <w:p w14:paraId="673CA6D7" w14:textId="77777777" w:rsidR="0031298F" w:rsidRDefault="0031298F" w:rsidP="0031298F">
            <w:pPr>
              <w:pStyle w:val="GanttheadTableText"/>
              <w:rPr>
                <w:snapToGrid w:val="0"/>
              </w:rPr>
            </w:pPr>
            <w:r>
              <w:rPr>
                <w:snapToGrid w:val="0"/>
              </w:rPr>
              <w:t>Order Fill Rate (Dollars and Units)</w:t>
            </w:r>
          </w:p>
        </w:tc>
        <w:tc>
          <w:tcPr>
            <w:tcW w:w="540" w:type="dxa"/>
            <w:shd w:val="clear" w:color="000000" w:fill="auto"/>
          </w:tcPr>
          <w:p w14:paraId="1CD98350" w14:textId="77777777" w:rsidR="0031298F" w:rsidRDefault="0031298F" w:rsidP="0031298F">
            <w:pPr>
              <w:pStyle w:val="GanttheadTableText"/>
            </w:pPr>
          </w:p>
        </w:tc>
        <w:tc>
          <w:tcPr>
            <w:tcW w:w="630" w:type="dxa"/>
            <w:shd w:val="clear" w:color="000000" w:fill="auto"/>
          </w:tcPr>
          <w:p w14:paraId="5F8F5B8B" w14:textId="77777777" w:rsidR="0031298F" w:rsidRDefault="0031298F" w:rsidP="0031298F">
            <w:pPr>
              <w:pStyle w:val="GanttheadTableText"/>
            </w:pPr>
          </w:p>
        </w:tc>
        <w:tc>
          <w:tcPr>
            <w:tcW w:w="540" w:type="dxa"/>
            <w:shd w:val="clear" w:color="000000" w:fill="auto"/>
          </w:tcPr>
          <w:p w14:paraId="19B7C847" w14:textId="77777777" w:rsidR="0031298F" w:rsidRDefault="0031298F" w:rsidP="0031298F">
            <w:pPr>
              <w:pStyle w:val="GanttheadTableText"/>
            </w:pPr>
          </w:p>
        </w:tc>
        <w:tc>
          <w:tcPr>
            <w:tcW w:w="2430" w:type="dxa"/>
            <w:shd w:val="clear" w:color="000000" w:fill="auto"/>
          </w:tcPr>
          <w:p w14:paraId="3A8B0B08" w14:textId="77777777" w:rsidR="0031298F" w:rsidRDefault="0031298F" w:rsidP="0031298F">
            <w:pPr>
              <w:pStyle w:val="GanttheadTableText"/>
            </w:pPr>
          </w:p>
        </w:tc>
      </w:tr>
      <w:tr w:rsidR="0031298F" w14:paraId="613C8F24" w14:textId="77777777" w:rsidTr="00C34D7D">
        <w:trPr>
          <w:cantSplit/>
          <w:trHeight w:val="360"/>
        </w:trPr>
        <w:tc>
          <w:tcPr>
            <w:tcW w:w="630" w:type="dxa"/>
            <w:vMerge/>
            <w:shd w:val="clear" w:color="000000" w:fill="auto"/>
          </w:tcPr>
          <w:p w14:paraId="5A16DBE2" w14:textId="77777777" w:rsidR="0031298F" w:rsidRDefault="0031298F" w:rsidP="0031298F">
            <w:pPr>
              <w:pStyle w:val="GanttheadTableText"/>
              <w:numPr>
                <w:ilvl w:val="0"/>
                <w:numId w:val="11"/>
              </w:numPr>
            </w:pPr>
          </w:p>
        </w:tc>
        <w:tc>
          <w:tcPr>
            <w:tcW w:w="4950" w:type="dxa"/>
            <w:shd w:val="clear" w:color="000000" w:fill="auto"/>
          </w:tcPr>
          <w:p w14:paraId="39FE4FC9" w14:textId="77777777" w:rsidR="0031298F" w:rsidRDefault="0031298F" w:rsidP="0031298F">
            <w:pPr>
              <w:pStyle w:val="GanttheadTableText"/>
              <w:rPr>
                <w:snapToGrid w:val="0"/>
              </w:rPr>
            </w:pPr>
            <w:r>
              <w:rPr>
                <w:snapToGrid w:val="0"/>
              </w:rPr>
              <w:t>Line Item Order Fill Rate (Dollars and Units)</w:t>
            </w:r>
          </w:p>
        </w:tc>
        <w:tc>
          <w:tcPr>
            <w:tcW w:w="540" w:type="dxa"/>
            <w:shd w:val="clear" w:color="000000" w:fill="auto"/>
          </w:tcPr>
          <w:p w14:paraId="6C47A4F6" w14:textId="77777777" w:rsidR="0031298F" w:rsidRDefault="0031298F" w:rsidP="0031298F">
            <w:pPr>
              <w:pStyle w:val="GanttheadTableText"/>
            </w:pPr>
          </w:p>
        </w:tc>
        <w:tc>
          <w:tcPr>
            <w:tcW w:w="630" w:type="dxa"/>
            <w:shd w:val="clear" w:color="000000" w:fill="auto"/>
          </w:tcPr>
          <w:p w14:paraId="1390747F" w14:textId="77777777" w:rsidR="0031298F" w:rsidRDefault="0031298F" w:rsidP="0031298F">
            <w:pPr>
              <w:pStyle w:val="GanttheadTableText"/>
            </w:pPr>
          </w:p>
        </w:tc>
        <w:tc>
          <w:tcPr>
            <w:tcW w:w="540" w:type="dxa"/>
            <w:shd w:val="clear" w:color="000000" w:fill="auto"/>
          </w:tcPr>
          <w:p w14:paraId="27D1DAD2" w14:textId="77777777" w:rsidR="0031298F" w:rsidRDefault="0031298F" w:rsidP="0031298F">
            <w:pPr>
              <w:pStyle w:val="GanttheadTableText"/>
            </w:pPr>
          </w:p>
        </w:tc>
        <w:tc>
          <w:tcPr>
            <w:tcW w:w="2430" w:type="dxa"/>
            <w:shd w:val="clear" w:color="000000" w:fill="auto"/>
          </w:tcPr>
          <w:p w14:paraId="38C463FC" w14:textId="77777777" w:rsidR="0031298F" w:rsidRDefault="0031298F" w:rsidP="0031298F">
            <w:pPr>
              <w:pStyle w:val="GanttheadTableText"/>
            </w:pPr>
          </w:p>
        </w:tc>
      </w:tr>
      <w:tr w:rsidR="0031298F" w14:paraId="128A7548" w14:textId="77777777" w:rsidTr="00C34D7D">
        <w:trPr>
          <w:cantSplit/>
          <w:trHeight w:val="360"/>
        </w:trPr>
        <w:tc>
          <w:tcPr>
            <w:tcW w:w="630" w:type="dxa"/>
            <w:vMerge/>
            <w:shd w:val="clear" w:color="000000" w:fill="auto"/>
          </w:tcPr>
          <w:p w14:paraId="6B4C34B0" w14:textId="77777777" w:rsidR="0031298F" w:rsidRDefault="0031298F" w:rsidP="0031298F">
            <w:pPr>
              <w:pStyle w:val="GanttheadTableText"/>
              <w:numPr>
                <w:ilvl w:val="0"/>
                <w:numId w:val="11"/>
              </w:numPr>
            </w:pPr>
          </w:p>
        </w:tc>
        <w:tc>
          <w:tcPr>
            <w:tcW w:w="4950" w:type="dxa"/>
            <w:shd w:val="clear" w:color="000000" w:fill="auto"/>
          </w:tcPr>
          <w:p w14:paraId="658E3142" w14:textId="77777777" w:rsidR="0031298F" w:rsidRDefault="0031298F" w:rsidP="0031298F">
            <w:pPr>
              <w:pStyle w:val="GanttheadTableText"/>
              <w:rPr>
                <w:snapToGrid w:val="0"/>
              </w:rPr>
            </w:pPr>
            <w:r>
              <w:rPr>
                <w:snapToGrid w:val="0"/>
              </w:rPr>
              <w:t>Delivery Turnaround Time (to include partial deliveries for a single order)</w:t>
            </w:r>
          </w:p>
        </w:tc>
        <w:tc>
          <w:tcPr>
            <w:tcW w:w="540" w:type="dxa"/>
            <w:shd w:val="clear" w:color="000000" w:fill="auto"/>
          </w:tcPr>
          <w:p w14:paraId="1B048B6B" w14:textId="77777777" w:rsidR="0031298F" w:rsidRDefault="0031298F" w:rsidP="0031298F">
            <w:pPr>
              <w:pStyle w:val="GanttheadTableText"/>
            </w:pPr>
          </w:p>
        </w:tc>
        <w:tc>
          <w:tcPr>
            <w:tcW w:w="630" w:type="dxa"/>
            <w:shd w:val="clear" w:color="000000" w:fill="auto"/>
          </w:tcPr>
          <w:p w14:paraId="18654491" w14:textId="77777777" w:rsidR="0031298F" w:rsidRDefault="0031298F" w:rsidP="0031298F">
            <w:pPr>
              <w:pStyle w:val="GanttheadTableText"/>
            </w:pPr>
          </w:p>
        </w:tc>
        <w:tc>
          <w:tcPr>
            <w:tcW w:w="540" w:type="dxa"/>
            <w:shd w:val="clear" w:color="000000" w:fill="auto"/>
          </w:tcPr>
          <w:p w14:paraId="0004271A" w14:textId="77777777" w:rsidR="0031298F" w:rsidRDefault="0031298F" w:rsidP="0031298F">
            <w:pPr>
              <w:pStyle w:val="GanttheadTableText"/>
            </w:pPr>
          </w:p>
        </w:tc>
        <w:tc>
          <w:tcPr>
            <w:tcW w:w="2430" w:type="dxa"/>
            <w:shd w:val="clear" w:color="000000" w:fill="auto"/>
          </w:tcPr>
          <w:p w14:paraId="3A5CBB4E" w14:textId="77777777" w:rsidR="0031298F" w:rsidRDefault="0031298F" w:rsidP="0031298F">
            <w:pPr>
              <w:pStyle w:val="GanttheadTableText"/>
            </w:pPr>
          </w:p>
        </w:tc>
      </w:tr>
      <w:tr w:rsidR="0031298F" w14:paraId="19039D8B" w14:textId="77777777" w:rsidTr="00C34D7D">
        <w:trPr>
          <w:cantSplit/>
          <w:trHeight w:val="360"/>
        </w:trPr>
        <w:tc>
          <w:tcPr>
            <w:tcW w:w="630" w:type="dxa"/>
            <w:shd w:val="clear" w:color="000000" w:fill="auto"/>
          </w:tcPr>
          <w:p w14:paraId="64C2199B" w14:textId="77777777" w:rsidR="0031298F" w:rsidRDefault="0031298F" w:rsidP="0031298F">
            <w:pPr>
              <w:pStyle w:val="GanttheadTableText"/>
              <w:numPr>
                <w:ilvl w:val="0"/>
                <w:numId w:val="11"/>
              </w:numPr>
            </w:pPr>
          </w:p>
        </w:tc>
        <w:tc>
          <w:tcPr>
            <w:tcW w:w="4950" w:type="dxa"/>
            <w:shd w:val="clear" w:color="000000" w:fill="auto"/>
          </w:tcPr>
          <w:p w14:paraId="055D2FF8" w14:textId="77777777" w:rsidR="0031298F" w:rsidRDefault="0031298F" w:rsidP="0031298F">
            <w:pPr>
              <w:pStyle w:val="GanttheadTableText"/>
              <w:rPr>
                <w:snapToGrid w:val="0"/>
              </w:rPr>
            </w:pPr>
            <w:r>
              <w:rPr>
                <w:snapToGrid w:val="0"/>
              </w:rPr>
              <w:t>Sales order enquiry/report by several external principals' reference numbers should be provided.</w:t>
            </w:r>
          </w:p>
        </w:tc>
        <w:tc>
          <w:tcPr>
            <w:tcW w:w="540" w:type="dxa"/>
            <w:shd w:val="clear" w:color="000000" w:fill="auto"/>
          </w:tcPr>
          <w:p w14:paraId="6305FCB5" w14:textId="77777777" w:rsidR="0031298F" w:rsidRDefault="0031298F" w:rsidP="0031298F">
            <w:pPr>
              <w:pStyle w:val="GanttheadTableText"/>
            </w:pPr>
          </w:p>
        </w:tc>
        <w:tc>
          <w:tcPr>
            <w:tcW w:w="630" w:type="dxa"/>
            <w:shd w:val="clear" w:color="000000" w:fill="auto"/>
          </w:tcPr>
          <w:p w14:paraId="77BC8DC2" w14:textId="77777777" w:rsidR="0031298F" w:rsidRDefault="0031298F" w:rsidP="0031298F">
            <w:pPr>
              <w:pStyle w:val="GanttheadTableText"/>
            </w:pPr>
          </w:p>
        </w:tc>
        <w:tc>
          <w:tcPr>
            <w:tcW w:w="540" w:type="dxa"/>
            <w:shd w:val="clear" w:color="000000" w:fill="auto"/>
          </w:tcPr>
          <w:p w14:paraId="17973BCC" w14:textId="77777777" w:rsidR="0031298F" w:rsidRDefault="0031298F" w:rsidP="0031298F">
            <w:pPr>
              <w:pStyle w:val="GanttheadTableText"/>
            </w:pPr>
          </w:p>
        </w:tc>
        <w:tc>
          <w:tcPr>
            <w:tcW w:w="2430" w:type="dxa"/>
            <w:shd w:val="clear" w:color="000000" w:fill="auto"/>
          </w:tcPr>
          <w:p w14:paraId="1FDDBF61" w14:textId="77777777" w:rsidR="0031298F" w:rsidRDefault="0031298F" w:rsidP="0031298F">
            <w:pPr>
              <w:pStyle w:val="GanttheadTableText"/>
            </w:pPr>
          </w:p>
        </w:tc>
      </w:tr>
    </w:tbl>
    <w:p w14:paraId="3ABFA4E7" w14:textId="77777777" w:rsidR="0031298F" w:rsidRDefault="0031298F" w:rsidP="0031298F">
      <w:pPr>
        <w:pStyle w:val="GanttheadNormal"/>
      </w:pPr>
    </w:p>
    <w:p w14:paraId="65260FBA" w14:textId="77777777" w:rsidR="001F1C21" w:rsidRDefault="001F1C21" w:rsidP="001F1C21">
      <w:pPr>
        <w:pStyle w:val="Section"/>
        <w:spacing w:after="0"/>
        <w:jc w:val="left"/>
      </w:pPr>
      <w:r>
        <w:t xml:space="preserve">Additional use cases for SCM processing include purchasing and inventory management. </w:t>
      </w:r>
    </w:p>
    <w:p w14:paraId="00363C4C" w14:textId="77777777" w:rsidR="00D9532E" w:rsidRDefault="00D9532E">
      <w:pPr>
        <w:ind w:left="0"/>
        <w:rPr>
          <w:rFonts w:ascii="Times New Roman" w:eastAsia="Times New Roman" w:hAnsi="Times New Roman"/>
          <w:b/>
          <w:color w:val="000000"/>
          <w:sz w:val="24"/>
          <w:szCs w:val="24"/>
        </w:rPr>
      </w:pPr>
      <w:r>
        <w:br w:type="page"/>
      </w:r>
    </w:p>
    <w:p w14:paraId="3BB3EE66" w14:textId="2ED2F7C4" w:rsidR="00710829" w:rsidRDefault="00B16C38" w:rsidP="00AA1E45">
      <w:pPr>
        <w:pStyle w:val="APAHeading1"/>
      </w:pPr>
      <w:bookmarkStart w:id="37" w:name="_Toc431887723"/>
      <w:r>
        <w:rPr>
          <w:noProof/>
        </w:rPr>
        <w:lastRenderedPageBreak/>
        <w:object w:dxaOrig="1440" w:dyaOrig="1440" w14:anchorId="31B56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2.75pt;margin-top:-30.25pt;width:442.5pt;height:464pt;z-index:251659264;mso-position-horizontal-relative:text;mso-position-vertical-relative:text">
            <v:imagedata r:id="rId17" o:title=""/>
          </v:shape>
          <o:OLEObject Type="Embed" ProgID="Visio.Drawing.15" ShapeID="_x0000_s1030" DrawAspect="Content" ObjectID="_1505630658" r:id="rId18"/>
        </w:object>
      </w:r>
      <w:r w:rsidR="00710829">
        <w:t xml:space="preserve">Appendix </w:t>
      </w:r>
      <w:r w:rsidR="006B3B80">
        <w:t>C</w:t>
      </w:r>
      <w:r w:rsidR="00710829">
        <w:t xml:space="preserve"> – Use Case Diagrams</w:t>
      </w:r>
      <w:bookmarkEnd w:id="37"/>
    </w:p>
    <w:p w14:paraId="00CDA124" w14:textId="77777777" w:rsidR="00AA1E45" w:rsidRDefault="00AA1E45">
      <w:pPr>
        <w:ind w:left="0"/>
        <w:rPr>
          <w:rFonts w:ascii="Times New Roman" w:hAnsi="Times New Roman"/>
          <w:b/>
          <w:bCs/>
          <w:sz w:val="24"/>
          <w:szCs w:val="24"/>
        </w:rPr>
      </w:pPr>
    </w:p>
    <w:p w14:paraId="6BAB9B05" w14:textId="77777777" w:rsidR="00D9532E" w:rsidRDefault="00D9532E">
      <w:pPr>
        <w:ind w:left="0"/>
        <w:rPr>
          <w:rFonts w:ascii="Times New Roman" w:hAnsi="Times New Roman"/>
          <w:b/>
          <w:bCs/>
          <w:sz w:val="24"/>
          <w:szCs w:val="24"/>
        </w:rPr>
      </w:pPr>
    </w:p>
    <w:p w14:paraId="316710D2" w14:textId="77777777" w:rsidR="00D9532E" w:rsidRDefault="00D9532E">
      <w:pPr>
        <w:ind w:left="0"/>
        <w:rPr>
          <w:rFonts w:ascii="Times New Roman" w:hAnsi="Times New Roman"/>
          <w:b/>
          <w:bCs/>
          <w:sz w:val="24"/>
          <w:szCs w:val="24"/>
        </w:rPr>
      </w:pPr>
    </w:p>
    <w:p w14:paraId="59FD0CFF" w14:textId="77777777" w:rsidR="00D9532E" w:rsidRDefault="00D9532E">
      <w:pPr>
        <w:ind w:left="0"/>
        <w:rPr>
          <w:rFonts w:ascii="Times New Roman" w:hAnsi="Times New Roman"/>
          <w:b/>
          <w:bCs/>
          <w:sz w:val="24"/>
          <w:szCs w:val="24"/>
        </w:rPr>
      </w:pPr>
    </w:p>
    <w:p w14:paraId="5BE88221" w14:textId="77777777" w:rsidR="00D9532E" w:rsidRDefault="00D9532E">
      <w:pPr>
        <w:ind w:left="0"/>
        <w:rPr>
          <w:rFonts w:ascii="Times New Roman" w:hAnsi="Times New Roman"/>
          <w:b/>
          <w:bCs/>
          <w:sz w:val="24"/>
          <w:szCs w:val="24"/>
        </w:rPr>
      </w:pPr>
    </w:p>
    <w:p w14:paraId="01D5109F" w14:textId="77777777" w:rsidR="00D9532E" w:rsidRDefault="00D9532E">
      <w:pPr>
        <w:ind w:left="0"/>
        <w:rPr>
          <w:rFonts w:ascii="Times New Roman" w:hAnsi="Times New Roman"/>
          <w:b/>
          <w:bCs/>
          <w:sz w:val="24"/>
          <w:szCs w:val="24"/>
        </w:rPr>
      </w:pPr>
    </w:p>
    <w:p w14:paraId="65EB5510" w14:textId="77777777" w:rsidR="00D9532E" w:rsidRDefault="00D9532E">
      <w:pPr>
        <w:ind w:left="0"/>
        <w:rPr>
          <w:rFonts w:ascii="Times New Roman" w:hAnsi="Times New Roman"/>
          <w:b/>
          <w:bCs/>
          <w:sz w:val="24"/>
          <w:szCs w:val="24"/>
        </w:rPr>
      </w:pPr>
    </w:p>
    <w:p w14:paraId="102B3497" w14:textId="77777777" w:rsidR="00D9532E" w:rsidRDefault="00D9532E">
      <w:pPr>
        <w:ind w:left="0"/>
        <w:rPr>
          <w:rFonts w:ascii="Times New Roman" w:hAnsi="Times New Roman"/>
          <w:b/>
          <w:bCs/>
          <w:sz w:val="24"/>
          <w:szCs w:val="24"/>
        </w:rPr>
      </w:pPr>
    </w:p>
    <w:p w14:paraId="648D2CF1" w14:textId="77777777" w:rsidR="00D9532E" w:rsidRDefault="00D9532E">
      <w:pPr>
        <w:ind w:left="0"/>
        <w:rPr>
          <w:rFonts w:ascii="Times New Roman" w:hAnsi="Times New Roman"/>
          <w:b/>
          <w:bCs/>
          <w:sz w:val="24"/>
          <w:szCs w:val="24"/>
        </w:rPr>
      </w:pPr>
    </w:p>
    <w:p w14:paraId="1701FA36" w14:textId="77777777" w:rsidR="00D9532E" w:rsidRDefault="00D9532E">
      <w:pPr>
        <w:ind w:left="0"/>
        <w:rPr>
          <w:rFonts w:ascii="Times New Roman" w:hAnsi="Times New Roman"/>
          <w:b/>
          <w:bCs/>
          <w:sz w:val="24"/>
          <w:szCs w:val="24"/>
        </w:rPr>
      </w:pPr>
    </w:p>
    <w:p w14:paraId="41E8A93B" w14:textId="77777777" w:rsidR="00D9532E" w:rsidRDefault="00D9532E">
      <w:pPr>
        <w:ind w:left="0"/>
        <w:rPr>
          <w:rFonts w:ascii="Times New Roman" w:hAnsi="Times New Roman"/>
          <w:b/>
          <w:bCs/>
          <w:sz w:val="24"/>
          <w:szCs w:val="24"/>
        </w:rPr>
      </w:pPr>
    </w:p>
    <w:p w14:paraId="15B11E71" w14:textId="77777777" w:rsidR="00D9532E" w:rsidRDefault="00D9532E">
      <w:pPr>
        <w:ind w:left="0"/>
        <w:rPr>
          <w:rFonts w:ascii="Times New Roman" w:hAnsi="Times New Roman"/>
          <w:b/>
          <w:bCs/>
          <w:sz w:val="24"/>
          <w:szCs w:val="24"/>
        </w:rPr>
      </w:pPr>
    </w:p>
    <w:p w14:paraId="46E99F01" w14:textId="77777777" w:rsidR="00D9532E" w:rsidRDefault="00D9532E">
      <w:pPr>
        <w:ind w:left="0"/>
        <w:rPr>
          <w:rFonts w:ascii="Times New Roman" w:hAnsi="Times New Roman"/>
          <w:b/>
          <w:bCs/>
          <w:sz w:val="24"/>
          <w:szCs w:val="24"/>
        </w:rPr>
      </w:pPr>
    </w:p>
    <w:p w14:paraId="0B85CDEC" w14:textId="77777777" w:rsidR="00D9532E" w:rsidRDefault="00D9532E">
      <w:pPr>
        <w:ind w:left="0"/>
        <w:rPr>
          <w:rFonts w:ascii="Times New Roman" w:hAnsi="Times New Roman"/>
          <w:b/>
          <w:bCs/>
          <w:sz w:val="24"/>
          <w:szCs w:val="24"/>
        </w:rPr>
      </w:pPr>
    </w:p>
    <w:p w14:paraId="27398112" w14:textId="77777777" w:rsidR="00D9532E" w:rsidRDefault="00D9532E">
      <w:pPr>
        <w:ind w:left="0"/>
        <w:rPr>
          <w:rFonts w:ascii="Times New Roman" w:hAnsi="Times New Roman"/>
          <w:b/>
          <w:bCs/>
          <w:sz w:val="24"/>
          <w:szCs w:val="24"/>
        </w:rPr>
      </w:pPr>
    </w:p>
    <w:p w14:paraId="64195B11" w14:textId="77777777" w:rsidR="00D9532E" w:rsidRDefault="00D9532E">
      <w:pPr>
        <w:ind w:left="0"/>
        <w:rPr>
          <w:rFonts w:ascii="Times New Roman" w:hAnsi="Times New Roman"/>
          <w:b/>
          <w:bCs/>
          <w:sz w:val="24"/>
          <w:szCs w:val="24"/>
        </w:rPr>
      </w:pPr>
    </w:p>
    <w:p w14:paraId="3BC7789D" w14:textId="77777777" w:rsidR="00D9532E" w:rsidRDefault="00D9532E">
      <w:pPr>
        <w:ind w:left="0"/>
        <w:rPr>
          <w:rFonts w:ascii="Times New Roman" w:hAnsi="Times New Roman"/>
          <w:b/>
          <w:bCs/>
          <w:sz w:val="24"/>
          <w:szCs w:val="24"/>
        </w:rPr>
      </w:pPr>
    </w:p>
    <w:p w14:paraId="6E6AE5EA" w14:textId="77777777" w:rsidR="00D9532E" w:rsidRDefault="00D9532E">
      <w:pPr>
        <w:ind w:left="0"/>
        <w:rPr>
          <w:rFonts w:ascii="Times New Roman" w:hAnsi="Times New Roman"/>
          <w:b/>
          <w:bCs/>
          <w:sz w:val="24"/>
          <w:szCs w:val="24"/>
        </w:rPr>
      </w:pPr>
    </w:p>
    <w:p w14:paraId="16033BC5" w14:textId="77777777" w:rsidR="00D9532E" w:rsidRDefault="00D9532E">
      <w:pPr>
        <w:ind w:left="0"/>
        <w:rPr>
          <w:rFonts w:ascii="Times New Roman" w:hAnsi="Times New Roman"/>
          <w:b/>
          <w:bCs/>
          <w:sz w:val="24"/>
          <w:szCs w:val="24"/>
        </w:rPr>
      </w:pPr>
    </w:p>
    <w:p w14:paraId="1518AE7D" w14:textId="77777777" w:rsidR="00D9532E" w:rsidRDefault="00D9532E">
      <w:pPr>
        <w:ind w:left="0"/>
        <w:rPr>
          <w:rFonts w:ascii="Times New Roman" w:hAnsi="Times New Roman"/>
          <w:b/>
          <w:bCs/>
          <w:sz w:val="24"/>
          <w:szCs w:val="24"/>
        </w:rPr>
      </w:pPr>
    </w:p>
    <w:p w14:paraId="6EEAB48B" w14:textId="77777777" w:rsidR="00D9532E" w:rsidRDefault="00D9532E">
      <w:pPr>
        <w:ind w:left="0"/>
        <w:rPr>
          <w:rFonts w:ascii="Times New Roman" w:hAnsi="Times New Roman"/>
          <w:b/>
          <w:bCs/>
          <w:sz w:val="24"/>
          <w:szCs w:val="24"/>
        </w:rPr>
      </w:pPr>
    </w:p>
    <w:p w14:paraId="3D1D2F1C" w14:textId="77777777" w:rsidR="00D9532E" w:rsidRDefault="00D9532E">
      <w:pPr>
        <w:ind w:left="0"/>
        <w:rPr>
          <w:rFonts w:ascii="Times New Roman" w:hAnsi="Times New Roman"/>
          <w:b/>
          <w:bCs/>
          <w:sz w:val="24"/>
          <w:szCs w:val="24"/>
        </w:rPr>
      </w:pPr>
    </w:p>
    <w:p w14:paraId="23A50D54" w14:textId="77777777" w:rsidR="00D9532E" w:rsidRDefault="00D9532E">
      <w:pPr>
        <w:ind w:left="0"/>
        <w:rPr>
          <w:rFonts w:ascii="Times New Roman" w:hAnsi="Times New Roman"/>
          <w:b/>
          <w:bCs/>
          <w:sz w:val="24"/>
          <w:szCs w:val="24"/>
        </w:rPr>
      </w:pPr>
    </w:p>
    <w:p w14:paraId="0DFD2649" w14:textId="77777777" w:rsidR="00D9532E" w:rsidRDefault="00D9532E">
      <w:pPr>
        <w:ind w:left="0"/>
        <w:rPr>
          <w:rFonts w:ascii="Times New Roman" w:hAnsi="Times New Roman"/>
          <w:b/>
          <w:bCs/>
          <w:sz w:val="24"/>
          <w:szCs w:val="24"/>
        </w:rPr>
      </w:pPr>
    </w:p>
    <w:p w14:paraId="43B27F08" w14:textId="77777777" w:rsidR="00D9532E" w:rsidRDefault="00D9532E">
      <w:pPr>
        <w:ind w:left="0"/>
        <w:rPr>
          <w:rFonts w:ascii="Times New Roman" w:hAnsi="Times New Roman"/>
          <w:b/>
          <w:bCs/>
          <w:sz w:val="24"/>
          <w:szCs w:val="24"/>
        </w:rPr>
      </w:pPr>
    </w:p>
    <w:p w14:paraId="31C03ECF" w14:textId="77777777" w:rsidR="00D9532E" w:rsidRDefault="00D9532E">
      <w:pPr>
        <w:ind w:left="0"/>
        <w:rPr>
          <w:rFonts w:ascii="Times New Roman" w:hAnsi="Times New Roman"/>
          <w:b/>
          <w:bCs/>
          <w:sz w:val="24"/>
          <w:szCs w:val="24"/>
        </w:rPr>
      </w:pPr>
    </w:p>
    <w:p w14:paraId="37364A11" w14:textId="77777777" w:rsidR="00D9532E" w:rsidRDefault="00D9532E">
      <w:pPr>
        <w:ind w:left="0"/>
        <w:rPr>
          <w:rFonts w:ascii="Times New Roman" w:hAnsi="Times New Roman"/>
          <w:b/>
          <w:bCs/>
          <w:sz w:val="24"/>
          <w:szCs w:val="24"/>
        </w:rPr>
      </w:pPr>
    </w:p>
    <w:p w14:paraId="38C430DD" w14:textId="77777777" w:rsidR="00D9532E" w:rsidRDefault="00D9532E">
      <w:pPr>
        <w:ind w:left="0"/>
        <w:rPr>
          <w:rFonts w:ascii="Times New Roman" w:hAnsi="Times New Roman"/>
          <w:b/>
          <w:bCs/>
          <w:sz w:val="24"/>
          <w:szCs w:val="24"/>
        </w:rPr>
      </w:pPr>
    </w:p>
    <w:p w14:paraId="59935B16" w14:textId="77777777" w:rsidR="00D9532E" w:rsidRDefault="00D9532E">
      <w:pPr>
        <w:ind w:left="0"/>
        <w:rPr>
          <w:rFonts w:ascii="Times New Roman" w:hAnsi="Times New Roman"/>
          <w:b/>
          <w:bCs/>
          <w:sz w:val="24"/>
          <w:szCs w:val="24"/>
        </w:rPr>
      </w:pPr>
    </w:p>
    <w:p w14:paraId="051A3BCE" w14:textId="77777777" w:rsidR="00D9532E" w:rsidRDefault="00D9532E">
      <w:pPr>
        <w:ind w:left="0"/>
        <w:rPr>
          <w:rFonts w:ascii="Times New Roman" w:hAnsi="Times New Roman"/>
          <w:b/>
          <w:bCs/>
          <w:sz w:val="24"/>
          <w:szCs w:val="24"/>
        </w:rPr>
      </w:pPr>
    </w:p>
    <w:p w14:paraId="5A74F506" w14:textId="77777777" w:rsidR="00D9532E" w:rsidRDefault="00D9532E">
      <w:pPr>
        <w:ind w:left="0"/>
        <w:rPr>
          <w:rFonts w:ascii="Times New Roman" w:hAnsi="Times New Roman"/>
          <w:b/>
          <w:bCs/>
          <w:sz w:val="24"/>
          <w:szCs w:val="24"/>
        </w:rPr>
      </w:pPr>
    </w:p>
    <w:p w14:paraId="53E8C0F1" w14:textId="77777777" w:rsidR="00D9532E" w:rsidRDefault="00D9532E">
      <w:pPr>
        <w:ind w:left="0"/>
        <w:rPr>
          <w:rFonts w:ascii="Times New Roman" w:hAnsi="Times New Roman"/>
          <w:b/>
          <w:bCs/>
          <w:sz w:val="24"/>
          <w:szCs w:val="24"/>
        </w:rPr>
      </w:pPr>
    </w:p>
    <w:p w14:paraId="233ECE9F" w14:textId="77777777" w:rsidR="00D9532E" w:rsidRDefault="00D9532E">
      <w:pPr>
        <w:ind w:left="0"/>
        <w:rPr>
          <w:rFonts w:ascii="Times New Roman" w:hAnsi="Times New Roman"/>
          <w:b/>
          <w:bCs/>
          <w:sz w:val="24"/>
          <w:szCs w:val="24"/>
        </w:rPr>
      </w:pPr>
    </w:p>
    <w:p w14:paraId="3B8960E9" w14:textId="77777777" w:rsidR="00D9532E" w:rsidRDefault="00D9532E">
      <w:pPr>
        <w:ind w:left="0"/>
        <w:rPr>
          <w:rFonts w:ascii="Times New Roman" w:hAnsi="Times New Roman"/>
          <w:b/>
          <w:bCs/>
          <w:sz w:val="24"/>
          <w:szCs w:val="24"/>
        </w:rPr>
      </w:pPr>
    </w:p>
    <w:p w14:paraId="2057987F" w14:textId="77777777" w:rsidR="00D9532E" w:rsidRPr="0031298F" w:rsidRDefault="00D9532E">
      <w:pPr>
        <w:ind w:left="0"/>
        <w:rPr>
          <w:rFonts w:ascii="Times New Roman" w:hAnsi="Times New Roman"/>
          <w:bCs/>
          <w:sz w:val="24"/>
          <w:szCs w:val="24"/>
        </w:rPr>
      </w:pPr>
    </w:p>
    <w:p w14:paraId="5B820F69" w14:textId="77777777" w:rsidR="00D9532E" w:rsidRPr="0031298F" w:rsidRDefault="00D9532E">
      <w:pPr>
        <w:ind w:left="0"/>
        <w:rPr>
          <w:rFonts w:ascii="Times New Roman" w:eastAsia="Times New Roman" w:hAnsi="Times New Roman"/>
          <w:color w:val="000000"/>
          <w:sz w:val="24"/>
          <w:szCs w:val="24"/>
        </w:rPr>
      </w:pPr>
      <w:r w:rsidRPr="0031298F">
        <w:br w:type="page"/>
      </w:r>
    </w:p>
    <w:p w14:paraId="27960FBB" w14:textId="5B464416" w:rsidR="00D9532E" w:rsidRPr="00931DF1" w:rsidRDefault="00B16C38" w:rsidP="00931DF1">
      <w:pPr>
        <w:pStyle w:val="APAHeading1"/>
      </w:pPr>
      <w:bookmarkStart w:id="38" w:name="_Toc431887724"/>
      <w:r>
        <w:rPr>
          <w:noProof/>
        </w:rPr>
        <w:lastRenderedPageBreak/>
        <w:object w:dxaOrig="1440" w:dyaOrig="1440" w14:anchorId="17D49E08">
          <v:shape id="_x0000_s1032" type="#_x0000_t75" style="position:absolute;left:0;text-align:left;margin-left:12.4pt;margin-top:-34.35pt;width:442.9pt;height:605.2pt;z-index:251658239;mso-position-horizontal-relative:text;mso-position-vertical-relative:text">
            <v:imagedata r:id="rId19" o:title=""/>
          </v:shape>
          <o:OLEObject Type="Embed" ProgID="Visio.Drawing.15" ShapeID="_x0000_s1032" DrawAspect="Content" ObjectID="_1505630659" r:id="rId20"/>
        </w:object>
      </w:r>
      <w:r w:rsidR="00AA1E45" w:rsidRPr="00AA6004">
        <w:t>A</w:t>
      </w:r>
      <w:r w:rsidR="006B3B80">
        <w:t>ppendix D</w:t>
      </w:r>
      <w:r w:rsidR="00AA1E45">
        <w:t xml:space="preserve"> – </w:t>
      </w:r>
      <w:r w:rsidR="00931DF1">
        <w:t>Activity</w:t>
      </w:r>
      <w:r w:rsidR="00AA1E45">
        <w:t xml:space="preserve"> Diagrams</w:t>
      </w:r>
      <w:bookmarkEnd w:id="38"/>
    </w:p>
    <w:p w14:paraId="42E63194" w14:textId="77777777" w:rsidR="00931DF1" w:rsidRDefault="00931DF1" w:rsidP="00AA1E45">
      <w:pPr>
        <w:spacing w:line="480" w:lineRule="auto"/>
        <w:ind w:left="0"/>
        <w:rPr>
          <w:rFonts w:ascii="Times New Roman" w:hAnsi="Times New Roman"/>
          <w:b/>
          <w:bCs/>
          <w:sz w:val="24"/>
          <w:szCs w:val="24"/>
        </w:rPr>
      </w:pPr>
    </w:p>
    <w:p w14:paraId="1408E0E5" w14:textId="77777777" w:rsidR="00931DF1" w:rsidRDefault="00931DF1" w:rsidP="00AA1E45">
      <w:pPr>
        <w:spacing w:line="480" w:lineRule="auto"/>
        <w:ind w:left="0"/>
        <w:rPr>
          <w:rFonts w:ascii="Times New Roman" w:hAnsi="Times New Roman"/>
          <w:b/>
          <w:bCs/>
          <w:sz w:val="24"/>
          <w:szCs w:val="24"/>
        </w:rPr>
      </w:pPr>
    </w:p>
    <w:p w14:paraId="33A87AC6" w14:textId="77777777" w:rsidR="00931DF1" w:rsidRDefault="00931DF1" w:rsidP="00AA1E45">
      <w:pPr>
        <w:spacing w:line="480" w:lineRule="auto"/>
        <w:ind w:left="0"/>
        <w:rPr>
          <w:rFonts w:ascii="Times New Roman" w:hAnsi="Times New Roman"/>
          <w:b/>
          <w:bCs/>
          <w:sz w:val="24"/>
          <w:szCs w:val="24"/>
        </w:rPr>
      </w:pPr>
    </w:p>
    <w:p w14:paraId="617ABFA4" w14:textId="77777777" w:rsidR="00931DF1" w:rsidRDefault="00931DF1" w:rsidP="00AA1E45">
      <w:pPr>
        <w:spacing w:line="480" w:lineRule="auto"/>
        <w:ind w:left="0"/>
        <w:rPr>
          <w:rFonts w:ascii="Times New Roman" w:hAnsi="Times New Roman"/>
          <w:b/>
          <w:bCs/>
          <w:sz w:val="24"/>
          <w:szCs w:val="24"/>
        </w:rPr>
      </w:pPr>
    </w:p>
    <w:p w14:paraId="3D16DBE2" w14:textId="77777777" w:rsidR="00931DF1" w:rsidRDefault="00931DF1" w:rsidP="00AA1E45">
      <w:pPr>
        <w:spacing w:line="480" w:lineRule="auto"/>
        <w:ind w:left="0"/>
        <w:rPr>
          <w:rFonts w:ascii="Times New Roman" w:hAnsi="Times New Roman"/>
          <w:b/>
          <w:bCs/>
          <w:sz w:val="24"/>
          <w:szCs w:val="24"/>
        </w:rPr>
      </w:pPr>
    </w:p>
    <w:p w14:paraId="30FE36C2" w14:textId="77777777" w:rsidR="00931DF1" w:rsidRDefault="00931DF1" w:rsidP="00AA1E45">
      <w:pPr>
        <w:spacing w:line="480" w:lineRule="auto"/>
        <w:ind w:left="0"/>
        <w:rPr>
          <w:rFonts w:ascii="Times New Roman" w:hAnsi="Times New Roman"/>
          <w:b/>
          <w:bCs/>
          <w:sz w:val="24"/>
          <w:szCs w:val="24"/>
        </w:rPr>
      </w:pPr>
    </w:p>
    <w:p w14:paraId="23877929" w14:textId="77777777" w:rsidR="00D9532E" w:rsidRDefault="00D9532E" w:rsidP="00AA1E45">
      <w:pPr>
        <w:spacing w:line="480" w:lineRule="auto"/>
        <w:ind w:left="0"/>
        <w:rPr>
          <w:rFonts w:ascii="Times New Roman" w:hAnsi="Times New Roman"/>
          <w:b/>
          <w:bCs/>
          <w:sz w:val="24"/>
          <w:szCs w:val="24"/>
        </w:rPr>
      </w:pPr>
    </w:p>
    <w:p w14:paraId="1F3FD4B7" w14:textId="77777777" w:rsidR="00D9532E" w:rsidRDefault="00D9532E" w:rsidP="00AA1E45">
      <w:pPr>
        <w:spacing w:line="480" w:lineRule="auto"/>
        <w:ind w:left="0"/>
        <w:rPr>
          <w:rFonts w:ascii="Times New Roman" w:hAnsi="Times New Roman"/>
          <w:b/>
          <w:bCs/>
          <w:sz w:val="24"/>
          <w:szCs w:val="24"/>
        </w:rPr>
      </w:pPr>
    </w:p>
    <w:p w14:paraId="6ED03A82" w14:textId="77777777" w:rsidR="00D9532E" w:rsidRDefault="00D9532E" w:rsidP="00AA1E45">
      <w:pPr>
        <w:spacing w:line="480" w:lineRule="auto"/>
        <w:ind w:left="0"/>
        <w:rPr>
          <w:rFonts w:ascii="Times New Roman" w:hAnsi="Times New Roman"/>
          <w:b/>
          <w:bCs/>
          <w:sz w:val="24"/>
          <w:szCs w:val="24"/>
        </w:rPr>
      </w:pPr>
    </w:p>
    <w:p w14:paraId="456178C0" w14:textId="77777777" w:rsidR="00D9532E" w:rsidRDefault="00D9532E" w:rsidP="00AA1E45">
      <w:pPr>
        <w:spacing w:line="480" w:lineRule="auto"/>
        <w:ind w:left="0"/>
        <w:rPr>
          <w:rFonts w:ascii="Times New Roman" w:hAnsi="Times New Roman"/>
          <w:b/>
          <w:bCs/>
          <w:sz w:val="24"/>
          <w:szCs w:val="24"/>
        </w:rPr>
      </w:pPr>
    </w:p>
    <w:p w14:paraId="47622A67" w14:textId="77777777" w:rsidR="00D9532E" w:rsidRDefault="00D9532E" w:rsidP="00AA1E45">
      <w:pPr>
        <w:spacing w:line="480" w:lineRule="auto"/>
        <w:ind w:left="0"/>
        <w:rPr>
          <w:rFonts w:ascii="Times New Roman" w:hAnsi="Times New Roman"/>
          <w:b/>
          <w:bCs/>
          <w:sz w:val="24"/>
          <w:szCs w:val="24"/>
        </w:rPr>
      </w:pPr>
    </w:p>
    <w:p w14:paraId="1C01844B" w14:textId="77777777" w:rsidR="00D9532E" w:rsidRDefault="00D9532E" w:rsidP="00AA1E45">
      <w:pPr>
        <w:spacing w:line="480" w:lineRule="auto"/>
        <w:ind w:left="0"/>
        <w:rPr>
          <w:rFonts w:ascii="Times New Roman" w:hAnsi="Times New Roman"/>
          <w:b/>
          <w:bCs/>
          <w:sz w:val="24"/>
          <w:szCs w:val="24"/>
        </w:rPr>
      </w:pPr>
    </w:p>
    <w:p w14:paraId="013CE0AE" w14:textId="77777777" w:rsidR="00D9532E" w:rsidRDefault="00D9532E" w:rsidP="00AA1E45">
      <w:pPr>
        <w:spacing w:line="480" w:lineRule="auto"/>
        <w:ind w:left="0"/>
        <w:rPr>
          <w:rFonts w:ascii="Times New Roman" w:hAnsi="Times New Roman"/>
          <w:b/>
          <w:bCs/>
          <w:sz w:val="24"/>
          <w:szCs w:val="24"/>
        </w:rPr>
      </w:pPr>
    </w:p>
    <w:p w14:paraId="178425DE" w14:textId="77777777" w:rsidR="00D9532E" w:rsidRDefault="00D9532E" w:rsidP="00AA1E45">
      <w:pPr>
        <w:spacing w:line="480" w:lineRule="auto"/>
        <w:ind w:left="0"/>
        <w:rPr>
          <w:rFonts w:ascii="Times New Roman" w:hAnsi="Times New Roman"/>
          <w:b/>
          <w:bCs/>
          <w:sz w:val="24"/>
          <w:szCs w:val="24"/>
        </w:rPr>
      </w:pPr>
    </w:p>
    <w:p w14:paraId="43AD6108" w14:textId="77777777" w:rsidR="00D9532E" w:rsidRDefault="00D9532E" w:rsidP="00AA1E45">
      <w:pPr>
        <w:spacing w:line="480" w:lineRule="auto"/>
        <w:ind w:left="0"/>
        <w:rPr>
          <w:rFonts w:ascii="Times New Roman" w:hAnsi="Times New Roman"/>
          <w:b/>
          <w:bCs/>
          <w:sz w:val="24"/>
          <w:szCs w:val="24"/>
        </w:rPr>
      </w:pPr>
    </w:p>
    <w:p w14:paraId="6D705BC3" w14:textId="77777777" w:rsidR="00D9532E" w:rsidRDefault="00D9532E" w:rsidP="00AA1E45">
      <w:pPr>
        <w:spacing w:line="480" w:lineRule="auto"/>
        <w:ind w:left="0"/>
        <w:rPr>
          <w:rFonts w:ascii="Times New Roman" w:hAnsi="Times New Roman"/>
          <w:b/>
          <w:bCs/>
          <w:sz w:val="24"/>
          <w:szCs w:val="24"/>
        </w:rPr>
      </w:pPr>
    </w:p>
    <w:p w14:paraId="0A7D46EC" w14:textId="77777777" w:rsidR="00D9532E" w:rsidRDefault="00D9532E" w:rsidP="00AA1E45">
      <w:pPr>
        <w:spacing w:line="480" w:lineRule="auto"/>
        <w:ind w:left="0"/>
        <w:rPr>
          <w:rFonts w:ascii="Times New Roman" w:hAnsi="Times New Roman"/>
          <w:b/>
          <w:bCs/>
          <w:sz w:val="24"/>
          <w:szCs w:val="24"/>
        </w:rPr>
      </w:pPr>
    </w:p>
    <w:p w14:paraId="0316819D" w14:textId="77777777" w:rsidR="00D9532E" w:rsidRDefault="00D9532E" w:rsidP="00AA1E45">
      <w:pPr>
        <w:spacing w:line="480" w:lineRule="auto"/>
        <w:ind w:left="0"/>
        <w:rPr>
          <w:rFonts w:ascii="Times New Roman" w:hAnsi="Times New Roman"/>
          <w:b/>
          <w:bCs/>
          <w:sz w:val="24"/>
          <w:szCs w:val="24"/>
        </w:rPr>
      </w:pPr>
    </w:p>
    <w:p w14:paraId="11770827" w14:textId="77777777" w:rsidR="00D9532E" w:rsidRDefault="00D9532E" w:rsidP="00AA1E45">
      <w:pPr>
        <w:spacing w:line="480" w:lineRule="auto"/>
        <w:ind w:left="0"/>
        <w:rPr>
          <w:rFonts w:ascii="Times New Roman" w:hAnsi="Times New Roman"/>
          <w:b/>
          <w:bCs/>
          <w:sz w:val="24"/>
          <w:szCs w:val="24"/>
        </w:rPr>
      </w:pPr>
    </w:p>
    <w:p w14:paraId="1E8088C7" w14:textId="77777777" w:rsidR="00D9532E" w:rsidRDefault="00D9532E" w:rsidP="00AA1E45">
      <w:pPr>
        <w:spacing w:line="480" w:lineRule="auto"/>
        <w:ind w:left="0"/>
        <w:rPr>
          <w:rFonts w:ascii="Times New Roman" w:hAnsi="Times New Roman"/>
          <w:b/>
          <w:bCs/>
          <w:sz w:val="24"/>
          <w:szCs w:val="24"/>
        </w:rPr>
      </w:pPr>
    </w:p>
    <w:p w14:paraId="440C0525" w14:textId="77777777" w:rsidR="00D9532E" w:rsidRPr="0031298F" w:rsidRDefault="00D9532E" w:rsidP="00AA1E45">
      <w:pPr>
        <w:spacing w:line="480" w:lineRule="auto"/>
        <w:ind w:left="0"/>
        <w:rPr>
          <w:rFonts w:ascii="Times New Roman" w:hAnsi="Times New Roman"/>
          <w:bCs/>
          <w:sz w:val="24"/>
          <w:szCs w:val="24"/>
        </w:rPr>
      </w:pPr>
    </w:p>
    <w:p w14:paraId="1C2E47E4" w14:textId="77777777" w:rsidR="004E2820" w:rsidRDefault="004E2820">
      <w:pPr>
        <w:ind w:left="0"/>
        <w:rPr>
          <w:rFonts w:ascii="Times New Roman" w:hAnsi="Times New Roman"/>
          <w:bCs/>
          <w:sz w:val="24"/>
          <w:szCs w:val="24"/>
        </w:rPr>
      </w:pPr>
      <w:r>
        <w:rPr>
          <w:rFonts w:ascii="Times New Roman" w:hAnsi="Times New Roman"/>
          <w:bCs/>
          <w:sz w:val="24"/>
          <w:szCs w:val="24"/>
        </w:rPr>
        <w:br w:type="page"/>
      </w:r>
    </w:p>
    <w:p w14:paraId="3688BB70" w14:textId="034095DD" w:rsidR="004E2820" w:rsidRDefault="00B16C38" w:rsidP="004E2820">
      <w:pPr>
        <w:pStyle w:val="APAHeading1"/>
      </w:pPr>
      <w:bookmarkStart w:id="39" w:name="_Toc431887725"/>
      <w:r>
        <w:rPr>
          <w:noProof/>
        </w:rPr>
        <w:lastRenderedPageBreak/>
        <w:object w:dxaOrig="1440" w:dyaOrig="1440" w14:anchorId="52BF63C2">
          <v:shape id="_x0000_s1033" type="#_x0000_t75" style="position:absolute;left:0;text-align:left;margin-left:-4.15pt;margin-top:-32.65pt;width:468pt;height:452.1pt;z-index:251661312;mso-position-horizontal-relative:text;mso-position-vertical-relative:text">
            <v:imagedata r:id="rId21" o:title=""/>
          </v:shape>
          <o:OLEObject Type="Embed" ProgID="Visio.Drawing.15" ShapeID="_x0000_s1033" DrawAspect="Content" ObjectID="_1505630660" r:id="rId22"/>
        </w:object>
      </w:r>
      <w:r w:rsidR="004E2820" w:rsidRPr="00AA6004">
        <w:t>A</w:t>
      </w:r>
      <w:r w:rsidR="004E2820">
        <w:t xml:space="preserve">ppendix </w:t>
      </w:r>
      <w:r w:rsidR="006B3B80">
        <w:t>E</w:t>
      </w:r>
      <w:r w:rsidR="004E2820">
        <w:t xml:space="preserve"> – S</w:t>
      </w:r>
      <w:r w:rsidR="001B245B">
        <w:t>ystem</w:t>
      </w:r>
      <w:r w:rsidR="004E2820">
        <w:t xml:space="preserve"> </w:t>
      </w:r>
      <w:r w:rsidR="00623F0C">
        <w:t xml:space="preserve">Sequence </w:t>
      </w:r>
      <w:r w:rsidR="004E2820">
        <w:t>Diagrams</w:t>
      </w:r>
      <w:bookmarkEnd w:id="39"/>
    </w:p>
    <w:p w14:paraId="368B87B6" w14:textId="77777777" w:rsidR="004E2820" w:rsidRDefault="004E2820" w:rsidP="00D9532E">
      <w:pPr>
        <w:ind w:left="0"/>
        <w:rPr>
          <w:rFonts w:ascii="Times New Roman" w:hAnsi="Times New Roman"/>
          <w:bCs/>
          <w:sz w:val="24"/>
          <w:szCs w:val="24"/>
        </w:rPr>
      </w:pPr>
    </w:p>
    <w:p w14:paraId="21E22AA9" w14:textId="77777777" w:rsidR="004E2820" w:rsidRDefault="004E2820" w:rsidP="004E2820">
      <w:pPr>
        <w:spacing w:line="480" w:lineRule="auto"/>
        <w:ind w:left="0"/>
        <w:rPr>
          <w:rFonts w:ascii="Times New Roman" w:hAnsi="Times New Roman"/>
          <w:b/>
          <w:bCs/>
          <w:sz w:val="24"/>
          <w:szCs w:val="24"/>
        </w:rPr>
      </w:pPr>
    </w:p>
    <w:p w14:paraId="7C8B4B31" w14:textId="77777777" w:rsidR="004E2820" w:rsidRDefault="004E2820" w:rsidP="004E2820">
      <w:pPr>
        <w:spacing w:line="480" w:lineRule="auto"/>
        <w:ind w:left="0"/>
        <w:rPr>
          <w:rFonts w:ascii="Times New Roman" w:hAnsi="Times New Roman"/>
          <w:b/>
          <w:bCs/>
          <w:sz w:val="24"/>
          <w:szCs w:val="24"/>
        </w:rPr>
      </w:pPr>
    </w:p>
    <w:p w14:paraId="06D080AE" w14:textId="77777777" w:rsidR="004E2820" w:rsidRDefault="004E2820" w:rsidP="004E2820">
      <w:pPr>
        <w:spacing w:line="480" w:lineRule="auto"/>
        <w:ind w:left="0"/>
        <w:rPr>
          <w:rFonts w:ascii="Times New Roman" w:hAnsi="Times New Roman"/>
          <w:b/>
          <w:bCs/>
          <w:sz w:val="24"/>
          <w:szCs w:val="24"/>
        </w:rPr>
      </w:pPr>
    </w:p>
    <w:p w14:paraId="07E539A7" w14:textId="77777777" w:rsidR="004E2820" w:rsidRDefault="004E2820" w:rsidP="004E2820">
      <w:pPr>
        <w:spacing w:line="480" w:lineRule="auto"/>
        <w:ind w:left="0"/>
        <w:rPr>
          <w:rFonts w:ascii="Times New Roman" w:hAnsi="Times New Roman"/>
          <w:b/>
          <w:bCs/>
          <w:sz w:val="24"/>
          <w:szCs w:val="24"/>
        </w:rPr>
      </w:pPr>
    </w:p>
    <w:p w14:paraId="7FE1761C" w14:textId="77777777" w:rsidR="004E2820" w:rsidRDefault="004E2820" w:rsidP="004E2820">
      <w:pPr>
        <w:spacing w:line="480" w:lineRule="auto"/>
        <w:ind w:left="0"/>
        <w:rPr>
          <w:rFonts w:ascii="Times New Roman" w:hAnsi="Times New Roman"/>
          <w:b/>
          <w:bCs/>
          <w:sz w:val="24"/>
          <w:szCs w:val="24"/>
        </w:rPr>
      </w:pPr>
    </w:p>
    <w:p w14:paraId="077D0417" w14:textId="77777777" w:rsidR="004E2820" w:rsidRDefault="004E2820" w:rsidP="004E2820">
      <w:pPr>
        <w:spacing w:line="480" w:lineRule="auto"/>
        <w:ind w:left="0"/>
        <w:rPr>
          <w:rFonts w:ascii="Times New Roman" w:hAnsi="Times New Roman"/>
          <w:b/>
          <w:bCs/>
          <w:sz w:val="24"/>
          <w:szCs w:val="24"/>
        </w:rPr>
      </w:pPr>
    </w:p>
    <w:p w14:paraId="621299D4" w14:textId="77777777" w:rsidR="004E2820" w:rsidRDefault="004E2820" w:rsidP="004E2820">
      <w:pPr>
        <w:spacing w:line="480" w:lineRule="auto"/>
        <w:ind w:left="0"/>
        <w:rPr>
          <w:rFonts w:ascii="Times New Roman" w:hAnsi="Times New Roman"/>
          <w:b/>
          <w:bCs/>
          <w:sz w:val="24"/>
          <w:szCs w:val="24"/>
        </w:rPr>
      </w:pPr>
    </w:p>
    <w:p w14:paraId="7EA4520C" w14:textId="77777777" w:rsidR="004E2820" w:rsidRDefault="004E2820" w:rsidP="004E2820">
      <w:pPr>
        <w:spacing w:line="480" w:lineRule="auto"/>
        <w:ind w:left="0"/>
        <w:rPr>
          <w:rFonts w:ascii="Times New Roman" w:hAnsi="Times New Roman"/>
          <w:b/>
          <w:bCs/>
          <w:sz w:val="24"/>
          <w:szCs w:val="24"/>
        </w:rPr>
      </w:pPr>
    </w:p>
    <w:p w14:paraId="00EC961E" w14:textId="77777777" w:rsidR="004E2820" w:rsidRDefault="004E2820" w:rsidP="004E2820">
      <w:pPr>
        <w:spacing w:line="480" w:lineRule="auto"/>
        <w:ind w:left="0"/>
        <w:rPr>
          <w:rFonts w:ascii="Times New Roman" w:hAnsi="Times New Roman"/>
          <w:b/>
          <w:bCs/>
          <w:sz w:val="24"/>
          <w:szCs w:val="24"/>
        </w:rPr>
      </w:pPr>
    </w:p>
    <w:p w14:paraId="0F47A4D7" w14:textId="77777777" w:rsidR="004E2820" w:rsidRDefault="004E2820" w:rsidP="004E2820">
      <w:pPr>
        <w:spacing w:line="480" w:lineRule="auto"/>
        <w:ind w:left="0"/>
        <w:rPr>
          <w:rFonts w:ascii="Times New Roman" w:hAnsi="Times New Roman"/>
          <w:b/>
          <w:bCs/>
          <w:sz w:val="24"/>
          <w:szCs w:val="24"/>
        </w:rPr>
      </w:pPr>
    </w:p>
    <w:p w14:paraId="4A8B7877" w14:textId="77777777" w:rsidR="004E2820" w:rsidRDefault="004E2820" w:rsidP="004E2820">
      <w:pPr>
        <w:spacing w:line="480" w:lineRule="auto"/>
        <w:ind w:left="0"/>
        <w:rPr>
          <w:rFonts w:ascii="Times New Roman" w:hAnsi="Times New Roman"/>
          <w:b/>
          <w:bCs/>
          <w:sz w:val="24"/>
          <w:szCs w:val="24"/>
        </w:rPr>
      </w:pPr>
    </w:p>
    <w:p w14:paraId="63994096" w14:textId="77777777" w:rsidR="004E2820" w:rsidRDefault="004E2820" w:rsidP="004E2820">
      <w:pPr>
        <w:spacing w:line="480" w:lineRule="auto"/>
        <w:ind w:left="0"/>
        <w:rPr>
          <w:rFonts w:ascii="Times New Roman" w:hAnsi="Times New Roman"/>
          <w:b/>
          <w:bCs/>
          <w:sz w:val="24"/>
          <w:szCs w:val="24"/>
        </w:rPr>
      </w:pPr>
    </w:p>
    <w:p w14:paraId="094FAA70" w14:textId="77777777" w:rsidR="004E2820" w:rsidRDefault="004E2820" w:rsidP="004E2820">
      <w:pPr>
        <w:spacing w:line="480" w:lineRule="auto"/>
        <w:ind w:left="0"/>
        <w:rPr>
          <w:rFonts w:ascii="Times New Roman" w:hAnsi="Times New Roman"/>
          <w:b/>
          <w:bCs/>
          <w:sz w:val="24"/>
          <w:szCs w:val="24"/>
        </w:rPr>
      </w:pPr>
    </w:p>
    <w:p w14:paraId="504A4C66" w14:textId="77777777" w:rsidR="004E2820" w:rsidRDefault="004E2820" w:rsidP="004E2820">
      <w:pPr>
        <w:spacing w:line="480" w:lineRule="auto"/>
        <w:ind w:left="0"/>
        <w:rPr>
          <w:rFonts w:ascii="Times New Roman" w:hAnsi="Times New Roman"/>
          <w:b/>
          <w:bCs/>
          <w:sz w:val="24"/>
          <w:szCs w:val="24"/>
        </w:rPr>
      </w:pPr>
    </w:p>
    <w:p w14:paraId="4D61CA5B" w14:textId="77777777" w:rsidR="004E2820" w:rsidRDefault="004E2820" w:rsidP="004E2820">
      <w:pPr>
        <w:spacing w:line="480" w:lineRule="auto"/>
        <w:ind w:left="0"/>
        <w:rPr>
          <w:rFonts w:ascii="Times New Roman" w:hAnsi="Times New Roman"/>
          <w:b/>
          <w:bCs/>
          <w:sz w:val="24"/>
          <w:szCs w:val="24"/>
        </w:rPr>
      </w:pPr>
    </w:p>
    <w:p w14:paraId="3B9CF514" w14:textId="77777777" w:rsidR="004E2820" w:rsidRDefault="004E2820" w:rsidP="004E2820">
      <w:pPr>
        <w:spacing w:line="480" w:lineRule="auto"/>
        <w:ind w:left="0"/>
        <w:rPr>
          <w:rFonts w:ascii="Times New Roman" w:hAnsi="Times New Roman"/>
          <w:b/>
          <w:bCs/>
          <w:sz w:val="24"/>
          <w:szCs w:val="24"/>
        </w:rPr>
      </w:pPr>
    </w:p>
    <w:p w14:paraId="0F72C8F3" w14:textId="77777777" w:rsidR="004E2820" w:rsidRDefault="004E2820" w:rsidP="004E2820">
      <w:pPr>
        <w:spacing w:line="480" w:lineRule="auto"/>
        <w:ind w:left="0"/>
        <w:rPr>
          <w:rFonts w:ascii="Times New Roman" w:hAnsi="Times New Roman"/>
          <w:b/>
          <w:bCs/>
          <w:sz w:val="24"/>
          <w:szCs w:val="24"/>
        </w:rPr>
      </w:pPr>
    </w:p>
    <w:p w14:paraId="4193CD19" w14:textId="77777777" w:rsidR="004E2820" w:rsidRDefault="004E2820" w:rsidP="004E2820">
      <w:pPr>
        <w:spacing w:line="480" w:lineRule="auto"/>
        <w:ind w:left="0"/>
        <w:rPr>
          <w:rFonts w:ascii="Times New Roman" w:hAnsi="Times New Roman"/>
          <w:b/>
          <w:bCs/>
          <w:sz w:val="24"/>
          <w:szCs w:val="24"/>
        </w:rPr>
      </w:pPr>
    </w:p>
    <w:p w14:paraId="5E30021C" w14:textId="77777777" w:rsidR="004E2820" w:rsidRDefault="004E2820" w:rsidP="004E2820">
      <w:pPr>
        <w:spacing w:line="480" w:lineRule="auto"/>
        <w:ind w:left="0"/>
        <w:rPr>
          <w:rFonts w:ascii="Times New Roman" w:hAnsi="Times New Roman"/>
          <w:b/>
          <w:bCs/>
          <w:sz w:val="24"/>
          <w:szCs w:val="24"/>
        </w:rPr>
      </w:pPr>
    </w:p>
    <w:p w14:paraId="72CDD7B1" w14:textId="77777777" w:rsidR="004E2820" w:rsidRDefault="004E2820" w:rsidP="004E2820">
      <w:pPr>
        <w:spacing w:line="480" w:lineRule="auto"/>
        <w:ind w:left="0"/>
        <w:rPr>
          <w:rFonts w:ascii="Times New Roman" w:hAnsi="Times New Roman"/>
          <w:b/>
          <w:bCs/>
          <w:sz w:val="24"/>
          <w:szCs w:val="24"/>
        </w:rPr>
      </w:pPr>
    </w:p>
    <w:p w14:paraId="5DD8943D" w14:textId="77777777" w:rsidR="004E2820" w:rsidRPr="0031298F" w:rsidRDefault="004E2820" w:rsidP="004E2820">
      <w:pPr>
        <w:spacing w:line="480" w:lineRule="auto"/>
        <w:ind w:left="0"/>
        <w:rPr>
          <w:rFonts w:ascii="Times New Roman" w:hAnsi="Times New Roman"/>
          <w:bCs/>
          <w:sz w:val="24"/>
          <w:szCs w:val="24"/>
        </w:rPr>
      </w:pPr>
    </w:p>
    <w:p w14:paraId="58BBDA93" w14:textId="77777777" w:rsidR="00014541" w:rsidRDefault="00014541" w:rsidP="001B245B">
      <w:pPr>
        <w:pStyle w:val="APAHeading1"/>
      </w:pPr>
    </w:p>
    <w:p w14:paraId="39BD2141" w14:textId="2F9EE81A" w:rsidR="001B245B" w:rsidRDefault="00B16C38" w:rsidP="001B245B">
      <w:pPr>
        <w:pStyle w:val="APAHeading1"/>
      </w:pPr>
      <w:bookmarkStart w:id="40" w:name="_Toc431887726"/>
      <w:r>
        <w:rPr>
          <w:noProof/>
        </w:rPr>
        <w:lastRenderedPageBreak/>
        <w:object w:dxaOrig="1440" w:dyaOrig="1440" w14:anchorId="1362F4ED">
          <v:shape id="_x0000_s1034" type="#_x0000_t75" style="position:absolute;left:0;text-align:left;margin-left:.4pt;margin-top:-32.7pt;width:467.15pt;height:585.2pt;z-index:251663360;mso-position-horizontal-relative:text;mso-position-vertical-relative:text">
            <v:imagedata r:id="rId23" o:title=""/>
          </v:shape>
          <o:OLEObject Type="Embed" ProgID="Visio.Drawing.15" ShapeID="_x0000_s1034" DrawAspect="Content" ObjectID="_1505630661" r:id="rId24"/>
        </w:object>
      </w:r>
      <w:r w:rsidR="001B245B" w:rsidRPr="00AA6004">
        <w:t>A</w:t>
      </w:r>
      <w:r w:rsidR="001B245B">
        <w:t xml:space="preserve">ppendix </w:t>
      </w:r>
      <w:r w:rsidR="006B3B80">
        <w:t>F</w:t>
      </w:r>
      <w:r w:rsidR="001B245B">
        <w:t xml:space="preserve"> – State-chart Diagrams</w:t>
      </w:r>
      <w:bookmarkEnd w:id="40"/>
    </w:p>
    <w:p w14:paraId="27B18B03" w14:textId="77777777" w:rsidR="005F3ECB" w:rsidRDefault="005F3ECB" w:rsidP="004E2820">
      <w:pPr>
        <w:ind w:left="0"/>
        <w:rPr>
          <w:rFonts w:ascii="Times New Roman" w:hAnsi="Times New Roman"/>
          <w:b/>
          <w:bCs/>
          <w:sz w:val="24"/>
          <w:szCs w:val="24"/>
        </w:rPr>
      </w:pPr>
    </w:p>
    <w:p w14:paraId="612EC81B" w14:textId="77777777" w:rsidR="001B245B" w:rsidRDefault="001B245B" w:rsidP="001B245B">
      <w:pPr>
        <w:ind w:left="0"/>
        <w:rPr>
          <w:rFonts w:ascii="Times New Roman" w:hAnsi="Times New Roman"/>
          <w:bCs/>
          <w:sz w:val="24"/>
          <w:szCs w:val="24"/>
        </w:rPr>
      </w:pPr>
    </w:p>
    <w:p w14:paraId="5ABFA1BA" w14:textId="77777777" w:rsidR="001B245B" w:rsidRDefault="001B245B" w:rsidP="001B245B">
      <w:pPr>
        <w:spacing w:line="480" w:lineRule="auto"/>
        <w:ind w:left="0"/>
        <w:rPr>
          <w:rFonts w:ascii="Times New Roman" w:hAnsi="Times New Roman"/>
          <w:b/>
          <w:bCs/>
          <w:sz w:val="24"/>
          <w:szCs w:val="24"/>
        </w:rPr>
      </w:pPr>
    </w:p>
    <w:p w14:paraId="04AC4852" w14:textId="77777777" w:rsidR="001B245B" w:rsidRDefault="001B245B" w:rsidP="001B245B">
      <w:pPr>
        <w:spacing w:line="480" w:lineRule="auto"/>
        <w:ind w:left="0"/>
        <w:rPr>
          <w:rFonts w:ascii="Times New Roman" w:hAnsi="Times New Roman"/>
          <w:b/>
          <w:bCs/>
          <w:sz w:val="24"/>
          <w:szCs w:val="24"/>
        </w:rPr>
      </w:pPr>
    </w:p>
    <w:p w14:paraId="605F2CE8" w14:textId="77777777" w:rsidR="001B245B" w:rsidRDefault="001B245B" w:rsidP="001B245B">
      <w:pPr>
        <w:spacing w:line="480" w:lineRule="auto"/>
        <w:ind w:left="0"/>
        <w:rPr>
          <w:rFonts w:ascii="Times New Roman" w:hAnsi="Times New Roman"/>
          <w:b/>
          <w:bCs/>
          <w:sz w:val="24"/>
          <w:szCs w:val="24"/>
        </w:rPr>
      </w:pPr>
    </w:p>
    <w:p w14:paraId="3E4AA62F" w14:textId="77777777" w:rsidR="001B245B" w:rsidRDefault="001B245B" w:rsidP="001B245B">
      <w:pPr>
        <w:spacing w:line="480" w:lineRule="auto"/>
        <w:ind w:left="0"/>
        <w:rPr>
          <w:rFonts w:ascii="Times New Roman" w:hAnsi="Times New Roman"/>
          <w:b/>
          <w:bCs/>
          <w:sz w:val="24"/>
          <w:szCs w:val="24"/>
        </w:rPr>
      </w:pPr>
    </w:p>
    <w:p w14:paraId="50D6341D" w14:textId="77777777" w:rsidR="001B245B" w:rsidRDefault="001B245B" w:rsidP="001B245B">
      <w:pPr>
        <w:spacing w:line="480" w:lineRule="auto"/>
        <w:ind w:left="0"/>
        <w:rPr>
          <w:rFonts w:ascii="Times New Roman" w:hAnsi="Times New Roman"/>
          <w:b/>
          <w:bCs/>
          <w:sz w:val="24"/>
          <w:szCs w:val="24"/>
        </w:rPr>
      </w:pPr>
    </w:p>
    <w:p w14:paraId="449A0A9C" w14:textId="77777777" w:rsidR="001B245B" w:rsidRDefault="001B245B" w:rsidP="001B245B">
      <w:pPr>
        <w:spacing w:line="480" w:lineRule="auto"/>
        <w:ind w:left="0"/>
        <w:rPr>
          <w:rFonts w:ascii="Times New Roman" w:hAnsi="Times New Roman"/>
          <w:b/>
          <w:bCs/>
          <w:sz w:val="24"/>
          <w:szCs w:val="24"/>
        </w:rPr>
      </w:pPr>
    </w:p>
    <w:p w14:paraId="6495E6D9" w14:textId="77777777" w:rsidR="001B245B" w:rsidRDefault="001B245B" w:rsidP="001B245B">
      <w:pPr>
        <w:spacing w:line="480" w:lineRule="auto"/>
        <w:ind w:left="0"/>
        <w:rPr>
          <w:rFonts w:ascii="Times New Roman" w:hAnsi="Times New Roman"/>
          <w:b/>
          <w:bCs/>
          <w:sz w:val="24"/>
          <w:szCs w:val="24"/>
        </w:rPr>
      </w:pPr>
    </w:p>
    <w:p w14:paraId="65C60D6A" w14:textId="77777777" w:rsidR="001B245B" w:rsidRDefault="001B245B" w:rsidP="001B245B">
      <w:pPr>
        <w:spacing w:line="480" w:lineRule="auto"/>
        <w:ind w:left="0"/>
        <w:rPr>
          <w:rFonts w:ascii="Times New Roman" w:hAnsi="Times New Roman"/>
          <w:b/>
          <w:bCs/>
          <w:sz w:val="24"/>
          <w:szCs w:val="24"/>
        </w:rPr>
      </w:pPr>
    </w:p>
    <w:p w14:paraId="79FD7BA3" w14:textId="77777777" w:rsidR="001B245B" w:rsidRDefault="001B245B" w:rsidP="001B245B">
      <w:pPr>
        <w:spacing w:line="480" w:lineRule="auto"/>
        <w:ind w:left="0"/>
        <w:rPr>
          <w:rFonts w:ascii="Times New Roman" w:hAnsi="Times New Roman"/>
          <w:b/>
          <w:bCs/>
          <w:sz w:val="24"/>
          <w:szCs w:val="24"/>
        </w:rPr>
      </w:pPr>
    </w:p>
    <w:p w14:paraId="0C7D1E25" w14:textId="77777777" w:rsidR="001B245B" w:rsidRDefault="001B245B" w:rsidP="001B245B">
      <w:pPr>
        <w:spacing w:line="480" w:lineRule="auto"/>
        <w:ind w:left="0"/>
        <w:rPr>
          <w:rFonts w:ascii="Times New Roman" w:hAnsi="Times New Roman"/>
          <w:b/>
          <w:bCs/>
          <w:sz w:val="24"/>
          <w:szCs w:val="24"/>
        </w:rPr>
      </w:pPr>
    </w:p>
    <w:p w14:paraId="36FA23B8" w14:textId="77777777" w:rsidR="001B245B" w:rsidRDefault="001B245B" w:rsidP="001B245B">
      <w:pPr>
        <w:spacing w:line="480" w:lineRule="auto"/>
        <w:ind w:left="0"/>
        <w:rPr>
          <w:rFonts w:ascii="Times New Roman" w:hAnsi="Times New Roman"/>
          <w:b/>
          <w:bCs/>
          <w:sz w:val="24"/>
          <w:szCs w:val="24"/>
        </w:rPr>
      </w:pPr>
    </w:p>
    <w:p w14:paraId="35391F1D" w14:textId="77777777" w:rsidR="001B245B" w:rsidRDefault="001B245B" w:rsidP="001B245B">
      <w:pPr>
        <w:spacing w:line="480" w:lineRule="auto"/>
        <w:ind w:left="0"/>
        <w:rPr>
          <w:rFonts w:ascii="Times New Roman" w:hAnsi="Times New Roman"/>
          <w:b/>
          <w:bCs/>
          <w:sz w:val="24"/>
          <w:szCs w:val="24"/>
        </w:rPr>
      </w:pPr>
    </w:p>
    <w:p w14:paraId="6B6B6A22" w14:textId="77777777" w:rsidR="001B245B" w:rsidRDefault="001B245B" w:rsidP="001B245B">
      <w:pPr>
        <w:spacing w:line="480" w:lineRule="auto"/>
        <w:ind w:left="0"/>
        <w:rPr>
          <w:rFonts w:ascii="Times New Roman" w:hAnsi="Times New Roman"/>
          <w:b/>
          <w:bCs/>
          <w:sz w:val="24"/>
          <w:szCs w:val="24"/>
        </w:rPr>
      </w:pPr>
    </w:p>
    <w:p w14:paraId="12D388F3" w14:textId="77777777" w:rsidR="001B245B" w:rsidRDefault="001B245B" w:rsidP="001B245B">
      <w:pPr>
        <w:spacing w:line="480" w:lineRule="auto"/>
        <w:ind w:left="0"/>
        <w:rPr>
          <w:rFonts w:ascii="Times New Roman" w:hAnsi="Times New Roman"/>
          <w:b/>
          <w:bCs/>
          <w:sz w:val="24"/>
          <w:szCs w:val="24"/>
        </w:rPr>
      </w:pPr>
    </w:p>
    <w:p w14:paraId="583989A6" w14:textId="12F9B4D5" w:rsidR="00014541" w:rsidRDefault="001B245B" w:rsidP="007F6C43">
      <w:pPr>
        <w:ind w:left="0"/>
        <w:jc w:val="center"/>
        <w:rPr>
          <w:rStyle w:val="APAHeading1Char"/>
          <w:rFonts w:eastAsia="Calibri"/>
        </w:rPr>
      </w:pPr>
      <w:r>
        <w:rPr>
          <w:rFonts w:ascii="Times New Roman" w:hAnsi="Times New Roman"/>
          <w:bCs/>
          <w:sz w:val="24"/>
          <w:szCs w:val="24"/>
        </w:rPr>
        <w:br w:type="page"/>
      </w:r>
      <w:bookmarkStart w:id="41" w:name="_Toc431887727"/>
      <w:r w:rsidR="006B3B80">
        <w:rPr>
          <w:rStyle w:val="APAHeading1Char"/>
          <w:rFonts w:eastAsia="Calibri"/>
        </w:rPr>
        <w:lastRenderedPageBreak/>
        <w:t>Appendix G</w:t>
      </w:r>
      <w:r w:rsidR="00014541" w:rsidRPr="00014541">
        <w:rPr>
          <w:rStyle w:val="APAHeading1Char"/>
          <w:rFonts w:eastAsia="Calibri"/>
        </w:rPr>
        <w:t xml:space="preserve">- SCM Process </w:t>
      </w:r>
      <w:r w:rsidR="00014541">
        <w:rPr>
          <w:rStyle w:val="APAHeading1Char"/>
          <w:rFonts w:eastAsia="Calibri"/>
        </w:rPr>
        <w:t>ERD</w:t>
      </w:r>
      <w:bookmarkEnd w:id="41"/>
    </w:p>
    <w:p w14:paraId="32628810" w14:textId="77777777" w:rsidR="00014541" w:rsidRDefault="00014541" w:rsidP="00014541">
      <w:pPr>
        <w:ind w:left="0"/>
        <w:jc w:val="center"/>
        <w:rPr>
          <w:rStyle w:val="APAHeading1Char"/>
          <w:rFonts w:eastAsia="Calibri"/>
        </w:rPr>
      </w:pPr>
    </w:p>
    <w:p w14:paraId="090A90BA" w14:textId="77777777" w:rsidR="00014541" w:rsidRDefault="00014541" w:rsidP="00014541">
      <w:pPr>
        <w:ind w:left="0"/>
        <w:jc w:val="center"/>
        <w:rPr>
          <w:rStyle w:val="APAHeading1Char"/>
          <w:rFonts w:eastAsia="Calibri"/>
        </w:rPr>
      </w:pPr>
    </w:p>
    <w:p w14:paraId="755EEAE9" w14:textId="77777777" w:rsidR="00014541" w:rsidRDefault="00014541" w:rsidP="00014541">
      <w:pPr>
        <w:ind w:left="0"/>
        <w:jc w:val="center"/>
        <w:rPr>
          <w:rStyle w:val="APAHeading1Char"/>
          <w:rFonts w:eastAsia="Calibri"/>
        </w:rPr>
      </w:pPr>
      <w:r>
        <w:rPr>
          <w:rFonts w:ascii="Times New Roman" w:hAnsi="Times New Roman"/>
          <w:b/>
          <w:noProof/>
          <w:color w:val="000000"/>
          <w:sz w:val="24"/>
          <w:szCs w:val="24"/>
        </w:rPr>
        <w:drawing>
          <wp:inline distT="0" distB="0" distL="0" distR="0" wp14:anchorId="565AEDB4" wp14:editId="795E08C6">
            <wp:extent cx="5943600" cy="26060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14:paraId="5566E773" w14:textId="77777777" w:rsidR="00014541" w:rsidRDefault="00014541" w:rsidP="00014541">
      <w:pPr>
        <w:ind w:left="0"/>
        <w:jc w:val="center"/>
        <w:rPr>
          <w:rStyle w:val="APAHeading1Char"/>
          <w:rFonts w:eastAsia="Calibri"/>
        </w:rPr>
      </w:pPr>
    </w:p>
    <w:p w14:paraId="67CA1BE3" w14:textId="2741EC4A" w:rsidR="00014541" w:rsidRDefault="00014541" w:rsidP="00014541">
      <w:pPr>
        <w:ind w:left="0"/>
        <w:jc w:val="center"/>
        <w:rPr>
          <w:rFonts w:ascii="Times New Roman" w:hAnsi="Times New Roman"/>
          <w:bCs/>
          <w:noProof/>
          <w:sz w:val="24"/>
          <w:szCs w:val="24"/>
        </w:rPr>
      </w:pPr>
      <w:bookmarkStart w:id="42" w:name="_Toc431887728"/>
      <w:r w:rsidRPr="00014541">
        <w:rPr>
          <w:rStyle w:val="APAHeading1Char"/>
          <w:rFonts w:eastAsia="Calibri"/>
        </w:rPr>
        <w:t xml:space="preserve">Appendix </w:t>
      </w:r>
      <w:r w:rsidR="006B3B80">
        <w:rPr>
          <w:rStyle w:val="APAHeading1Char"/>
          <w:rFonts w:eastAsia="Calibri"/>
        </w:rPr>
        <w:t>H</w:t>
      </w:r>
      <w:r w:rsidRPr="00014541">
        <w:rPr>
          <w:rStyle w:val="APAHeading1Char"/>
          <w:rFonts w:eastAsia="Calibri"/>
        </w:rPr>
        <w:t>- SCM Process MAP</w:t>
      </w:r>
      <w:bookmarkEnd w:id="42"/>
    </w:p>
    <w:p w14:paraId="4F9CCFFF" w14:textId="77777777" w:rsidR="00464068" w:rsidRDefault="00014541" w:rsidP="00014541">
      <w:pPr>
        <w:ind w:left="0"/>
        <w:jc w:val="center"/>
        <w:rPr>
          <w:rFonts w:ascii="Times New Roman" w:hAnsi="Times New Roman"/>
          <w:bCs/>
          <w:sz w:val="24"/>
          <w:szCs w:val="24"/>
        </w:rPr>
      </w:pPr>
      <w:r>
        <w:rPr>
          <w:rFonts w:ascii="Times New Roman" w:hAnsi="Times New Roman"/>
          <w:bCs/>
          <w:noProof/>
          <w:sz w:val="24"/>
          <w:szCs w:val="24"/>
        </w:rPr>
        <w:drawing>
          <wp:inline distT="0" distB="0" distL="0" distR="0" wp14:anchorId="278393D6" wp14:editId="7DCB2E9D">
            <wp:extent cx="5943600" cy="4330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_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r w:rsidR="00464068">
        <w:rPr>
          <w:rFonts w:ascii="Times New Roman" w:hAnsi="Times New Roman"/>
          <w:bCs/>
          <w:sz w:val="24"/>
          <w:szCs w:val="24"/>
        </w:rPr>
        <w:br w:type="page"/>
      </w:r>
    </w:p>
    <w:p w14:paraId="4DE43F21" w14:textId="77777777" w:rsidR="001B245B" w:rsidRDefault="001B245B">
      <w:pPr>
        <w:ind w:left="0"/>
        <w:rPr>
          <w:rFonts w:ascii="Times New Roman" w:hAnsi="Times New Roman"/>
          <w:bCs/>
          <w:sz w:val="24"/>
          <w:szCs w:val="24"/>
        </w:rPr>
      </w:pPr>
    </w:p>
    <w:bookmarkStart w:id="43" w:name="_Toc431887729" w:displacedByCustomXml="next"/>
    <w:sdt>
      <w:sdtPr>
        <w:rPr>
          <w:rFonts w:ascii="Times New Roman" w:eastAsia="Calibri" w:hAnsi="Times New Roman" w:cs="Times New Roman"/>
          <w:b w:val="0"/>
          <w:bCs w:val="0"/>
          <w:color w:val="auto"/>
          <w:sz w:val="24"/>
          <w:szCs w:val="24"/>
        </w:rPr>
        <w:id w:val="-1445523153"/>
        <w:docPartObj>
          <w:docPartGallery w:val="Bibliographies"/>
          <w:docPartUnique/>
        </w:docPartObj>
      </w:sdtPr>
      <w:sdtEndPr/>
      <w:sdtContent>
        <w:p w14:paraId="4856B87E" w14:textId="77777777" w:rsidR="00FB51F9" w:rsidRPr="00BF7976" w:rsidRDefault="00FB51F9" w:rsidP="002262AB">
          <w:pPr>
            <w:pStyle w:val="Heading1"/>
            <w:numPr>
              <w:ilvl w:val="0"/>
              <w:numId w:val="0"/>
            </w:numPr>
            <w:spacing w:before="0" w:line="480" w:lineRule="auto"/>
            <w:jc w:val="center"/>
            <w:rPr>
              <w:rFonts w:ascii="Times New Roman" w:hAnsi="Times New Roman" w:cs="Times New Roman"/>
              <w:color w:val="auto"/>
              <w:sz w:val="24"/>
              <w:szCs w:val="24"/>
            </w:rPr>
          </w:pPr>
          <w:r w:rsidRPr="00BF7976">
            <w:rPr>
              <w:rFonts w:ascii="Times New Roman" w:hAnsi="Times New Roman" w:cs="Times New Roman"/>
              <w:color w:val="auto"/>
              <w:sz w:val="24"/>
              <w:szCs w:val="24"/>
            </w:rPr>
            <w:t>References</w:t>
          </w:r>
          <w:bookmarkEnd w:id="43"/>
        </w:p>
        <w:p w14:paraId="41F09C01" w14:textId="77777777" w:rsidR="006C41A4" w:rsidRPr="006C41A4" w:rsidRDefault="00FB51F9"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sz w:val="24"/>
              <w:szCs w:val="24"/>
            </w:rPr>
            <w:fldChar w:fldCharType="begin"/>
          </w:r>
          <w:r w:rsidRPr="006C41A4">
            <w:rPr>
              <w:rFonts w:ascii="Times New Roman" w:hAnsi="Times New Roman"/>
              <w:sz w:val="24"/>
              <w:szCs w:val="24"/>
            </w:rPr>
            <w:instrText xml:space="preserve"> BIBLIOGRAPHY </w:instrText>
          </w:r>
          <w:r w:rsidRPr="006C41A4">
            <w:rPr>
              <w:rFonts w:ascii="Times New Roman" w:hAnsi="Times New Roman"/>
              <w:sz w:val="24"/>
              <w:szCs w:val="24"/>
            </w:rPr>
            <w:fldChar w:fldCharType="separate"/>
          </w:r>
          <w:r w:rsidR="006C41A4" w:rsidRPr="006C41A4">
            <w:rPr>
              <w:rFonts w:ascii="Times New Roman" w:hAnsi="Times New Roman"/>
              <w:noProof/>
              <w:sz w:val="24"/>
              <w:szCs w:val="24"/>
            </w:rPr>
            <w:t xml:space="preserve">APICS. (2015, September 27). </w:t>
          </w:r>
          <w:r w:rsidR="006C41A4" w:rsidRPr="006C41A4">
            <w:rPr>
              <w:rFonts w:ascii="Times New Roman" w:hAnsi="Times New Roman"/>
              <w:i/>
              <w:iCs/>
              <w:noProof/>
              <w:sz w:val="24"/>
              <w:szCs w:val="24"/>
            </w:rPr>
            <w:t>APICS Dictionary Information</w:t>
          </w:r>
          <w:r w:rsidR="006C41A4" w:rsidRPr="006C41A4">
            <w:rPr>
              <w:rFonts w:ascii="Times New Roman" w:hAnsi="Times New Roman"/>
              <w:noProof/>
              <w:sz w:val="24"/>
              <w:szCs w:val="24"/>
            </w:rPr>
            <w:t>. Retrieved from APICS is the premier professional association for supply chain and operations management. : http://www.apics.org/dictionary/dictionary-information?ID=4202</w:t>
          </w:r>
        </w:p>
        <w:p w14:paraId="469DB139" w14:textId="77777777" w:rsidR="006C41A4" w:rsidRPr="006C41A4" w:rsidRDefault="006C41A4"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noProof/>
              <w:sz w:val="24"/>
              <w:szCs w:val="24"/>
            </w:rPr>
            <w:t xml:space="preserve">Bitnami. (2015, September 27). </w:t>
          </w:r>
          <w:r w:rsidRPr="006C41A4">
            <w:rPr>
              <w:rFonts w:ascii="Times New Roman" w:hAnsi="Times New Roman"/>
              <w:i/>
              <w:iCs/>
              <w:noProof/>
              <w:sz w:val="24"/>
              <w:szCs w:val="24"/>
            </w:rPr>
            <w:t>Bitnami in the Cloud</w:t>
          </w:r>
          <w:r w:rsidRPr="006C41A4">
            <w:rPr>
              <w:rFonts w:ascii="Times New Roman" w:hAnsi="Times New Roman"/>
              <w:noProof/>
              <w:sz w:val="24"/>
              <w:szCs w:val="24"/>
            </w:rPr>
            <w:t>. Retrieved from Cloud Hosting - Bitnami: https://bitnami.com/cloud</w:t>
          </w:r>
        </w:p>
        <w:p w14:paraId="2AA4AFE6" w14:textId="77777777" w:rsidR="006C41A4" w:rsidRPr="006C41A4" w:rsidRDefault="006C41A4"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noProof/>
              <w:sz w:val="24"/>
              <w:szCs w:val="24"/>
            </w:rPr>
            <w:t xml:space="preserve">Bitnami. (2015, September 27). </w:t>
          </w:r>
          <w:r w:rsidRPr="006C41A4">
            <w:rPr>
              <w:rFonts w:ascii="Times New Roman" w:hAnsi="Times New Roman"/>
              <w:i/>
              <w:iCs/>
              <w:noProof/>
              <w:sz w:val="24"/>
              <w:szCs w:val="24"/>
            </w:rPr>
            <w:t>ERP Bitnami Stacks</w:t>
          </w:r>
          <w:r w:rsidRPr="006C41A4">
            <w:rPr>
              <w:rFonts w:ascii="Times New Roman" w:hAnsi="Times New Roman"/>
              <w:noProof/>
              <w:sz w:val="24"/>
              <w:szCs w:val="24"/>
            </w:rPr>
            <w:t>. Retrieved from Cloud Hosting - Bitnami: https://bitnami.com/stacks/erp</w:t>
          </w:r>
        </w:p>
        <w:p w14:paraId="0AFCDC61" w14:textId="77777777" w:rsidR="006C41A4" w:rsidRPr="006C41A4" w:rsidRDefault="006C41A4"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noProof/>
              <w:sz w:val="24"/>
              <w:szCs w:val="24"/>
            </w:rPr>
            <w:t xml:space="preserve">Business-Software.com. (2015, September 27). </w:t>
          </w:r>
          <w:r w:rsidRPr="006C41A4">
            <w:rPr>
              <w:rFonts w:ascii="Times New Roman" w:hAnsi="Times New Roman"/>
              <w:i/>
              <w:iCs/>
              <w:noProof/>
              <w:sz w:val="24"/>
              <w:szCs w:val="24"/>
            </w:rPr>
            <w:t>Top 20 ERP Software Vendors REVEALED</w:t>
          </w:r>
          <w:r w:rsidRPr="006C41A4">
            <w:rPr>
              <w:rFonts w:ascii="Times New Roman" w:hAnsi="Times New Roman"/>
              <w:noProof/>
              <w:sz w:val="24"/>
              <w:szCs w:val="24"/>
            </w:rPr>
            <w:t>. Retrieved from Publisher of industry related reports: http://landing.business-software.com/top-20-erp-software-vendors-v4-2.php?track=3436&amp;traffic=GoogleSearch&amp;keyword=erp%20solutions</w:t>
          </w:r>
        </w:p>
        <w:p w14:paraId="219F3634" w14:textId="77777777" w:rsidR="006C41A4" w:rsidRPr="006C41A4" w:rsidRDefault="006C41A4"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noProof/>
              <w:sz w:val="24"/>
              <w:szCs w:val="24"/>
            </w:rPr>
            <w:t xml:space="preserve">PMI. (2015). </w:t>
          </w:r>
          <w:r w:rsidRPr="006C41A4">
            <w:rPr>
              <w:rFonts w:ascii="Times New Roman" w:hAnsi="Times New Roman"/>
              <w:i/>
              <w:iCs/>
              <w:noProof/>
              <w:sz w:val="24"/>
              <w:szCs w:val="24"/>
            </w:rPr>
            <w:t>Sample Request for Proposal (RFP) for Replacing an Information System.</w:t>
          </w:r>
          <w:r w:rsidRPr="006C41A4">
            <w:rPr>
              <w:rFonts w:ascii="Times New Roman" w:hAnsi="Times New Roman"/>
              <w:noProof/>
              <w:sz w:val="24"/>
              <w:szCs w:val="24"/>
            </w:rPr>
            <w:t xml:space="preserve"> Retrieved from Project Management .com in conjunction with the Project Management Institute (PMI): http://www.projectmanagement.com/deliverables/18635/Sample-RFP-for-Replacing-an-Information-System</w:t>
          </w:r>
        </w:p>
        <w:p w14:paraId="73EF2EDF" w14:textId="77777777" w:rsidR="006C41A4" w:rsidRPr="006C41A4" w:rsidRDefault="006C41A4" w:rsidP="006C41A4">
          <w:pPr>
            <w:pStyle w:val="Bibliography"/>
            <w:spacing w:line="480" w:lineRule="auto"/>
            <w:ind w:left="720" w:hanging="720"/>
            <w:rPr>
              <w:rFonts w:ascii="Times New Roman" w:hAnsi="Times New Roman"/>
              <w:noProof/>
              <w:sz w:val="24"/>
              <w:szCs w:val="24"/>
            </w:rPr>
          </w:pPr>
          <w:r w:rsidRPr="006C41A4">
            <w:rPr>
              <w:rFonts w:ascii="Times New Roman" w:hAnsi="Times New Roman"/>
              <w:noProof/>
              <w:sz w:val="24"/>
              <w:szCs w:val="24"/>
            </w:rPr>
            <w:t xml:space="preserve">Satzinger, J. W., Jackson, R. B., &amp; Burd, S. D. (2009). </w:t>
          </w:r>
          <w:r w:rsidRPr="006C41A4">
            <w:rPr>
              <w:rFonts w:ascii="Times New Roman" w:hAnsi="Times New Roman"/>
              <w:i/>
              <w:iCs/>
              <w:noProof/>
              <w:sz w:val="24"/>
              <w:szCs w:val="24"/>
            </w:rPr>
            <w:t>Systems Analysis &amp; Design in a Changing World, Fifth Edition.</w:t>
          </w:r>
          <w:r w:rsidRPr="006C41A4">
            <w:rPr>
              <w:rFonts w:ascii="Times New Roman" w:hAnsi="Times New Roman"/>
              <w:noProof/>
              <w:sz w:val="24"/>
              <w:szCs w:val="24"/>
            </w:rPr>
            <w:t xml:space="preserve"> Course Technology.</w:t>
          </w:r>
        </w:p>
        <w:p w14:paraId="39E613E1" w14:textId="77777777" w:rsidR="001C54DB" w:rsidRPr="00623C46" w:rsidRDefault="00FB51F9" w:rsidP="006C41A4">
          <w:pPr>
            <w:spacing w:line="480" w:lineRule="auto"/>
            <w:ind w:left="0"/>
            <w:rPr>
              <w:rFonts w:ascii="Times New Roman" w:hAnsi="Times New Roman"/>
              <w:sz w:val="24"/>
              <w:szCs w:val="24"/>
            </w:rPr>
          </w:pPr>
          <w:r w:rsidRPr="006C41A4">
            <w:rPr>
              <w:rFonts w:ascii="Times New Roman" w:hAnsi="Times New Roman"/>
              <w:b/>
              <w:bCs/>
              <w:sz w:val="24"/>
              <w:szCs w:val="24"/>
            </w:rPr>
            <w:fldChar w:fldCharType="end"/>
          </w:r>
        </w:p>
      </w:sdtContent>
    </w:sdt>
    <w:sectPr w:rsidR="001C54DB" w:rsidRPr="00623C46" w:rsidSect="00D515ED">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0C559" w14:textId="77777777" w:rsidR="00B16C38" w:rsidRDefault="00B16C38" w:rsidP="006D7FD2">
      <w:r>
        <w:separator/>
      </w:r>
    </w:p>
  </w:endnote>
  <w:endnote w:type="continuationSeparator" w:id="0">
    <w:p w14:paraId="03044684" w14:textId="77777777" w:rsidR="00B16C38" w:rsidRDefault="00B16C38" w:rsidP="006D7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505F1" w14:textId="77777777" w:rsidR="001D105D" w:rsidRDefault="001D10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F3E05" w14:textId="77777777" w:rsidR="001D105D" w:rsidRDefault="001D105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FB563" w14:textId="77777777" w:rsidR="001D105D" w:rsidRDefault="001D10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82543" w14:textId="77777777" w:rsidR="00B16C38" w:rsidRDefault="00B16C38" w:rsidP="006D7FD2">
      <w:r>
        <w:separator/>
      </w:r>
    </w:p>
  </w:footnote>
  <w:footnote w:type="continuationSeparator" w:id="0">
    <w:p w14:paraId="1E18F8DD" w14:textId="77777777" w:rsidR="00B16C38" w:rsidRDefault="00B16C38" w:rsidP="006D7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57B37" w14:textId="77777777" w:rsidR="001D105D" w:rsidRDefault="001D10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5BB87" w14:textId="77777777" w:rsidR="001D105D" w:rsidRPr="006D7D46" w:rsidRDefault="001D105D" w:rsidP="006D7D46">
    <w:pPr>
      <w:spacing w:line="480" w:lineRule="auto"/>
      <w:ind w:left="0"/>
      <w:jc w:val="center"/>
      <w:rPr>
        <w:rFonts w:ascii="Times New Roman" w:hAnsi="Times New Roman"/>
        <w:caps/>
        <w:sz w:val="24"/>
        <w:szCs w:val="24"/>
      </w:rPr>
    </w:pPr>
    <w:r>
      <w:rPr>
        <w:rFonts w:ascii="Times New Roman" w:hAnsi="Times New Roman"/>
        <w:sz w:val="24"/>
        <w:szCs w:val="24"/>
      </w:rPr>
      <w:t xml:space="preserve">Running head: SCM </w:t>
    </w:r>
    <w:r>
      <w:rPr>
        <w:rFonts w:ascii="Times New Roman" w:hAnsi="Times New Roman"/>
        <w:caps/>
        <w:sz w:val="24"/>
        <w:szCs w:val="24"/>
      </w:rPr>
      <w:t>System Analysis For GlowForge</w:t>
    </w:r>
    <w:r>
      <w:rPr>
        <w:rFonts w:ascii="Times New Roman" w:hAnsi="Times New Roman"/>
        <w:sz w:val="24"/>
        <w:szCs w:val="24"/>
      </w:rPr>
      <w:tab/>
    </w:r>
    <w:r>
      <w:rPr>
        <w:rFonts w:ascii="Times New Roman" w:hAnsi="Times New Roman"/>
        <w:sz w:val="24"/>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D8FC" w14:textId="77777777" w:rsidR="001D105D" w:rsidRDefault="001D105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9861" w14:textId="77777777" w:rsidR="001D105D" w:rsidRPr="006D7D46" w:rsidRDefault="001D105D" w:rsidP="002262AB">
    <w:pPr>
      <w:tabs>
        <w:tab w:val="left" w:pos="9090"/>
      </w:tabs>
      <w:spacing w:line="480" w:lineRule="auto"/>
      <w:ind w:left="0"/>
      <w:rPr>
        <w:rFonts w:ascii="Times New Roman" w:hAnsi="Times New Roman"/>
        <w:caps/>
        <w:sz w:val="24"/>
        <w:szCs w:val="24"/>
      </w:rPr>
    </w:pPr>
    <w:r>
      <w:rPr>
        <w:rFonts w:ascii="Times New Roman" w:hAnsi="Times New Roman"/>
        <w:caps/>
        <w:sz w:val="24"/>
        <w:szCs w:val="24"/>
      </w:rPr>
      <w:t>SCM System Analysis For GlowForge</w:t>
    </w:r>
    <w:r>
      <w:rPr>
        <w:rFonts w:ascii="Times New Roman" w:hAnsi="Times New Roman"/>
        <w:sz w:val="24"/>
        <w:szCs w:val="24"/>
      </w:rPr>
      <w:tab/>
    </w:r>
    <w:r w:rsidRPr="006D7FD2">
      <w:rPr>
        <w:rFonts w:ascii="Times New Roman" w:hAnsi="Times New Roman"/>
        <w:sz w:val="24"/>
        <w:szCs w:val="24"/>
      </w:rPr>
      <w:fldChar w:fldCharType="begin"/>
    </w:r>
    <w:r w:rsidRPr="006D7FD2">
      <w:rPr>
        <w:rFonts w:ascii="Times New Roman" w:hAnsi="Times New Roman"/>
        <w:sz w:val="24"/>
        <w:szCs w:val="24"/>
      </w:rPr>
      <w:instrText xml:space="preserve"> PAGE   \* MERGEFORMAT </w:instrText>
    </w:r>
    <w:r w:rsidRPr="006D7FD2">
      <w:rPr>
        <w:rFonts w:ascii="Times New Roman" w:hAnsi="Times New Roman"/>
        <w:sz w:val="24"/>
        <w:szCs w:val="24"/>
      </w:rPr>
      <w:fldChar w:fldCharType="separate"/>
    </w:r>
    <w:r w:rsidR="00CE16C6">
      <w:rPr>
        <w:rFonts w:ascii="Times New Roman" w:hAnsi="Times New Roman"/>
        <w:noProof/>
        <w:sz w:val="24"/>
        <w:szCs w:val="24"/>
      </w:rPr>
      <w:t>6</w:t>
    </w:r>
    <w:r w:rsidRPr="006D7FD2">
      <w:rPr>
        <w:rFonts w:ascii="Times New Roman" w:hAnsi="Times New Roman"/>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6CB8"/>
    <w:multiLevelType w:val="hybridMultilevel"/>
    <w:tmpl w:val="CFCEC53C"/>
    <w:lvl w:ilvl="0" w:tplc="2E001822">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D14C04"/>
    <w:multiLevelType w:val="hybridMultilevel"/>
    <w:tmpl w:val="1A6E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B73E0"/>
    <w:multiLevelType w:val="hybridMultilevel"/>
    <w:tmpl w:val="FBDA8B82"/>
    <w:lvl w:ilvl="0" w:tplc="B2AAB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4E4FC1"/>
    <w:multiLevelType w:val="hybridMultilevel"/>
    <w:tmpl w:val="DD6E825A"/>
    <w:lvl w:ilvl="0" w:tplc="0136CB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5E14321"/>
    <w:multiLevelType w:val="multilevel"/>
    <w:tmpl w:val="3982841C"/>
    <w:lvl w:ilvl="0">
      <w:start w:val="1"/>
      <w:numFmt w:val="decimal"/>
      <w:pStyle w:val="GanttheadOutlineHeading1"/>
      <w:suff w:val="space"/>
      <w:lvlText w:val="%1."/>
      <w:lvlJc w:val="left"/>
      <w:pPr>
        <w:ind w:left="540" w:hanging="360"/>
      </w:pPr>
      <w:rPr>
        <w:rFonts w:hint="default"/>
      </w:rPr>
    </w:lvl>
    <w:lvl w:ilvl="1">
      <w:start w:val="1"/>
      <w:numFmt w:val="decimal"/>
      <w:pStyle w:val="GanttheadOutlineHeading2"/>
      <w:suff w:val="space"/>
      <w:lvlText w:val="%1.%2."/>
      <w:lvlJc w:val="left"/>
      <w:pPr>
        <w:ind w:left="720" w:firstLine="0"/>
      </w:pPr>
      <w:rPr>
        <w:rFonts w:hint="default"/>
      </w:rPr>
    </w:lvl>
    <w:lvl w:ilvl="2">
      <w:start w:val="1"/>
      <w:numFmt w:val="decimal"/>
      <w:pStyle w:val="GanttheadOutlineHeading3"/>
      <w:suff w:val="space"/>
      <w:lvlText w:val="%1.%2.%3."/>
      <w:lvlJc w:val="left"/>
      <w:pPr>
        <w:ind w:left="1440" w:firstLine="0"/>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5" w15:restartNumberingAfterBreak="0">
    <w:nsid w:val="4D0F0180"/>
    <w:multiLevelType w:val="hybridMultilevel"/>
    <w:tmpl w:val="19366AB0"/>
    <w:lvl w:ilvl="0" w:tplc="FDEC05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DF158ED"/>
    <w:multiLevelType w:val="hybridMultilevel"/>
    <w:tmpl w:val="1A6E72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43B1958"/>
    <w:multiLevelType w:val="hybridMultilevel"/>
    <w:tmpl w:val="49D6FD6C"/>
    <w:lvl w:ilvl="0" w:tplc="C6B0DC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6C93ED7"/>
    <w:multiLevelType w:val="hybridMultilevel"/>
    <w:tmpl w:val="AA2CEE8C"/>
    <w:lvl w:ilvl="0" w:tplc="949ED5FC">
      <w:start w:val="1"/>
      <w:numFmt w:val="bullet"/>
      <w:pStyle w:val="GanttheadTableTextBullet"/>
      <w:lvlText w:val=""/>
      <w:lvlJc w:val="left"/>
      <w:pPr>
        <w:tabs>
          <w:tab w:val="num" w:pos="288"/>
        </w:tabs>
        <w:ind w:left="288" w:hanging="288"/>
      </w:pPr>
      <w:rPr>
        <w:rFonts w:ascii="Symbol" w:hAnsi="Symbol" w:hint="default"/>
        <w:sz w:val="16"/>
      </w:rPr>
    </w:lvl>
    <w:lvl w:ilvl="1" w:tplc="E2347F5C">
      <w:start w:val="1"/>
      <w:numFmt w:val="decimal"/>
      <w:lvlText w:val="%2."/>
      <w:lvlJc w:val="left"/>
      <w:pPr>
        <w:tabs>
          <w:tab w:val="num" w:pos="1080"/>
        </w:tabs>
        <w:ind w:left="1080" w:hanging="360"/>
      </w:pPr>
      <w:rPr>
        <w:rFonts w:hint="default"/>
        <w:sz w:val="16"/>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A2E0F24"/>
    <w:multiLevelType w:val="hybridMultilevel"/>
    <w:tmpl w:val="1A6E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5C0BA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10"/>
  </w:num>
  <w:num w:numId="2">
    <w:abstractNumId w:val="7"/>
  </w:num>
  <w:num w:numId="3">
    <w:abstractNumId w:val="5"/>
  </w:num>
  <w:num w:numId="4">
    <w:abstractNumId w:val="2"/>
  </w:num>
  <w:num w:numId="5">
    <w:abstractNumId w:val="3"/>
  </w:num>
  <w:num w:numId="6">
    <w:abstractNumId w:val="6"/>
  </w:num>
  <w:num w:numId="7">
    <w:abstractNumId w:val="1"/>
  </w:num>
  <w:num w:numId="8">
    <w:abstractNumId w:val="9"/>
  </w:num>
  <w:num w:numId="9">
    <w:abstractNumId w:val="4"/>
  </w:num>
  <w:num w:numId="10">
    <w:abstractNumId w:val="8"/>
  </w:num>
  <w:num w:numId="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4"/>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D93"/>
    <w:rsid w:val="00004C72"/>
    <w:rsid w:val="000066F9"/>
    <w:rsid w:val="00007706"/>
    <w:rsid w:val="00010BA5"/>
    <w:rsid w:val="00011B4A"/>
    <w:rsid w:val="000121E7"/>
    <w:rsid w:val="00013972"/>
    <w:rsid w:val="000143E9"/>
    <w:rsid w:val="00014541"/>
    <w:rsid w:val="000170AA"/>
    <w:rsid w:val="00020C25"/>
    <w:rsid w:val="00024158"/>
    <w:rsid w:val="000271CE"/>
    <w:rsid w:val="00027AE9"/>
    <w:rsid w:val="00033258"/>
    <w:rsid w:val="00033428"/>
    <w:rsid w:val="000359DD"/>
    <w:rsid w:val="00040040"/>
    <w:rsid w:val="00040D4A"/>
    <w:rsid w:val="000441DA"/>
    <w:rsid w:val="00044BEF"/>
    <w:rsid w:val="0004573F"/>
    <w:rsid w:val="0005127D"/>
    <w:rsid w:val="00052809"/>
    <w:rsid w:val="00054EDB"/>
    <w:rsid w:val="00056A42"/>
    <w:rsid w:val="000578B1"/>
    <w:rsid w:val="00066299"/>
    <w:rsid w:val="000701DF"/>
    <w:rsid w:val="000728E6"/>
    <w:rsid w:val="0007347B"/>
    <w:rsid w:val="00077498"/>
    <w:rsid w:val="00081162"/>
    <w:rsid w:val="00081D70"/>
    <w:rsid w:val="00082525"/>
    <w:rsid w:val="00082E5E"/>
    <w:rsid w:val="00086989"/>
    <w:rsid w:val="00086D2C"/>
    <w:rsid w:val="0009133C"/>
    <w:rsid w:val="00092513"/>
    <w:rsid w:val="000A3C59"/>
    <w:rsid w:val="000B6125"/>
    <w:rsid w:val="000C052B"/>
    <w:rsid w:val="000C198D"/>
    <w:rsid w:val="000C22DC"/>
    <w:rsid w:val="000C3A84"/>
    <w:rsid w:val="000C4332"/>
    <w:rsid w:val="000C442E"/>
    <w:rsid w:val="000C4A1B"/>
    <w:rsid w:val="000C4B73"/>
    <w:rsid w:val="000D60AF"/>
    <w:rsid w:val="000D76E1"/>
    <w:rsid w:val="000E245E"/>
    <w:rsid w:val="000E5A43"/>
    <w:rsid w:val="000F41F7"/>
    <w:rsid w:val="000F5CB0"/>
    <w:rsid w:val="000F6330"/>
    <w:rsid w:val="00100DAC"/>
    <w:rsid w:val="00104E6A"/>
    <w:rsid w:val="00105348"/>
    <w:rsid w:val="0011360C"/>
    <w:rsid w:val="00114DAA"/>
    <w:rsid w:val="001170E0"/>
    <w:rsid w:val="001206CD"/>
    <w:rsid w:val="00122ED4"/>
    <w:rsid w:val="001236A4"/>
    <w:rsid w:val="00131600"/>
    <w:rsid w:val="00134540"/>
    <w:rsid w:val="00137EAE"/>
    <w:rsid w:val="00140427"/>
    <w:rsid w:val="00143DE6"/>
    <w:rsid w:val="00145A7C"/>
    <w:rsid w:val="00151234"/>
    <w:rsid w:val="001537A2"/>
    <w:rsid w:val="00155A39"/>
    <w:rsid w:val="00165368"/>
    <w:rsid w:val="001677D2"/>
    <w:rsid w:val="00171325"/>
    <w:rsid w:val="0018355F"/>
    <w:rsid w:val="00184065"/>
    <w:rsid w:val="001840D8"/>
    <w:rsid w:val="001852C9"/>
    <w:rsid w:val="001858B1"/>
    <w:rsid w:val="00191B54"/>
    <w:rsid w:val="00195E86"/>
    <w:rsid w:val="001973C4"/>
    <w:rsid w:val="001A3465"/>
    <w:rsid w:val="001A6CE4"/>
    <w:rsid w:val="001B245B"/>
    <w:rsid w:val="001C54DB"/>
    <w:rsid w:val="001C68A9"/>
    <w:rsid w:val="001C6B0C"/>
    <w:rsid w:val="001D105D"/>
    <w:rsid w:val="001E23F6"/>
    <w:rsid w:val="001F117F"/>
    <w:rsid w:val="001F1C21"/>
    <w:rsid w:val="00202CC2"/>
    <w:rsid w:val="002056A8"/>
    <w:rsid w:val="0020632E"/>
    <w:rsid w:val="00213F1E"/>
    <w:rsid w:val="00214AE5"/>
    <w:rsid w:val="00220F80"/>
    <w:rsid w:val="00223E92"/>
    <w:rsid w:val="00224390"/>
    <w:rsid w:val="002262AB"/>
    <w:rsid w:val="00227629"/>
    <w:rsid w:val="002353FB"/>
    <w:rsid w:val="0024247B"/>
    <w:rsid w:val="0024441D"/>
    <w:rsid w:val="002450E5"/>
    <w:rsid w:val="002452DF"/>
    <w:rsid w:val="00246A31"/>
    <w:rsid w:val="00246AA1"/>
    <w:rsid w:val="00247387"/>
    <w:rsid w:val="002474CE"/>
    <w:rsid w:val="0025310D"/>
    <w:rsid w:val="002539F2"/>
    <w:rsid w:val="00253A04"/>
    <w:rsid w:val="00253A1B"/>
    <w:rsid w:val="002560EF"/>
    <w:rsid w:val="00265284"/>
    <w:rsid w:val="00271AE3"/>
    <w:rsid w:val="0027546E"/>
    <w:rsid w:val="00283996"/>
    <w:rsid w:val="0028652B"/>
    <w:rsid w:val="0029444D"/>
    <w:rsid w:val="002A40B8"/>
    <w:rsid w:val="002A62E9"/>
    <w:rsid w:val="002A7203"/>
    <w:rsid w:val="002B1C81"/>
    <w:rsid w:val="002C02FE"/>
    <w:rsid w:val="002C0E57"/>
    <w:rsid w:val="002C1B53"/>
    <w:rsid w:val="002C61CE"/>
    <w:rsid w:val="002D027D"/>
    <w:rsid w:val="002D4978"/>
    <w:rsid w:val="002F3D93"/>
    <w:rsid w:val="002F5383"/>
    <w:rsid w:val="003060C0"/>
    <w:rsid w:val="00306212"/>
    <w:rsid w:val="003119E4"/>
    <w:rsid w:val="0031298F"/>
    <w:rsid w:val="00313658"/>
    <w:rsid w:val="00314D78"/>
    <w:rsid w:val="003176D0"/>
    <w:rsid w:val="00320F10"/>
    <w:rsid w:val="00323832"/>
    <w:rsid w:val="00325F9E"/>
    <w:rsid w:val="003267FC"/>
    <w:rsid w:val="0033104B"/>
    <w:rsid w:val="003312A1"/>
    <w:rsid w:val="00334C5E"/>
    <w:rsid w:val="003359A4"/>
    <w:rsid w:val="00343D57"/>
    <w:rsid w:val="00350EDD"/>
    <w:rsid w:val="0035317D"/>
    <w:rsid w:val="00353B78"/>
    <w:rsid w:val="00354E97"/>
    <w:rsid w:val="00362FC7"/>
    <w:rsid w:val="003638FD"/>
    <w:rsid w:val="003645C9"/>
    <w:rsid w:val="00365372"/>
    <w:rsid w:val="00365425"/>
    <w:rsid w:val="00365809"/>
    <w:rsid w:val="003662F6"/>
    <w:rsid w:val="00366D6B"/>
    <w:rsid w:val="00366F0F"/>
    <w:rsid w:val="00367A11"/>
    <w:rsid w:val="003753A3"/>
    <w:rsid w:val="0037643D"/>
    <w:rsid w:val="00382BF1"/>
    <w:rsid w:val="003847C9"/>
    <w:rsid w:val="003852C5"/>
    <w:rsid w:val="00387C4A"/>
    <w:rsid w:val="00390256"/>
    <w:rsid w:val="00395C2B"/>
    <w:rsid w:val="003A197B"/>
    <w:rsid w:val="003B1852"/>
    <w:rsid w:val="003C5524"/>
    <w:rsid w:val="003C5859"/>
    <w:rsid w:val="003C7EAA"/>
    <w:rsid w:val="003D0503"/>
    <w:rsid w:val="003D17B3"/>
    <w:rsid w:val="003D192E"/>
    <w:rsid w:val="003D41FA"/>
    <w:rsid w:val="003D515F"/>
    <w:rsid w:val="003D5B7A"/>
    <w:rsid w:val="003E465C"/>
    <w:rsid w:val="00400459"/>
    <w:rsid w:val="00401C4D"/>
    <w:rsid w:val="004051FD"/>
    <w:rsid w:val="004107BA"/>
    <w:rsid w:val="004225E4"/>
    <w:rsid w:val="00425612"/>
    <w:rsid w:val="00426976"/>
    <w:rsid w:val="004312AA"/>
    <w:rsid w:val="004323A6"/>
    <w:rsid w:val="0043669C"/>
    <w:rsid w:val="00437216"/>
    <w:rsid w:val="00437300"/>
    <w:rsid w:val="0044194F"/>
    <w:rsid w:val="0044287C"/>
    <w:rsid w:val="00442E8A"/>
    <w:rsid w:val="00443401"/>
    <w:rsid w:val="00447DF4"/>
    <w:rsid w:val="00450E54"/>
    <w:rsid w:val="00455E8F"/>
    <w:rsid w:val="00456D8C"/>
    <w:rsid w:val="0046309F"/>
    <w:rsid w:val="00464068"/>
    <w:rsid w:val="00466A28"/>
    <w:rsid w:val="00473F21"/>
    <w:rsid w:val="0047544F"/>
    <w:rsid w:val="00477C55"/>
    <w:rsid w:val="00487E9F"/>
    <w:rsid w:val="004960DE"/>
    <w:rsid w:val="004A31DD"/>
    <w:rsid w:val="004A39DC"/>
    <w:rsid w:val="004A5386"/>
    <w:rsid w:val="004A5A5C"/>
    <w:rsid w:val="004B44E9"/>
    <w:rsid w:val="004C3DA6"/>
    <w:rsid w:val="004C5256"/>
    <w:rsid w:val="004C5554"/>
    <w:rsid w:val="004C62E4"/>
    <w:rsid w:val="004C6345"/>
    <w:rsid w:val="004D3EA3"/>
    <w:rsid w:val="004D6679"/>
    <w:rsid w:val="004E0DFC"/>
    <w:rsid w:val="004E2820"/>
    <w:rsid w:val="004E4967"/>
    <w:rsid w:val="004E535A"/>
    <w:rsid w:val="004F1026"/>
    <w:rsid w:val="004F4EC4"/>
    <w:rsid w:val="004F5A99"/>
    <w:rsid w:val="004F7539"/>
    <w:rsid w:val="005045EF"/>
    <w:rsid w:val="00507B3F"/>
    <w:rsid w:val="00532E9E"/>
    <w:rsid w:val="005361C4"/>
    <w:rsid w:val="00543D5B"/>
    <w:rsid w:val="00544759"/>
    <w:rsid w:val="005457BE"/>
    <w:rsid w:val="00550FC8"/>
    <w:rsid w:val="00554586"/>
    <w:rsid w:val="005612F2"/>
    <w:rsid w:val="00563F51"/>
    <w:rsid w:val="0056665F"/>
    <w:rsid w:val="00570B2A"/>
    <w:rsid w:val="00573AF2"/>
    <w:rsid w:val="00584313"/>
    <w:rsid w:val="00584600"/>
    <w:rsid w:val="00590015"/>
    <w:rsid w:val="00593486"/>
    <w:rsid w:val="00596D4D"/>
    <w:rsid w:val="005A1F3A"/>
    <w:rsid w:val="005A4515"/>
    <w:rsid w:val="005A5B76"/>
    <w:rsid w:val="005B1F4F"/>
    <w:rsid w:val="005B2950"/>
    <w:rsid w:val="005C2045"/>
    <w:rsid w:val="005C7595"/>
    <w:rsid w:val="005D2A21"/>
    <w:rsid w:val="005D6980"/>
    <w:rsid w:val="005D7692"/>
    <w:rsid w:val="005E319D"/>
    <w:rsid w:val="005E4C6B"/>
    <w:rsid w:val="005F2C90"/>
    <w:rsid w:val="005F3ECB"/>
    <w:rsid w:val="0060084E"/>
    <w:rsid w:val="0060239C"/>
    <w:rsid w:val="0060505F"/>
    <w:rsid w:val="0061112E"/>
    <w:rsid w:val="006135B2"/>
    <w:rsid w:val="00621C6B"/>
    <w:rsid w:val="00623C46"/>
    <w:rsid w:val="00623F0C"/>
    <w:rsid w:val="006304C1"/>
    <w:rsid w:val="00633B77"/>
    <w:rsid w:val="00643B74"/>
    <w:rsid w:val="00643E2A"/>
    <w:rsid w:val="00650357"/>
    <w:rsid w:val="00651537"/>
    <w:rsid w:val="0065440E"/>
    <w:rsid w:val="00655FBA"/>
    <w:rsid w:val="006648B6"/>
    <w:rsid w:val="006764B6"/>
    <w:rsid w:val="00677C65"/>
    <w:rsid w:val="00680753"/>
    <w:rsid w:val="00682865"/>
    <w:rsid w:val="00687B5D"/>
    <w:rsid w:val="00691814"/>
    <w:rsid w:val="00694F3C"/>
    <w:rsid w:val="0069643D"/>
    <w:rsid w:val="00696F87"/>
    <w:rsid w:val="00697529"/>
    <w:rsid w:val="006A2C50"/>
    <w:rsid w:val="006A41E1"/>
    <w:rsid w:val="006B06E1"/>
    <w:rsid w:val="006B38BD"/>
    <w:rsid w:val="006B3B80"/>
    <w:rsid w:val="006B3EAD"/>
    <w:rsid w:val="006C0373"/>
    <w:rsid w:val="006C3F5B"/>
    <w:rsid w:val="006C41A4"/>
    <w:rsid w:val="006C46FD"/>
    <w:rsid w:val="006C5F8E"/>
    <w:rsid w:val="006D22C9"/>
    <w:rsid w:val="006D5D18"/>
    <w:rsid w:val="006D7D46"/>
    <w:rsid w:val="006D7FD2"/>
    <w:rsid w:val="006E60A6"/>
    <w:rsid w:val="006F7DC0"/>
    <w:rsid w:val="0070093F"/>
    <w:rsid w:val="00700F6C"/>
    <w:rsid w:val="0070253C"/>
    <w:rsid w:val="0070442B"/>
    <w:rsid w:val="00705242"/>
    <w:rsid w:val="007074FE"/>
    <w:rsid w:val="00707C76"/>
    <w:rsid w:val="00710829"/>
    <w:rsid w:val="00713AD1"/>
    <w:rsid w:val="00715C79"/>
    <w:rsid w:val="00716D84"/>
    <w:rsid w:val="0072529C"/>
    <w:rsid w:val="00727813"/>
    <w:rsid w:val="00727A77"/>
    <w:rsid w:val="00733976"/>
    <w:rsid w:val="00737166"/>
    <w:rsid w:val="007574BA"/>
    <w:rsid w:val="00764091"/>
    <w:rsid w:val="007648E0"/>
    <w:rsid w:val="007737EE"/>
    <w:rsid w:val="00777023"/>
    <w:rsid w:val="0078274B"/>
    <w:rsid w:val="00793CC1"/>
    <w:rsid w:val="00794434"/>
    <w:rsid w:val="00794E62"/>
    <w:rsid w:val="007956CC"/>
    <w:rsid w:val="007957A0"/>
    <w:rsid w:val="0079588D"/>
    <w:rsid w:val="007A72DF"/>
    <w:rsid w:val="007B5D35"/>
    <w:rsid w:val="007B704D"/>
    <w:rsid w:val="007C0B05"/>
    <w:rsid w:val="007C2030"/>
    <w:rsid w:val="007C692E"/>
    <w:rsid w:val="007D6F28"/>
    <w:rsid w:val="007E048A"/>
    <w:rsid w:val="007E1404"/>
    <w:rsid w:val="007E2861"/>
    <w:rsid w:val="007E4CCD"/>
    <w:rsid w:val="007E64AE"/>
    <w:rsid w:val="007F6C43"/>
    <w:rsid w:val="00800CDE"/>
    <w:rsid w:val="00803C8E"/>
    <w:rsid w:val="00806BC2"/>
    <w:rsid w:val="00812D31"/>
    <w:rsid w:val="00813495"/>
    <w:rsid w:val="008160C2"/>
    <w:rsid w:val="00816B49"/>
    <w:rsid w:val="00822698"/>
    <w:rsid w:val="008233E6"/>
    <w:rsid w:val="00826702"/>
    <w:rsid w:val="0083078A"/>
    <w:rsid w:val="008328AB"/>
    <w:rsid w:val="00832D50"/>
    <w:rsid w:val="008350A1"/>
    <w:rsid w:val="008371AA"/>
    <w:rsid w:val="0084332C"/>
    <w:rsid w:val="0084421D"/>
    <w:rsid w:val="0085024E"/>
    <w:rsid w:val="00855F9F"/>
    <w:rsid w:val="008566CC"/>
    <w:rsid w:val="008607C0"/>
    <w:rsid w:val="00861C11"/>
    <w:rsid w:val="00867E2C"/>
    <w:rsid w:val="00872B73"/>
    <w:rsid w:val="00872EF7"/>
    <w:rsid w:val="00876507"/>
    <w:rsid w:val="00880E2A"/>
    <w:rsid w:val="00887561"/>
    <w:rsid w:val="00893E1D"/>
    <w:rsid w:val="008A129D"/>
    <w:rsid w:val="008A3FDD"/>
    <w:rsid w:val="008A5E3B"/>
    <w:rsid w:val="008B425B"/>
    <w:rsid w:val="008B452B"/>
    <w:rsid w:val="008B4C4C"/>
    <w:rsid w:val="008B59F0"/>
    <w:rsid w:val="008B7E5A"/>
    <w:rsid w:val="008C3FDF"/>
    <w:rsid w:val="008D1B40"/>
    <w:rsid w:val="008D2153"/>
    <w:rsid w:val="008E46B4"/>
    <w:rsid w:val="008E4AFC"/>
    <w:rsid w:val="008E63DE"/>
    <w:rsid w:val="008F03A8"/>
    <w:rsid w:val="008F39C0"/>
    <w:rsid w:val="00905C1C"/>
    <w:rsid w:val="0090755E"/>
    <w:rsid w:val="00911764"/>
    <w:rsid w:val="00911B03"/>
    <w:rsid w:val="00911FA1"/>
    <w:rsid w:val="009130EB"/>
    <w:rsid w:val="0091614D"/>
    <w:rsid w:val="00916518"/>
    <w:rsid w:val="00920DF9"/>
    <w:rsid w:val="009218F0"/>
    <w:rsid w:val="0092254D"/>
    <w:rsid w:val="009254B1"/>
    <w:rsid w:val="00931DF1"/>
    <w:rsid w:val="00934AF9"/>
    <w:rsid w:val="00935F3F"/>
    <w:rsid w:val="00936886"/>
    <w:rsid w:val="00937499"/>
    <w:rsid w:val="0094006A"/>
    <w:rsid w:val="00940FB7"/>
    <w:rsid w:val="00942949"/>
    <w:rsid w:val="009434B8"/>
    <w:rsid w:val="009457A9"/>
    <w:rsid w:val="00945816"/>
    <w:rsid w:val="009475E7"/>
    <w:rsid w:val="00950F52"/>
    <w:rsid w:val="00952BEB"/>
    <w:rsid w:val="009531FE"/>
    <w:rsid w:val="00953278"/>
    <w:rsid w:val="00956EC8"/>
    <w:rsid w:val="00961C01"/>
    <w:rsid w:val="009621FA"/>
    <w:rsid w:val="0096259C"/>
    <w:rsid w:val="00966A17"/>
    <w:rsid w:val="00977BEA"/>
    <w:rsid w:val="00985BA1"/>
    <w:rsid w:val="009876B2"/>
    <w:rsid w:val="00991C40"/>
    <w:rsid w:val="00992967"/>
    <w:rsid w:val="00992CFE"/>
    <w:rsid w:val="009970CA"/>
    <w:rsid w:val="009A0E75"/>
    <w:rsid w:val="009A12FE"/>
    <w:rsid w:val="009A1600"/>
    <w:rsid w:val="009A5047"/>
    <w:rsid w:val="009A573E"/>
    <w:rsid w:val="009A6E09"/>
    <w:rsid w:val="009A6F45"/>
    <w:rsid w:val="009B08DA"/>
    <w:rsid w:val="009B098B"/>
    <w:rsid w:val="009B28D4"/>
    <w:rsid w:val="009B2A16"/>
    <w:rsid w:val="009B6A48"/>
    <w:rsid w:val="009C2F87"/>
    <w:rsid w:val="009C34D8"/>
    <w:rsid w:val="009C77F0"/>
    <w:rsid w:val="009D07A8"/>
    <w:rsid w:val="009D0A65"/>
    <w:rsid w:val="009D77D8"/>
    <w:rsid w:val="009D7BD0"/>
    <w:rsid w:val="009E41E3"/>
    <w:rsid w:val="009E5C79"/>
    <w:rsid w:val="009E6CC8"/>
    <w:rsid w:val="009F4525"/>
    <w:rsid w:val="00A04872"/>
    <w:rsid w:val="00A1049D"/>
    <w:rsid w:val="00A10D72"/>
    <w:rsid w:val="00A10E49"/>
    <w:rsid w:val="00A12A80"/>
    <w:rsid w:val="00A14C6A"/>
    <w:rsid w:val="00A15013"/>
    <w:rsid w:val="00A15CAF"/>
    <w:rsid w:val="00A21739"/>
    <w:rsid w:val="00A23267"/>
    <w:rsid w:val="00A249EC"/>
    <w:rsid w:val="00A25C0D"/>
    <w:rsid w:val="00A26807"/>
    <w:rsid w:val="00A30BBB"/>
    <w:rsid w:val="00A34985"/>
    <w:rsid w:val="00A349DB"/>
    <w:rsid w:val="00A359D7"/>
    <w:rsid w:val="00A36308"/>
    <w:rsid w:val="00A366AF"/>
    <w:rsid w:val="00A401CB"/>
    <w:rsid w:val="00A45A96"/>
    <w:rsid w:val="00A46D09"/>
    <w:rsid w:val="00A53292"/>
    <w:rsid w:val="00A601FD"/>
    <w:rsid w:val="00A60F21"/>
    <w:rsid w:val="00A620CC"/>
    <w:rsid w:val="00A63929"/>
    <w:rsid w:val="00A67A72"/>
    <w:rsid w:val="00A74E80"/>
    <w:rsid w:val="00A80F66"/>
    <w:rsid w:val="00A82AB6"/>
    <w:rsid w:val="00A83323"/>
    <w:rsid w:val="00A83A33"/>
    <w:rsid w:val="00A92BEC"/>
    <w:rsid w:val="00A9353B"/>
    <w:rsid w:val="00A95931"/>
    <w:rsid w:val="00AA1E45"/>
    <w:rsid w:val="00AA3069"/>
    <w:rsid w:val="00AA3FE7"/>
    <w:rsid w:val="00AA6004"/>
    <w:rsid w:val="00AA6E12"/>
    <w:rsid w:val="00AB161D"/>
    <w:rsid w:val="00AB29E7"/>
    <w:rsid w:val="00AC2002"/>
    <w:rsid w:val="00AC3195"/>
    <w:rsid w:val="00AD2A19"/>
    <w:rsid w:val="00AD70AD"/>
    <w:rsid w:val="00B018D4"/>
    <w:rsid w:val="00B03D06"/>
    <w:rsid w:val="00B046E9"/>
    <w:rsid w:val="00B10ED7"/>
    <w:rsid w:val="00B15454"/>
    <w:rsid w:val="00B16C38"/>
    <w:rsid w:val="00B22B21"/>
    <w:rsid w:val="00B22E3F"/>
    <w:rsid w:val="00B244CC"/>
    <w:rsid w:val="00B25A17"/>
    <w:rsid w:val="00B3667C"/>
    <w:rsid w:val="00B36C10"/>
    <w:rsid w:val="00B37D3D"/>
    <w:rsid w:val="00B42BE9"/>
    <w:rsid w:val="00B45F29"/>
    <w:rsid w:val="00B4662A"/>
    <w:rsid w:val="00B53469"/>
    <w:rsid w:val="00B536B1"/>
    <w:rsid w:val="00B53BC8"/>
    <w:rsid w:val="00B55ACE"/>
    <w:rsid w:val="00B5665F"/>
    <w:rsid w:val="00B61389"/>
    <w:rsid w:val="00B640FF"/>
    <w:rsid w:val="00B64F6C"/>
    <w:rsid w:val="00B666B3"/>
    <w:rsid w:val="00B70BE6"/>
    <w:rsid w:val="00B81D9A"/>
    <w:rsid w:val="00B85956"/>
    <w:rsid w:val="00B91926"/>
    <w:rsid w:val="00B944C4"/>
    <w:rsid w:val="00B945A9"/>
    <w:rsid w:val="00BA56D2"/>
    <w:rsid w:val="00BB0AF5"/>
    <w:rsid w:val="00BB1E25"/>
    <w:rsid w:val="00BB5DDE"/>
    <w:rsid w:val="00BC134D"/>
    <w:rsid w:val="00BC6D98"/>
    <w:rsid w:val="00BD1A4C"/>
    <w:rsid w:val="00BE15E7"/>
    <w:rsid w:val="00BE58D5"/>
    <w:rsid w:val="00BF01A2"/>
    <w:rsid w:val="00BF0AE2"/>
    <w:rsid w:val="00BF326C"/>
    <w:rsid w:val="00BF3579"/>
    <w:rsid w:val="00BF3919"/>
    <w:rsid w:val="00BF7976"/>
    <w:rsid w:val="00C01C81"/>
    <w:rsid w:val="00C0247C"/>
    <w:rsid w:val="00C0303A"/>
    <w:rsid w:val="00C1021F"/>
    <w:rsid w:val="00C15267"/>
    <w:rsid w:val="00C15614"/>
    <w:rsid w:val="00C2638A"/>
    <w:rsid w:val="00C27707"/>
    <w:rsid w:val="00C3304B"/>
    <w:rsid w:val="00C34076"/>
    <w:rsid w:val="00C34D7D"/>
    <w:rsid w:val="00C3520A"/>
    <w:rsid w:val="00C357F4"/>
    <w:rsid w:val="00C36633"/>
    <w:rsid w:val="00C3769D"/>
    <w:rsid w:val="00C40A72"/>
    <w:rsid w:val="00C52AEB"/>
    <w:rsid w:val="00C52AF9"/>
    <w:rsid w:val="00C62D12"/>
    <w:rsid w:val="00C8020D"/>
    <w:rsid w:val="00C81B3B"/>
    <w:rsid w:val="00C8465D"/>
    <w:rsid w:val="00C84723"/>
    <w:rsid w:val="00C85BD1"/>
    <w:rsid w:val="00C8671D"/>
    <w:rsid w:val="00CA061B"/>
    <w:rsid w:val="00CA46EE"/>
    <w:rsid w:val="00CA4C27"/>
    <w:rsid w:val="00CA6C62"/>
    <w:rsid w:val="00CB3663"/>
    <w:rsid w:val="00CB50A2"/>
    <w:rsid w:val="00CC3B26"/>
    <w:rsid w:val="00CC5F44"/>
    <w:rsid w:val="00CC7C79"/>
    <w:rsid w:val="00CD4B94"/>
    <w:rsid w:val="00CD61D0"/>
    <w:rsid w:val="00CD71F9"/>
    <w:rsid w:val="00CE16C6"/>
    <w:rsid w:val="00CE1B85"/>
    <w:rsid w:val="00CF06D0"/>
    <w:rsid w:val="00CF18B4"/>
    <w:rsid w:val="00CF7DA1"/>
    <w:rsid w:val="00D012E6"/>
    <w:rsid w:val="00D04A76"/>
    <w:rsid w:val="00D0592E"/>
    <w:rsid w:val="00D12061"/>
    <w:rsid w:val="00D12DEF"/>
    <w:rsid w:val="00D15406"/>
    <w:rsid w:val="00D301DA"/>
    <w:rsid w:val="00D36C53"/>
    <w:rsid w:val="00D40759"/>
    <w:rsid w:val="00D41B13"/>
    <w:rsid w:val="00D46514"/>
    <w:rsid w:val="00D515ED"/>
    <w:rsid w:val="00D6040B"/>
    <w:rsid w:val="00D61257"/>
    <w:rsid w:val="00D63E48"/>
    <w:rsid w:val="00D670A9"/>
    <w:rsid w:val="00D835F7"/>
    <w:rsid w:val="00D84396"/>
    <w:rsid w:val="00D90A5C"/>
    <w:rsid w:val="00D9532E"/>
    <w:rsid w:val="00D953E7"/>
    <w:rsid w:val="00DA1569"/>
    <w:rsid w:val="00DA210E"/>
    <w:rsid w:val="00DA4DD3"/>
    <w:rsid w:val="00DA7C13"/>
    <w:rsid w:val="00DB50DD"/>
    <w:rsid w:val="00DB6EC6"/>
    <w:rsid w:val="00DB7944"/>
    <w:rsid w:val="00DC151E"/>
    <w:rsid w:val="00DC3E1D"/>
    <w:rsid w:val="00DC60F7"/>
    <w:rsid w:val="00DC6E07"/>
    <w:rsid w:val="00DD1D97"/>
    <w:rsid w:val="00DD4241"/>
    <w:rsid w:val="00DD54EE"/>
    <w:rsid w:val="00DD631A"/>
    <w:rsid w:val="00DD6C0C"/>
    <w:rsid w:val="00DE0C1C"/>
    <w:rsid w:val="00DE321B"/>
    <w:rsid w:val="00DE5329"/>
    <w:rsid w:val="00DE769E"/>
    <w:rsid w:val="00DF4BEA"/>
    <w:rsid w:val="00DF77B9"/>
    <w:rsid w:val="00E0046D"/>
    <w:rsid w:val="00E00858"/>
    <w:rsid w:val="00E05C66"/>
    <w:rsid w:val="00E075A5"/>
    <w:rsid w:val="00E15E0E"/>
    <w:rsid w:val="00E16226"/>
    <w:rsid w:val="00E24C02"/>
    <w:rsid w:val="00E33ADB"/>
    <w:rsid w:val="00E34F91"/>
    <w:rsid w:val="00E3559A"/>
    <w:rsid w:val="00E42395"/>
    <w:rsid w:val="00E42950"/>
    <w:rsid w:val="00E46AC9"/>
    <w:rsid w:val="00E52B81"/>
    <w:rsid w:val="00E55393"/>
    <w:rsid w:val="00E56206"/>
    <w:rsid w:val="00E574B9"/>
    <w:rsid w:val="00E66644"/>
    <w:rsid w:val="00E67801"/>
    <w:rsid w:val="00E67875"/>
    <w:rsid w:val="00E7141F"/>
    <w:rsid w:val="00E73D02"/>
    <w:rsid w:val="00E759CA"/>
    <w:rsid w:val="00E778E4"/>
    <w:rsid w:val="00E80688"/>
    <w:rsid w:val="00E83602"/>
    <w:rsid w:val="00E84195"/>
    <w:rsid w:val="00E87F3C"/>
    <w:rsid w:val="00E92596"/>
    <w:rsid w:val="00E92863"/>
    <w:rsid w:val="00E93919"/>
    <w:rsid w:val="00EA468F"/>
    <w:rsid w:val="00EB0608"/>
    <w:rsid w:val="00EB0B58"/>
    <w:rsid w:val="00EB0CF7"/>
    <w:rsid w:val="00EB0F1D"/>
    <w:rsid w:val="00EB1DC6"/>
    <w:rsid w:val="00EB3EF7"/>
    <w:rsid w:val="00ED09AF"/>
    <w:rsid w:val="00EE44E0"/>
    <w:rsid w:val="00EF0E56"/>
    <w:rsid w:val="00EF132D"/>
    <w:rsid w:val="00EF18FD"/>
    <w:rsid w:val="00F02163"/>
    <w:rsid w:val="00F02F0C"/>
    <w:rsid w:val="00F12A55"/>
    <w:rsid w:val="00F23504"/>
    <w:rsid w:val="00F27EBD"/>
    <w:rsid w:val="00F30C3C"/>
    <w:rsid w:val="00F4239F"/>
    <w:rsid w:val="00F45198"/>
    <w:rsid w:val="00F47148"/>
    <w:rsid w:val="00F47DBE"/>
    <w:rsid w:val="00F5067E"/>
    <w:rsid w:val="00F60091"/>
    <w:rsid w:val="00F62977"/>
    <w:rsid w:val="00F62FF7"/>
    <w:rsid w:val="00F668EA"/>
    <w:rsid w:val="00F76B25"/>
    <w:rsid w:val="00F810FD"/>
    <w:rsid w:val="00F857E0"/>
    <w:rsid w:val="00F8700F"/>
    <w:rsid w:val="00F91E67"/>
    <w:rsid w:val="00F93D3B"/>
    <w:rsid w:val="00F95238"/>
    <w:rsid w:val="00F95788"/>
    <w:rsid w:val="00F9624E"/>
    <w:rsid w:val="00F97584"/>
    <w:rsid w:val="00FA2CF8"/>
    <w:rsid w:val="00FA2E2E"/>
    <w:rsid w:val="00FA2EA7"/>
    <w:rsid w:val="00FB40FD"/>
    <w:rsid w:val="00FB4822"/>
    <w:rsid w:val="00FB51F9"/>
    <w:rsid w:val="00FB5909"/>
    <w:rsid w:val="00FB5B99"/>
    <w:rsid w:val="00FC0EDF"/>
    <w:rsid w:val="00FC2EAC"/>
    <w:rsid w:val="00FC3498"/>
    <w:rsid w:val="00FD1694"/>
    <w:rsid w:val="00FD2CB4"/>
    <w:rsid w:val="00FD4570"/>
    <w:rsid w:val="00FE33ED"/>
    <w:rsid w:val="00FE7528"/>
    <w:rsid w:val="00FF23BA"/>
    <w:rsid w:val="00FF6396"/>
    <w:rsid w:val="00FF6976"/>
    <w:rsid w:val="00FF7C3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BF3F5D"/>
  <w15:docId w15:val="{DED0AB82-EEE4-493F-BEF8-5342152CE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C66"/>
    <w:pPr>
      <w:ind w:left="360"/>
    </w:pPr>
    <w:rPr>
      <w:sz w:val="22"/>
      <w:szCs w:val="22"/>
    </w:rPr>
  </w:style>
  <w:style w:type="paragraph" w:styleId="Heading1">
    <w:name w:val="heading 1"/>
    <w:basedOn w:val="Normal"/>
    <w:next w:val="Normal"/>
    <w:link w:val="Heading1Char"/>
    <w:uiPriority w:val="9"/>
    <w:qFormat/>
    <w:rsid w:val="00C34076"/>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4076"/>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4076"/>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407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34076"/>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3407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3407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407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407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FD2"/>
    <w:pPr>
      <w:tabs>
        <w:tab w:val="center" w:pos="4680"/>
        <w:tab w:val="right" w:pos="9360"/>
      </w:tabs>
    </w:pPr>
  </w:style>
  <w:style w:type="character" w:customStyle="1" w:styleId="HeaderChar">
    <w:name w:val="Header Char"/>
    <w:link w:val="Header"/>
    <w:uiPriority w:val="99"/>
    <w:rsid w:val="006D7FD2"/>
    <w:rPr>
      <w:sz w:val="22"/>
      <w:szCs w:val="22"/>
    </w:rPr>
  </w:style>
  <w:style w:type="paragraph" w:styleId="Footer">
    <w:name w:val="footer"/>
    <w:basedOn w:val="Normal"/>
    <w:link w:val="FooterChar"/>
    <w:uiPriority w:val="99"/>
    <w:unhideWhenUsed/>
    <w:rsid w:val="006D7FD2"/>
    <w:pPr>
      <w:tabs>
        <w:tab w:val="center" w:pos="4680"/>
        <w:tab w:val="right" w:pos="9360"/>
      </w:tabs>
    </w:pPr>
  </w:style>
  <w:style w:type="character" w:customStyle="1" w:styleId="FooterChar">
    <w:name w:val="Footer Char"/>
    <w:link w:val="Footer"/>
    <w:uiPriority w:val="99"/>
    <w:rsid w:val="006D7FD2"/>
    <w:rPr>
      <w:sz w:val="22"/>
      <w:szCs w:val="22"/>
    </w:rPr>
  </w:style>
  <w:style w:type="paragraph" w:styleId="NormalWeb">
    <w:name w:val="Normal (Web)"/>
    <w:basedOn w:val="Normal"/>
    <w:link w:val="NormalWebChar"/>
    <w:uiPriority w:val="99"/>
    <w:unhideWhenUsed/>
    <w:rsid w:val="00DA7C13"/>
    <w:pPr>
      <w:spacing w:before="100" w:beforeAutospacing="1" w:after="100" w:afterAutospacing="1"/>
      <w:ind w:left="0"/>
    </w:pPr>
    <w:rPr>
      <w:rFonts w:ascii="Times New Roman" w:eastAsia="Times New Roman" w:hAnsi="Times New Roman"/>
      <w:sz w:val="18"/>
      <w:szCs w:val="18"/>
    </w:rPr>
  </w:style>
  <w:style w:type="character" w:styleId="Emphasis">
    <w:name w:val="Emphasis"/>
    <w:uiPriority w:val="20"/>
    <w:qFormat/>
    <w:rsid w:val="00DA7C13"/>
    <w:rPr>
      <w:i/>
      <w:iCs/>
    </w:rPr>
  </w:style>
  <w:style w:type="paragraph" w:customStyle="1" w:styleId="citation1">
    <w:name w:val="citation1"/>
    <w:basedOn w:val="Normal"/>
    <w:link w:val="citation1Char"/>
    <w:rsid w:val="00B22E3F"/>
    <w:pPr>
      <w:spacing w:line="480" w:lineRule="auto"/>
      <w:ind w:left="0" w:hanging="375"/>
    </w:pPr>
    <w:rPr>
      <w:rFonts w:ascii="Times New Roman" w:eastAsia="Times New Roman" w:hAnsi="Times New Roman"/>
      <w:sz w:val="18"/>
      <w:szCs w:val="18"/>
    </w:rPr>
  </w:style>
  <w:style w:type="character" w:styleId="Hyperlink">
    <w:name w:val="Hyperlink"/>
    <w:uiPriority w:val="99"/>
    <w:unhideWhenUsed/>
    <w:rsid w:val="00077498"/>
    <w:rPr>
      <w:color w:val="0000FF"/>
      <w:u w:val="single"/>
    </w:rPr>
  </w:style>
  <w:style w:type="paragraph" w:customStyle="1" w:styleId="APAHeading1">
    <w:name w:val="APA Heading 1"/>
    <w:basedOn w:val="NormalWeb"/>
    <w:link w:val="APAHeading1Char"/>
    <w:qFormat/>
    <w:rsid w:val="00573AF2"/>
    <w:pPr>
      <w:spacing w:before="0" w:beforeAutospacing="0" w:after="0" w:afterAutospacing="0" w:line="480" w:lineRule="auto"/>
      <w:jc w:val="center"/>
    </w:pPr>
    <w:rPr>
      <w:b/>
      <w:color w:val="000000"/>
      <w:sz w:val="24"/>
      <w:szCs w:val="24"/>
    </w:rPr>
  </w:style>
  <w:style w:type="paragraph" w:customStyle="1" w:styleId="APAHeading2">
    <w:name w:val="APA Heading 2"/>
    <w:basedOn w:val="APAHeading1"/>
    <w:link w:val="APAHeading2Char"/>
    <w:qFormat/>
    <w:rsid w:val="00573AF2"/>
    <w:pPr>
      <w:jc w:val="left"/>
    </w:pPr>
  </w:style>
  <w:style w:type="character" w:customStyle="1" w:styleId="NormalWebChar">
    <w:name w:val="Normal (Web) Char"/>
    <w:link w:val="NormalWeb"/>
    <w:uiPriority w:val="99"/>
    <w:rsid w:val="00573AF2"/>
    <w:rPr>
      <w:rFonts w:ascii="Times New Roman" w:eastAsia="Times New Roman" w:hAnsi="Times New Roman"/>
      <w:sz w:val="18"/>
      <w:szCs w:val="18"/>
    </w:rPr>
  </w:style>
  <w:style w:type="character" w:customStyle="1" w:styleId="APAHeading1Char">
    <w:name w:val="APA Heading 1 Char"/>
    <w:link w:val="APAHeading1"/>
    <w:rsid w:val="00573AF2"/>
    <w:rPr>
      <w:rFonts w:ascii="Times New Roman" w:eastAsia="Times New Roman" w:hAnsi="Times New Roman"/>
      <w:b/>
      <w:color w:val="000000"/>
      <w:sz w:val="24"/>
      <w:szCs w:val="24"/>
    </w:rPr>
  </w:style>
  <w:style w:type="character" w:styleId="Strong">
    <w:name w:val="Strong"/>
    <w:uiPriority w:val="22"/>
    <w:qFormat/>
    <w:rsid w:val="00573AF2"/>
    <w:rPr>
      <w:b/>
      <w:bCs/>
    </w:rPr>
  </w:style>
  <w:style w:type="character" w:customStyle="1" w:styleId="APAHeading2Char">
    <w:name w:val="APA Heading 2 Char"/>
    <w:link w:val="APAHeading2"/>
    <w:rsid w:val="00573AF2"/>
    <w:rPr>
      <w:rFonts w:ascii="Times New Roman" w:eastAsia="Times New Roman" w:hAnsi="Times New Roman"/>
      <w:b/>
      <w:color w:val="000000"/>
      <w:sz w:val="24"/>
      <w:szCs w:val="24"/>
    </w:rPr>
  </w:style>
  <w:style w:type="paragraph" w:customStyle="1" w:styleId="APAbodystyle">
    <w:name w:val="APA body style"/>
    <w:basedOn w:val="APAHeading2"/>
    <w:link w:val="APAbodystyleChar"/>
    <w:qFormat/>
    <w:rsid w:val="00573AF2"/>
    <w:pPr>
      <w:ind w:firstLine="720"/>
    </w:pPr>
    <w:rPr>
      <w:b w:val="0"/>
    </w:rPr>
  </w:style>
  <w:style w:type="paragraph" w:customStyle="1" w:styleId="APAblockquotestyle">
    <w:name w:val="APA block quote style"/>
    <w:basedOn w:val="NormalWeb"/>
    <w:link w:val="APAblockquotestyleChar"/>
    <w:qFormat/>
    <w:rsid w:val="00573AF2"/>
    <w:pPr>
      <w:spacing w:before="0" w:beforeAutospacing="0" w:after="0" w:afterAutospacing="0" w:line="480" w:lineRule="auto"/>
      <w:ind w:left="1440" w:right="1440"/>
    </w:pPr>
    <w:rPr>
      <w:color w:val="000000"/>
      <w:sz w:val="24"/>
      <w:szCs w:val="24"/>
    </w:rPr>
  </w:style>
  <w:style w:type="character" w:customStyle="1" w:styleId="APAbodystyleChar">
    <w:name w:val="APA body style Char"/>
    <w:link w:val="APAbodystyle"/>
    <w:rsid w:val="00573AF2"/>
    <w:rPr>
      <w:rFonts w:ascii="Times New Roman" w:eastAsia="Times New Roman" w:hAnsi="Times New Roman"/>
      <w:b w:val="0"/>
      <w:color w:val="000000"/>
      <w:sz w:val="24"/>
      <w:szCs w:val="24"/>
    </w:rPr>
  </w:style>
  <w:style w:type="paragraph" w:customStyle="1" w:styleId="APAHeading3">
    <w:name w:val="APA Heading 3"/>
    <w:basedOn w:val="NormalWeb"/>
    <w:link w:val="APAHeading3Char"/>
    <w:qFormat/>
    <w:rsid w:val="00573AF2"/>
    <w:pPr>
      <w:spacing w:before="0" w:beforeAutospacing="0" w:after="0" w:afterAutospacing="0" w:line="480" w:lineRule="auto"/>
      <w:ind w:firstLine="720"/>
    </w:pPr>
    <w:rPr>
      <w:b/>
      <w:color w:val="000000"/>
      <w:sz w:val="24"/>
      <w:szCs w:val="24"/>
    </w:rPr>
  </w:style>
  <w:style w:type="character" w:customStyle="1" w:styleId="APAblockquotestyleChar">
    <w:name w:val="APA block quote style Char"/>
    <w:link w:val="APAblockquotestyle"/>
    <w:rsid w:val="00573AF2"/>
    <w:rPr>
      <w:rFonts w:ascii="Times New Roman" w:eastAsia="Times New Roman" w:hAnsi="Times New Roman"/>
      <w:color w:val="000000"/>
      <w:sz w:val="24"/>
      <w:szCs w:val="24"/>
    </w:rPr>
  </w:style>
  <w:style w:type="paragraph" w:customStyle="1" w:styleId="APAHeading4">
    <w:name w:val="APA Heading 4"/>
    <w:basedOn w:val="APAbodystyle"/>
    <w:link w:val="APAHeading4Char"/>
    <w:qFormat/>
    <w:rsid w:val="00D61257"/>
    <w:rPr>
      <w:b/>
      <w:i/>
    </w:rPr>
  </w:style>
  <w:style w:type="character" w:customStyle="1" w:styleId="APAHeading3Char">
    <w:name w:val="APA Heading 3 Char"/>
    <w:link w:val="APAHeading3"/>
    <w:rsid w:val="00573AF2"/>
    <w:rPr>
      <w:rFonts w:ascii="Times New Roman" w:eastAsia="Times New Roman" w:hAnsi="Times New Roman"/>
      <w:b/>
      <w:color w:val="000000"/>
      <w:sz w:val="24"/>
      <w:szCs w:val="24"/>
    </w:rPr>
  </w:style>
  <w:style w:type="paragraph" w:customStyle="1" w:styleId="APAPageHeadingAbstract">
    <w:name w:val="APA Page Heading (Abstract"/>
    <w:aliases w:val="References,Figures,Tables,Appendices)"/>
    <w:basedOn w:val="Normal"/>
    <w:link w:val="APAPageHeadingAbstractChar"/>
    <w:qFormat/>
    <w:rsid w:val="00992967"/>
    <w:pPr>
      <w:spacing w:line="480" w:lineRule="auto"/>
      <w:jc w:val="center"/>
    </w:pPr>
    <w:rPr>
      <w:rFonts w:ascii="Times New Roman" w:hAnsi="Times New Roman"/>
      <w:sz w:val="24"/>
      <w:szCs w:val="24"/>
    </w:rPr>
  </w:style>
  <w:style w:type="character" w:customStyle="1" w:styleId="APAHeading4Char">
    <w:name w:val="APA Heading 4 Char"/>
    <w:link w:val="APAHeading4"/>
    <w:rsid w:val="00D61257"/>
    <w:rPr>
      <w:rFonts w:ascii="Times New Roman" w:eastAsia="Times New Roman" w:hAnsi="Times New Roman"/>
      <w:b/>
      <w:i/>
      <w:color w:val="000000"/>
      <w:sz w:val="24"/>
      <w:szCs w:val="24"/>
    </w:rPr>
  </w:style>
  <w:style w:type="paragraph" w:customStyle="1" w:styleId="APAHangingindentforreferences">
    <w:name w:val="APA Hanging indent for references"/>
    <w:basedOn w:val="citation1"/>
    <w:link w:val="APAHangingindentforreferencesChar"/>
    <w:autoRedefine/>
    <w:qFormat/>
    <w:rsid w:val="009876B2"/>
    <w:pPr>
      <w:ind w:left="720" w:hanging="734"/>
    </w:pPr>
    <w:rPr>
      <w:color w:val="000000"/>
      <w:sz w:val="24"/>
      <w:szCs w:val="24"/>
    </w:rPr>
  </w:style>
  <w:style w:type="character" w:customStyle="1" w:styleId="APAPageHeadingAbstractChar">
    <w:name w:val="APA Page Heading (Abstract Char"/>
    <w:aliases w:val="References Char,Figures Char,Tables Char,Appendices) Char"/>
    <w:link w:val="APAPageHeadingAbstract"/>
    <w:rsid w:val="00992967"/>
    <w:rPr>
      <w:rFonts w:ascii="Times New Roman" w:hAnsi="Times New Roman"/>
      <w:sz w:val="24"/>
      <w:szCs w:val="24"/>
    </w:rPr>
  </w:style>
  <w:style w:type="character" w:customStyle="1" w:styleId="citation1Char">
    <w:name w:val="citation1 Char"/>
    <w:link w:val="citation1"/>
    <w:rsid w:val="005A1F3A"/>
    <w:rPr>
      <w:rFonts w:ascii="Times New Roman" w:eastAsia="Times New Roman" w:hAnsi="Times New Roman"/>
      <w:sz w:val="18"/>
      <w:szCs w:val="18"/>
    </w:rPr>
  </w:style>
  <w:style w:type="character" w:customStyle="1" w:styleId="APAHangingindentforreferencesChar">
    <w:name w:val="APA Hanging indent for references Char"/>
    <w:link w:val="APAHangingindentforreferences"/>
    <w:rsid w:val="009876B2"/>
    <w:rPr>
      <w:rFonts w:ascii="Times New Roman" w:eastAsia="Times New Roman" w:hAnsi="Times New Roman"/>
      <w:color w:val="000000"/>
      <w:sz w:val="24"/>
      <w:szCs w:val="24"/>
    </w:rPr>
  </w:style>
  <w:style w:type="character" w:customStyle="1" w:styleId="Heading1Char">
    <w:name w:val="Heading 1 Char"/>
    <w:basedOn w:val="DefaultParagraphFont"/>
    <w:link w:val="Heading1"/>
    <w:uiPriority w:val="9"/>
    <w:rsid w:val="00C340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4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3407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semiHidden/>
    <w:rsid w:val="00C34076"/>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C3407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C3407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C3407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C3407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34076"/>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6C5F8E"/>
    <w:rPr>
      <w:rFonts w:ascii="Tahoma" w:hAnsi="Tahoma" w:cs="Tahoma"/>
      <w:sz w:val="16"/>
      <w:szCs w:val="16"/>
    </w:rPr>
  </w:style>
  <w:style w:type="character" w:customStyle="1" w:styleId="BalloonTextChar">
    <w:name w:val="Balloon Text Char"/>
    <w:basedOn w:val="DefaultParagraphFont"/>
    <w:link w:val="BalloonText"/>
    <w:uiPriority w:val="99"/>
    <w:semiHidden/>
    <w:rsid w:val="006C5F8E"/>
    <w:rPr>
      <w:rFonts w:ascii="Tahoma" w:hAnsi="Tahoma" w:cs="Tahoma"/>
      <w:sz w:val="16"/>
      <w:szCs w:val="16"/>
    </w:rPr>
  </w:style>
  <w:style w:type="paragraph" w:customStyle="1" w:styleId="Default">
    <w:name w:val="Default"/>
    <w:rsid w:val="00A26807"/>
    <w:pPr>
      <w:autoSpaceDE w:val="0"/>
      <w:autoSpaceDN w:val="0"/>
      <w:adjustRightInd w:val="0"/>
    </w:pPr>
    <w:rPr>
      <w:rFonts w:ascii="Times New Roman" w:hAnsi="Times New Roman"/>
      <w:color w:val="000000"/>
      <w:sz w:val="24"/>
      <w:szCs w:val="24"/>
    </w:rPr>
  </w:style>
  <w:style w:type="character" w:styleId="CommentReference">
    <w:name w:val="annotation reference"/>
    <w:basedOn w:val="DefaultParagraphFont"/>
    <w:uiPriority w:val="99"/>
    <w:semiHidden/>
    <w:unhideWhenUsed/>
    <w:rsid w:val="00A26807"/>
    <w:rPr>
      <w:sz w:val="16"/>
      <w:szCs w:val="16"/>
    </w:rPr>
  </w:style>
  <w:style w:type="paragraph" w:styleId="CommentText">
    <w:name w:val="annotation text"/>
    <w:basedOn w:val="Normal"/>
    <w:link w:val="CommentTextChar"/>
    <w:uiPriority w:val="99"/>
    <w:semiHidden/>
    <w:unhideWhenUsed/>
    <w:rsid w:val="00A26807"/>
    <w:rPr>
      <w:sz w:val="20"/>
      <w:szCs w:val="20"/>
    </w:rPr>
  </w:style>
  <w:style w:type="character" w:customStyle="1" w:styleId="CommentTextChar">
    <w:name w:val="Comment Text Char"/>
    <w:basedOn w:val="DefaultParagraphFont"/>
    <w:link w:val="CommentText"/>
    <w:uiPriority w:val="99"/>
    <w:semiHidden/>
    <w:rsid w:val="00A26807"/>
  </w:style>
  <w:style w:type="paragraph" w:styleId="CommentSubject">
    <w:name w:val="annotation subject"/>
    <w:basedOn w:val="CommentText"/>
    <w:next w:val="CommentText"/>
    <w:link w:val="CommentSubjectChar"/>
    <w:uiPriority w:val="99"/>
    <w:semiHidden/>
    <w:unhideWhenUsed/>
    <w:rsid w:val="00A26807"/>
    <w:rPr>
      <w:b/>
      <w:bCs/>
    </w:rPr>
  </w:style>
  <w:style w:type="character" w:customStyle="1" w:styleId="CommentSubjectChar">
    <w:name w:val="Comment Subject Char"/>
    <w:basedOn w:val="CommentTextChar"/>
    <w:link w:val="CommentSubject"/>
    <w:uiPriority w:val="99"/>
    <w:semiHidden/>
    <w:rsid w:val="00A26807"/>
    <w:rPr>
      <w:b/>
      <w:bCs/>
    </w:rPr>
  </w:style>
  <w:style w:type="paragraph" w:styleId="Bibliography">
    <w:name w:val="Bibliography"/>
    <w:basedOn w:val="Normal"/>
    <w:next w:val="Normal"/>
    <w:uiPriority w:val="37"/>
    <w:unhideWhenUsed/>
    <w:rsid w:val="00E80688"/>
  </w:style>
  <w:style w:type="paragraph" w:styleId="TOC1">
    <w:name w:val="toc 1"/>
    <w:basedOn w:val="Normal"/>
    <w:next w:val="Normal"/>
    <w:autoRedefine/>
    <w:uiPriority w:val="39"/>
    <w:unhideWhenUsed/>
    <w:qFormat/>
    <w:rsid w:val="00B640FF"/>
    <w:pPr>
      <w:tabs>
        <w:tab w:val="right" w:leader="dot" w:pos="9350"/>
      </w:tabs>
      <w:spacing w:after="100"/>
      <w:ind w:left="0"/>
      <w:outlineLvl w:val="0"/>
    </w:pPr>
    <w:rPr>
      <w:rFonts w:ascii="Times New Roman" w:eastAsiaTheme="minorEastAsia" w:hAnsi="Times New Roman"/>
      <w:noProof/>
      <w:sz w:val="24"/>
      <w:szCs w:val="24"/>
    </w:rPr>
  </w:style>
  <w:style w:type="paragraph" w:styleId="TOC2">
    <w:name w:val="toc 2"/>
    <w:basedOn w:val="Normal"/>
    <w:next w:val="Normal"/>
    <w:autoRedefine/>
    <w:uiPriority w:val="39"/>
    <w:unhideWhenUsed/>
    <w:qFormat/>
    <w:rsid w:val="00CB50A2"/>
    <w:pPr>
      <w:spacing w:after="100"/>
      <w:ind w:left="220"/>
    </w:pPr>
    <w:rPr>
      <w:rFonts w:ascii="Times New Roman" w:hAnsi="Times New Roman"/>
      <w:sz w:val="24"/>
    </w:rPr>
  </w:style>
  <w:style w:type="paragraph" w:styleId="TOC3">
    <w:name w:val="toc 3"/>
    <w:basedOn w:val="Normal"/>
    <w:next w:val="Normal"/>
    <w:autoRedefine/>
    <w:uiPriority w:val="39"/>
    <w:unhideWhenUsed/>
    <w:qFormat/>
    <w:rsid w:val="00CB50A2"/>
    <w:pPr>
      <w:spacing w:after="100"/>
      <w:ind w:left="440"/>
    </w:pPr>
    <w:rPr>
      <w:rFonts w:ascii="Times New Roman" w:hAnsi="Times New Roman"/>
      <w:sz w:val="24"/>
    </w:rPr>
  </w:style>
  <w:style w:type="paragraph" w:styleId="TOC4">
    <w:name w:val="toc 4"/>
    <w:basedOn w:val="Normal"/>
    <w:next w:val="Normal"/>
    <w:autoRedefine/>
    <w:uiPriority w:val="39"/>
    <w:unhideWhenUsed/>
    <w:rsid w:val="00CB50A2"/>
    <w:pPr>
      <w:spacing w:after="100"/>
      <w:ind w:left="660"/>
    </w:pPr>
  </w:style>
  <w:style w:type="table" w:styleId="TableGrid">
    <w:name w:val="Table Grid"/>
    <w:basedOn w:val="TableNormal"/>
    <w:uiPriority w:val="59"/>
    <w:rsid w:val="00795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Normal"/>
    <w:rsid w:val="00C15267"/>
    <w:pPr>
      <w:spacing w:line="480" w:lineRule="atLeast"/>
      <w:ind w:left="525" w:hanging="450"/>
    </w:pPr>
    <w:rPr>
      <w:rFonts w:ascii="Times New Roman" w:eastAsia="Times New Roman" w:hAnsi="Times New Roman"/>
      <w:sz w:val="18"/>
      <w:szCs w:val="18"/>
    </w:rPr>
  </w:style>
  <w:style w:type="paragraph" w:styleId="ListParagraph">
    <w:name w:val="List Paragraph"/>
    <w:basedOn w:val="Normal"/>
    <w:uiPriority w:val="34"/>
    <w:qFormat/>
    <w:rsid w:val="00C15267"/>
    <w:pPr>
      <w:spacing w:after="200" w:line="276" w:lineRule="auto"/>
      <w:ind w:left="720"/>
      <w:contextualSpacing/>
    </w:pPr>
  </w:style>
  <w:style w:type="paragraph" w:styleId="Caption">
    <w:name w:val="caption"/>
    <w:basedOn w:val="Normal"/>
    <w:next w:val="Normal"/>
    <w:uiPriority w:val="35"/>
    <w:unhideWhenUsed/>
    <w:qFormat/>
    <w:rsid w:val="00C15267"/>
    <w:rPr>
      <w:b/>
      <w:bCs/>
      <w:sz w:val="20"/>
      <w:szCs w:val="20"/>
    </w:rPr>
  </w:style>
  <w:style w:type="table" w:customStyle="1" w:styleId="LightShading1">
    <w:name w:val="Light Shading1"/>
    <w:basedOn w:val="TableNormal"/>
    <w:uiPriority w:val="60"/>
    <w:rsid w:val="00C1526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semiHidden/>
    <w:unhideWhenUsed/>
    <w:qFormat/>
    <w:rsid w:val="00C15267"/>
    <w:pPr>
      <w:numPr>
        <w:numId w:val="0"/>
      </w:numPr>
      <w:spacing w:line="276" w:lineRule="auto"/>
      <w:outlineLvl w:val="9"/>
    </w:pPr>
    <w:rPr>
      <w:rFonts w:ascii="Cambria" w:eastAsia="Times New Roman" w:hAnsi="Cambria" w:cs="Times New Roman"/>
      <w:color w:val="365F91"/>
    </w:rPr>
  </w:style>
  <w:style w:type="character" w:styleId="FollowedHyperlink">
    <w:name w:val="FollowedHyperlink"/>
    <w:uiPriority w:val="99"/>
    <w:semiHidden/>
    <w:unhideWhenUsed/>
    <w:rsid w:val="00C15267"/>
    <w:rPr>
      <w:color w:val="800080"/>
      <w:u w:val="single"/>
    </w:rPr>
  </w:style>
  <w:style w:type="paragraph" w:styleId="TableofFigures">
    <w:name w:val="table of figures"/>
    <w:basedOn w:val="Normal"/>
    <w:next w:val="Normal"/>
    <w:uiPriority w:val="99"/>
    <w:unhideWhenUsed/>
    <w:rsid w:val="00C15267"/>
    <w:pPr>
      <w:spacing w:line="276" w:lineRule="auto"/>
      <w:ind w:left="0"/>
    </w:pPr>
    <w:rPr>
      <w:rFonts w:ascii="Times New Roman" w:hAnsi="Times New Roman"/>
      <w:sz w:val="24"/>
    </w:rPr>
  </w:style>
  <w:style w:type="character" w:customStyle="1" w:styleId="apple-converted-space">
    <w:name w:val="apple-converted-space"/>
    <w:basedOn w:val="DefaultParagraphFont"/>
    <w:rsid w:val="009D77D8"/>
  </w:style>
  <w:style w:type="paragraph" w:customStyle="1" w:styleId="Section">
    <w:name w:val="Section"/>
    <w:basedOn w:val="Normal"/>
    <w:qFormat/>
    <w:rsid w:val="005612F2"/>
    <w:pPr>
      <w:spacing w:after="160" w:line="480" w:lineRule="auto"/>
      <w:ind w:left="0"/>
      <w:jc w:val="center"/>
    </w:pPr>
    <w:rPr>
      <w:rFonts w:ascii="Times New Roman" w:eastAsiaTheme="minorHAnsi" w:hAnsi="Times New Roman"/>
      <w:sz w:val="24"/>
      <w:szCs w:val="24"/>
    </w:rPr>
  </w:style>
  <w:style w:type="character" w:styleId="PlaceholderText">
    <w:name w:val="Placeholder Text"/>
    <w:basedOn w:val="DefaultParagraphFont"/>
    <w:uiPriority w:val="99"/>
    <w:semiHidden/>
    <w:rsid w:val="002C1B53"/>
    <w:rPr>
      <w:color w:val="808080"/>
    </w:rPr>
  </w:style>
  <w:style w:type="paragraph" w:customStyle="1" w:styleId="GanttheadNormal">
    <w:name w:val="Gantthead Normal"/>
    <w:basedOn w:val="NormalWeb"/>
    <w:link w:val="GanttheadNormalChar"/>
    <w:rsid w:val="0031298F"/>
    <w:pPr>
      <w:spacing w:before="0" w:beforeAutospacing="0" w:after="240" w:afterAutospacing="0"/>
      <w:ind w:left="720"/>
    </w:pPr>
    <w:rPr>
      <w:rFonts w:ascii="Arial" w:hAnsi="Arial"/>
      <w:sz w:val="22"/>
      <w:szCs w:val="20"/>
    </w:rPr>
  </w:style>
  <w:style w:type="character" w:customStyle="1" w:styleId="GanttheadNormalChar">
    <w:name w:val="Gantthead Normal Char"/>
    <w:basedOn w:val="DefaultParagraphFont"/>
    <w:link w:val="GanttheadNormal"/>
    <w:rsid w:val="0031298F"/>
    <w:rPr>
      <w:rFonts w:ascii="Arial" w:eastAsia="Times New Roman" w:hAnsi="Arial"/>
      <w:sz w:val="22"/>
    </w:rPr>
  </w:style>
  <w:style w:type="paragraph" w:customStyle="1" w:styleId="GanttheadTableHeader">
    <w:name w:val="Gantthead Table Header"/>
    <w:basedOn w:val="Normal"/>
    <w:rsid w:val="0031298F"/>
    <w:pPr>
      <w:ind w:left="0"/>
    </w:pPr>
    <w:rPr>
      <w:rFonts w:ascii="Times" w:eastAsia="Times New Roman" w:hAnsi="Times"/>
      <w:b/>
      <w:sz w:val="24"/>
      <w:szCs w:val="24"/>
    </w:rPr>
  </w:style>
  <w:style w:type="paragraph" w:customStyle="1" w:styleId="GanttheadTableText">
    <w:name w:val="Gantthead Table Text"/>
    <w:basedOn w:val="Normal"/>
    <w:rsid w:val="0031298F"/>
    <w:pPr>
      <w:ind w:left="0"/>
    </w:pPr>
    <w:rPr>
      <w:rFonts w:ascii="Times" w:eastAsia="Times New Roman" w:hAnsi="Times"/>
      <w:sz w:val="24"/>
      <w:szCs w:val="24"/>
    </w:rPr>
  </w:style>
  <w:style w:type="paragraph" w:customStyle="1" w:styleId="GanttheadOutlineHeading1">
    <w:name w:val="Gantthead Outline Heading 1"/>
    <w:basedOn w:val="Normal"/>
    <w:rsid w:val="0031298F"/>
    <w:pPr>
      <w:numPr>
        <w:numId w:val="9"/>
      </w:numPr>
      <w:spacing w:after="240"/>
      <w:outlineLvl w:val="2"/>
    </w:pPr>
    <w:rPr>
      <w:rFonts w:ascii="Arial" w:eastAsia="Times New Roman" w:hAnsi="Arial" w:cs="Arial"/>
      <w:b/>
      <w:bCs/>
      <w:sz w:val="28"/>
      <w:szCs w:val="28"/>
    </w:rPr>
  </w:style>
  <w:style w:type="paragraph" w:customStyle="1" w:styleId="GanttheadOutlineHeading2">
    <w:name w:val="Gantthead Outline Heading 2"/>
    <w:basedOn w:val="Normal"/>
    <w:rsid w:val="0031298F"/>
    <w:pPr>
      <w:keepNext/>
      <w:numPr>
        <w:ilvl w:val="1"/>
        <w:numId w:val="9"/>
      </w:numPr>
      <w:spacing w:after="240"/>
    </w:pPr>
    <w:rPr>
      <w:rFonts w:ascii="Arial" w:eastAsia="Times New Roman" w:hAnsi="Arial" w:cs="Arial"/>
      <w:b/>
      <w:sz w:val="24"/>
      <w:szCs w:val="24"/>
    </w:rPr>
  </w:style>
  <w:style w:type="paragraph" w:customStyle="1" w:styleId="GanttheadOutlineHeading3">
    <w:name w:val="Gantthead Outline Heading 3"/>
    <w:basedOn w:val="Normal"/>
    <w:rsid w:val="0031298F"/>
    <w:pPr>
      <w:keepNext/>
      <w:numPr>
        <w:ilvl w:val="2"/>
        <w:numId w:val="9"/>
      </w:numPr>
      <w:spacing w:after="240"/>
    </w:pPr>
    <w:rPr>
      <w:rFonts w:ascii="Arial" w:eastAsia="Times New Roman" w:hAnsi="Arial" w:cs="Arial"/>
      <w:b/>
    </w:rPr>
  </w:style>
  <w:style w:type="paragraph" w:customStyle="1" w:styleId="GanttheadTableTextBullet">
    <w:name w:val="Gantthead Table Text Bullet"/>
    <w:basedOn w:val="GanttheadTableText"/>
    <w:rsid w:val="0031298F"/>
    <w:pPr>
      <w:numPr>
        <w:numId w:val="10"/>
      </w:numPr>
    </w:pPr>
    <w:rPr>
      <w:snapToGrid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096">
      <w:bodyDiv w:val="1"/>
      <w:marLeft w:val="0"/>
      <w:marRight w:val="0"/>
      <w:marTop w:val="0"/>
      <w:marBottom w:val="0"/>
      <w:divBdr>
        <w:top w:val="none" w:sz="0" w:space="0" w:color="auto"/>
        <w:left w:val="none" w:sz="0" w:space="0" w:color="auto"/>
        <w:bottom w:val="none" w:sz="0" w:space="0" w:color="auto"/>
        <w:right w:val="none" w:sz="0" w:space="0" w:color="auto"/>
      </w:divBdr>
    </w:div>
    <w:div w:id="11341669">
      <w:bodyDiv w:val="1"/>
      <w:marLeft w:val="0"/>
      <w:marRight w:val="0"/>
      <w:marTop w:val="0"/>
      <w:marBottom w:val="0"/>
      <w:divBdr>
        <w:top w:val="none" w:sz="0" w:space="0" w:color="auto"/>
        <w:left w:val="none" w:sz="0" w:space="0" w:color="auto"/>
        <w:bottom w:val="none" w:sz="0" w:space="0" w:color="auto"/>
        <w:right w:val="none" w:sz="0" w:space="0" w:color="auto"/>
      </w:divBdr>
    </w:div>
    <w:div w:id="18433494">
      <w:bodyDiv w:val="1"/>
      <w:marLeft w:val="0"/>
      <w:marRight w:val="0"/>
      <w:marTop w:val="0"/>
      <w:marBottom w:val="0"/>
      <w:divBdr>
        <w:top w:val="none" w:sz="0" w:space="0" w:color="auto"/>
        <w:left w:val="none" w:sz="0" w:space="0" w:color="auto"/>
        <w:bottom w:val="none" w:sz="0" w:space="0" w:color="auto"/>
        <w:right w:val="none" w:sz="0" w:space="0" w:color="auto"/>
      </w:divBdr>
    </w:div>
    <w:div w:id="20598213">
      <w:bodyDiv w:val="1"/>
      <w:marLeft w:val="0"/>
      <w:marRight w:val="0"/>
      <w:marTop w:val="0"/>
      <w:marBottom w:val="0"/>
      <w:divBdr>
        <w:top w:val="none" w:sz="0" w:space="0" w:color="auto"/>
        <w:left w:val="none" w:sz="0" w:space="0" w:color="auto"/>
        <w:bottom w:val="none" w:sz="0" w:space="0" w:color="auto"/>
        <w:right w:val="none" w:sz="0" w:space="0" w:color="auto"/>
      </w:divBdr>
    </w:div>
    <w:div w:id="24410932">
      <w:bodyDiv w:val="1"/>
      <w:marLeft w:val="0"/>
      <w:marRight w:val="0"/>
      <w:marTop w:val="0"/>
      <w:marBottom w:val="0"/>
      <w:divBdr>
        <w:top w:val="none" w:sz="0" w:space="0" w:color="auto"/>
        <w:left w:val="none" w:sz="0" w:space="0" w:color="auto"/>
        <w:bottom w:val="none" w:sz="0" w:space="0" w:color="auto"/>
        <w:right w:val="none" w:sz="0" w:space="0" w:color="auto"/>
      </w:divBdr>
    </w:div>
    <w:div w:id="61880410">
      <w:bodyDiv w:val="1"/>
      <w:marLeft w:val="0"/>
      <w:marRight w:val="0"/>
      <w:marTop w:val="0"/>
      <w:marBottom w:val="0"/>
      <w:divBdr>
        <w:top w:val="none" w:sz="0" w:space="0" w:color="auto"/>
        <w:left w:val="none" w:sz="0" w:space="0" w:color="auto"/>
        <w:bottom w:val="none" w:sz="0" w:space="0" w:color="auto"/>
        <w:right w:val="none" w:sz="0" w:space="0" w:color="auto"/>
      </w:divBdr>
    </w:div>
    <w:div w:id="73744650">
      <w:bodyDiv w:val="1"/>
      <w:marLeft w:val="0"/>
      <w:marRight w:val="0"/>
      <w:marTop w:val="0"/>
      <w:marBottom w:val="0"/>
      <w:divBdr>
        <w:top w:val="none" w:sz="0" w:space="0" w:color="auto"/>
        <w:left w:val="none" w:sz="0" w:space="0" w:color="auto"/>
        <w:bottom w:val="none" w:sz="0" w:space="0" w:color="auto"/>
        <w:right w:val="none" w:sz="0" w:space="0" w:color="auto"/>
      </w:divBdr>
    </w:div>
    <w:div w:id="79909107">
      <w:bodyDiv w:val="1"/>
      <w:marLeft w:val="0"/>
      <w:marRight w:val="0"/>
      <w:marTop w:val="0"/>
      <w:marBottom w:val="0"/>
      <w:divBdr>
        <w:top w:val="none" w:sz="0" w:space="0" w:color="auto"/>
        <w:left w:val="none" w:sz="0" w:space="0" w:color="auto"/>
        <w:bottom w:val="none" w:sz="0" w:space="0" w:color="auto"/>
        <w:right w:val="none" w:sz="0" w:space="0" w:color="auto"/>
      </w:divBdr>
    </w:div>
    <w:div w:id="92554633">
      <w:bodyDiv w:val="1"/>
      <w:marLeft w:val="0"/>
      <w:marRight w:val="0"/>
      <w:marTop w:val="0"/>
      <w:marBottom w:val="0"/>
      <w:divBdr>
        <w:top w:val="none" w:sz="0" w:space="0" w:color="auto"/>
        <w:left w:val="none" w:sz="0" w:space="0" w:color="auto"/>
        <w:bottom w:val="none" w:sz="0" w:space="0" w:color="auto"/>
        <w:right w:val="none" w:sz="0" w:space="0" w:color="auto"/>
      </w:divBdr>
    </w:div>
    <w:div w:id="107167493">
      <w:bodyDiv w:val="1"/>
      <w:marLeft w:val="0"/>
      <w:marRight w:val="0"/>
      <w:marTop w:val="0"/>
      <w:marBottom w:val="0"/>
      <w:divBdr>
        <w:top w:val="none" w:sz="0" w:space="0" w:color="auto"/>
        <w:left w:val="none" w:sz="0" w:space="0" w:color="auto"/>
        <w:bottom w:val="none" w:sz="0" w:space="0" w:color="auto"/>
        <w:right w:val="none" w:sz="0" w:space="0" w:color="auto"/>
      </w:divBdr>
    </w:div>
    <w:div w:id="107747056">
      <w:bodyDiv w:val="1"/>
      <w:marLeft w:val="0"/>
      <w:marRight w:val="0"/>
      <w:marTop w:val="0"/>
      <w:marBottom w:val="0"/>
      <w:divBdr>
        <w:top w:val="none" w:sz="0" w:space="0" w:color="auto"/>
        <w:left w:val="none" w:sz="0" w:space="0" w:color="auto"/>
        <w:bottom w:val="none" w:sz="0" w:space="0" w:color="auto"/>
        <w:right w:val="none" w:sz="0" w:space="0" w:color="auto"/>
      </w:divBdr>
    </w:div>
    <w:div w:id="115564894">
      <w:bodyDiv w:val="1"/>
      <w:marLeft w:val="0"/>
      <w:marRight w:val="0"/>
      <w:marTop w:val="0"/>
      <w:marBottom w:val="0"/>
      <w:divBdr>
        <w:top w:val="none" w:sz="0" w:space="0" w:color="auto"/>
        <w:left w:val="none" w:sz="0" w:space="0" w:color="auto"/>
        <w:bottom w:val="none" w:sz="0" w:space="0" w:color="auto"/>
        <w:right w:val="none" w:sz="0" w:space="0" w:color="auto"/>
      </w:divBdr>
    </w:div>
    <w:div w:id="115756143">
      <w:bodyDiv w:val="1"/>
      <w:marLeft w:val="0"/>
      <w:marRight w:val="0"/>
      <w:marTop w:val="0"/>
      <w:marBottom w:val="0"/>
      <w:divBdr>
        <w:top w:val="none" w:sz="0" w:space="0" w:color="auto"/>
        <w:left w:val="none" w:sz="0" w:space="0" w:color="auto"/>
        <w:bottom w:val="none" w:sz="0" w:space="0" w:color="auto"/>
        <w:right w:val="none" w:sz="0" w:space="0" w:color="auto"/>
      </w:divBdr>
    </w:div>
    <w:div w:id="117114501">
      <w:bodyDiv w:val="1"/>
      <w:marLeft w:val="0"/>
      <w:marRight w:val="0"/>
      <w:marTop w:val="0"/>
      <w:marBottom w:val="0"/>
      <w:divBdr>
        <w:top w:val="none" w:sz="0" w:space="0" w:color="auto"/>
        <w:left w:val="none" w:sz="0" w:space="0" w:color="auto"/>
        <w:bottom w:val="none" w:sz="0" w:space="0" w:color="auto"/>
        <w:right w:val="none" w:sz="0" w:space="0" w:color="auto"/>
      </w:divBdr>
    </w:div>
    <w:div w:id="123279699">
      <w:bodyDiv w:val="1"/>
      <w:marLeft w:val="0"/>
      <w:marRight w:val="0"/>
      <w:marTop w:val="0"/>
      <w:marBottom w:val="0"/>
      <w:divBdr>
        <w:top w:val="none" w:sz="0" w:space="0" w:color="auto"/>
        <w:left w:val="none" w:sz="0" w:space="0" w:color="auto"/>
        <w:bottom w:val="none" w:sz="0" w:space="0" w:color="auto"/>
        <w:right w:val="none" w:sz="0" w:space="0" w:color="auto"/>
      </w:divBdr>
    </w:div>
    <w:div w:id="152843578">
      <w:bodyDiv w:val="1"/>
      <w:marLeft w:val="0"/>
      <w:marRight w:val="0"/>
      <w:marTop w:val="0"/>
      <w:marBottom w:val="0"/>
      <w:divBdr>
        <w:top w:val="none" w:sz="0" w:space="0" w:color="auto"/>
        <w:left w:val="none" w:sz="0" w:space="0" w:color="auto"/>
        <w:bottom w:val="none" w:sz="0" w:space="0" w:color="auto"/>
        <w:right w:val="none" w:sz="0" w:space="0" w:color="auto"/>
      </w:divBdr>
    </w:div>
    <w:div w:id="160629035">
      <w:bodyDiv w:val="1"/>
      <w:marLeft w:val="0"/>
      <w:marRight w:val="0"/>
      <w:marTop w:val="0"/>
      <w:marBottom w:val="0"/>
      <w:divBdr>
        <w:top w:val="none" w:sz="0" w:space="0" w:color="auto"/>
        <w:left w:val="none" w:sz="0" w:space="0" w:color="auto"/>
        <w:bottom w:val="none" w:sz="0" w:space="0" w:color="auto"/>
        <w:right w:val="none" w:sz="0" w:space="0" w:color="auto"/>
      </w:divBdr>
    </w:div>
    <w:div w:id="161313222">
      <w:bodyDiv w:val="1"/>
      <w:marLeft w:val="0"/>
      <w:marRight w:val="0"/>
      <w:marTop w:val="0"/>
      <w:marBottom w:val="0"/>
      <w:divBdr>
        <w:top w:val="none" w:sz="0" w:space="0" w:color="auto"/>
        <w:left w:val="none" w:sz="0" w:space="0" w:color="auto"/>
        <w:bottom w:val="none" w:sz="0" w:space="0" w:color="auto"/>
        <w:right w:val="none" w:sz="0" w:space="0" w:color="auto"/>
      </w:divBdr>
    </w:div>
    <w:div w:id="180819996">
      <w:bodyDiv w:val="1"/>
      <w:marLeft w:val="0"/>
      <w:marRight w:val="0"/>
      <w:marTop w:val="0"/>
      <w:marBottom w:val="0"/>
      <w:divBdr>
        <w:top w:val="none" w:sz="0" w:space="0" w:color="auto"/>
        <w:left w:val="none" w:sz="0" w:space="0" w:color="auto"/>
        <w:bottom w:val="none" w:sz="0" w:space="0" w:color="auto"/>
        <w:right w:val="none" w:sz="0" w:space="0" w:color="auto"/>
      </w:divBdr>
    </w:div>
    <w:div w:id="182204677">
      <w:bodyDiv w:val="1"/>
      <w:marLeft w:val="0"/>
      <w:marRight w:val="0"/>
      <w:marTop w:val="0"/>
      <w:marBottom w:val="0"/>
      <w:divBdr>
        <w:top w:val="none" w:sz="0" w:space="0" w:color="auto"/>
        <w:left w:val="none" w:sz="0" w:space="0" w:color="auto"/>
        <w:bottom w:val="none" w:sz="0" w:space="0" w:color="auto"/>
        <w:right w:val="none" w:sz="0" w:space="0" w:color="auto"/>
      </w:divBdr>
    </w:div>
    <w:div w:id="207186150">
      <w:bodyDiv w:val="1"/>
      <w:marLeft w:val="0"/>
      <w:marRight w:val="0"/>
      <w:marTop w:val="0"/>
      <w:marBottom w:val="0"/>
      <w:divBdr>
        <w:top w:val="none" w:sz="0" w:space="0" w:color="auto"/>
        <w:left w:val="none" w:sz="0" w:space="0" w:color="auto"/>
        <w:bottom w:val="none" w:sz="0" w:space="0" w:color="auto"/>
        <w:right w:val="none" w:sz="0" w:space="0" w:color="auto"/>
      </w:divBdr>
    </w:div>
    <w:div w:id="215555819">
      <w:bodyDiv w:val="1"/>
      <w:marLeft w:val="0"/>
      <w:marRight w:val="0"/>
      <w:marTop w:val="0"/>
      <w:marBottom w:val="0"/>
      <w:divBdr>
        <w:top w:val="none" w:sz="0" w:space="0" w:color="auto"/>
        <w:left w:val="none" w:sz="0" w:space="0" w:color="auto"/>
        <w:bottom w:val="none" w:sz="0" w:space="0" w:color="auto"/>
        <w:right w:val="none" w:sz="0" w:space="0" w:color="auto"/>
      </w:divBdr>
    </w:div>
    <w:div w:id="216669666">
      <w:bodyDiv w:val="1"/>
      <w:marLeft w:val="0"/>
      <w:marRight w:val="0"/>
      <w:marTop w:val="0"/>
      <w:marBottom w:val="0"/>
      <w:divBdr>
        <w:top w:val="none" w:sz="0" w:space="0" w:color="auto"/>
        <w:left w:val="none" w:sz="0" w:space="0" w:color="auto"/>
        <w:bottom w:val="none" w:sz="0" w:space="0" w:color="auto"/>
        <w:right w:val="none" w:sz="0" w:space="0" w:color="auto"/>
      </w:divBdr>
    </w:div>
    <w:div w:id="218132985">
      <w:bodyDiv w:val="1"/>
      <w:marLeft w:val="0"/>
      <w:marRight w:val="0"/>
      <w:marTop w:val="0"/>
      <w:marBottom w:val="0"/>
      <w:divBdr>
        <w:top w:val="none" w:sz="0" w:space="0" w:color="auto"/>
        <w:left w:val="none" w:sz="0" w:space="0" w:color="auto"/>
        <w:bottom w:val="none" w:sz="0" w:space="0" w:color="auto"/>
        <w:right w:val="none" w:sz="0" w:space="0" w:color="auto"/>
      </w:divBdr>
    </w:div>
    <w:div w:id="243683294">
      <w:bodyDiv w:val="1"/>
      <w:marLeft w:val="0"/>
      <w:marRight w:val="0"/>
      <w:marTop w:val="0"/>
      <w:marBottom w:val="0"/>
      <w:divBdr>
        <w:top w:val="none" w:sz="0" w:space="0" w:color="auto"/>
        <w:left w:val="none" w:sz="0" w:space="0" w:color="auto"/>
        <w:bottom w:val="none" w:sz="0" w:space="0" w:color="auto"/>
        <w:right w:val="none" w:sz="0" w:space="0" w:color="auto"/>
      </w:divBdr>
    </w:div>
    <w:div w:id="249851218">
      <w:bodyDiv w:val="1"/>
      <w:marLeft w:val="0"/>
      <w:marRight w:val="0"/>
      <w:marTop w:val="0"/>
      <w:marBottom w:val="0"/>
      <w:divBdr>
        <w:top w:val="none" w:sz="0" w:space="0" w:color="auto"/>
        <w:left w:val="none" w:sz="0" w:space="0" w:color="auto"/>
        <w:bottom w:val="none" w:sz="0" w:space="0" w:color="auto"/>
        <w:right w:val="none" w:sz="0" w:space="0" w:color="auto"/>
      </w:divBdr>
    </w:div>
    <w:div w:id="256256883">
      <w:bodyDiv w:val="1"/>
      <w:marLeft w:val="0"/>
      <w:marRight w:val="0"/>
      <w:marTop w:val="0"/>
      <w:marBottom w:val="0"/>
      <w:divBdr>
        <w:top w:val="none" w:sz="0" w:space="0" w:color="auto"/>
        <w:left w:val="none" w:sz="0" w:space="0" w:color="auto"/>
        <w:bottom w:val="none" w:sz="0" w:space="0" w:color="auto"/>
        <w:right w:val="none" w:sz="0" w:space="0" w:color="auto"/>
      </w:divBdr>
    </w:div>
    <w:div w:id="261423735">
      <w:bodyDiv w:val="1"/>
      <w:marLeft w:val="0"/>
      <w:marRight w:val="0"/>
      <w:marTop w:val="0"/>
      <w:marBottom w:val="0"/>
      <w:divBdr>
        <w:top w:val="none" w:sz="0" w:space="0" w:color="auto"/>
        <w:left w:val="none" w:sz="0" w:space="0" w:color="auto"/>
        <w:bottom w:val="none" w:sz="0" w:space="0" w:color="auto"/>
        <w:right w:val="none" w:sz="0" w:space="0" w:color="auto"/>
      </w:divBdr>
    </w:div>
    <w:div w:id="289438522">
      <w:bodyDiv w:val="1"/>
      <w:marLeft w:val="0"/>
      <w:marRight w:val="0"/>
      <w:marTop w:val="0"/>
      <w:marBottom w:val="0"/>
      <w:divBdr>
        <w:top w:val="none" w:sz="0" w:space="0" w:color="auto"/>
        <w:left w:val="none" w:sz="0" w:space="0" w:color="auto"/>
        <w:bottom w:val="none" w:sz="0" w:space="0" w:color="auto"/>
        <w:right w:val="none" w:sz="0" w:space="0" w:color="auto"/>
      </w:divBdr>
    </w:div>
    <w:div w:id="300037111">
      <w:bodyDiv w:val="1"/>
      <w:marLeft w:val="0"/>
      <w:marRight w:val="0"/>
      <w:marTop w:val="0"/>
      <w:marBottom w:val="0"/>
      <w:divBdr>
        <w:top w:val="none" w:sz="0" w:space="0" w:color="auto"/>
        <w:left w:val="none" w:sz="0" w:space="0" w:color="auto"/>
        <w:bottom w:val="none" w:sz="0" w:space="0" w:color="auto"/>
        <w:right w:val="none" w:sz="0" w:space="0" w:color="auto"/>
      </w:divBdr>
    </w:div>
    <w:div w:id="304360767">
      <w:bodyDiv w:val="1"/>
      <w:marLeft w:val="0"/>
      <w:marRight w:val="0"/>
      <w:marTop w:val="0"/>
      <w:marBottom w:val="0"/>
      <w:divBdr>
        <w:top w:val="none" w:sz="0" w:space="0" w:color="auto"/>
        <w:left w:val="none" w:sz="0" w:space="0" w:color="auto"/>
        <w:bottom w:val="none" w:sz="0" w:space="0" w:color="auto"/>
        <w:right w:val="none" w:sz="0" w:space="0" w:color="auto"/>
      </w:divBdr>
    </w:div>
    <w:div w:id="306858468">
      <w:bodyDiv w:val="1"/>
      <w:marLeft w:val="0"/>
      <w:marRight w:val="0"/>
      <w:marTop w:val="0"/>
      <w:marBottom w:val="0"/>
      <w:divBdr>
        <w:top w:val="none" w:sz="0" w:space="0" w:color="auto"/>
        <w:left w:val="none" w:sz="0" w:space="0" w:color="auto"/>
        <w:bottom w:val="none" w:sz="0" w:space="0" w:color="auto"/>
        <w:right w:val="none" w:sz="0" w:space="0" w:color="auto"/>
      </w:divBdr>
    </w:div>
    <w:div w:id="307980652">
      <w:bodyDiv w:val="1"/>
      <w:marLeft w:val="0"/>
      <w:marRight w:val="0"/>
      <w:marTop w:val="0"/>
      <w:marBottom w:val="0"/>
      <w:divBdr>
        <w:top w:val="none" w:sz="0" w:space="0" w:color="auto"/>
        <w:left w:val="none" w:sz="0" w:space="0" w:color="auto"/>
        <w:bottom w:val="none" w:sz="0" w:space="0" w:color="auto"/>
        <w:right w:val="none" w:sz="0" w:space="0" w:color="auto"/>
      </w:divBdr>
    </w:div>
    <w:div w:id="308171120">
      <w:bodyDiv w:val="1"/>
      <w:marLeft w:val="0"/>
      <w:marRight w:val="0"/>
      <w:marTop w:val="0"/>
      <w:marBottom w:val="0"/>
      <w:divBdr>
        <w:top w:val="none" w:sz="0" w:space="0" w:color="auto"/>
        <w:left w:val="none" w:sz="0" w:space="0" w:color="auto"/>
        <w:bottom w:val="none" w:sz="0" w:space="0" w:color="auto"/>
        <w:right w:val="none" w:sz="0" w:space="0" w:color="auto"/>
      </w:divBdr>
    </w:div>
    <w:div w:id="316157228">
      <w:bodyDiv w:val="1"/>
      <w:marLeft w:val="0"/>
      <w:marRight w:val="0"/>
      <w:marTop w:val="0"/>
      <w:marBottom w:val="0"/>
      <w:divBdr>
        <w:top w:val="none" w:sz="0" w:space="0" w:color="auto"/>
        <w:left w:val="none" w:sz="0" w:space="0" w:color="auto"/>
        <w:bottom w:val="none" w:sz="0" w:space="0" w:color="auto"/>
        <w:right w:val="none" w:sz="0" w:space="0" w:color="auto"/>
      </w:divBdr>
    </w:div>
    <w:div w:id="322509211">
      <w:bodyDiv w:val="1"/>
      <w:marLeft w:val="0"/>
      <w:marRight w:val="0"/>
      <w:marTop w:val="0"/>
      <w:marBottom w:val="0"/>
      <w:divBdr>
        <w:top w:val="none" w:sz="0" w:space="0" w:color="auto"/>
        <w:left w:val="none" w:sz="0" w:space="0" w:color="auto"/>
        <w:bottom w:val="none" w:sz="0" w:space="0" w:color="auto"/>
        <w:right w:val="none" w:sz="0" w:space="0" w:color="auto"/>
      </w:divBdr>
    </w:div>
    <w:div w:id="355231880">
      <w:bodyDiv w:val="1"/>
      <w:marLeft w:val="0"/>
      <w:marRight w:val="0"/>
      <w:marTop w:val="0"/>
      <w:marBottom w:val="0"/>
      <w:divBdr>
        <w:top w:val="none" w:sz="0" w:space="0" w:color="auto"/>
        <w:left w:val="none" w:sz="0" w:space="0" w:color="auto"/>
        <w:bottom w:val="none" w:sz="0" w:space="0" w:color="auto"/>
        <w:right w:val="none" w:sz="0" w:space="0" w:color="auto"/>
      </w:divBdr>
    </w:div>
    <w:div w:id="355620712">
      <w:bodyDiv w:val="1"/>
      <w:marLeft w:val="0"/>
      <w:marRight w:val="0"/>
      <w:marTop w:val="0"/>
      <w:marBottom w:val="0"/>
      <w:divBdr>
        <w:top w:val="none" w:sz="0" w:space="0" w:color="auto"/>
        <w:left w:val="none" w:sz="0" w:space="0" w:color="auto"/>
        <w:bottom w:val="none" w:sz="0" w:space="0" w:color="auto"/>
        <w:right w:val="none" w:sz="0" w:space="0" w:color="auto"/>
      </w:divBdr>
    </w:div>
    <w:div w:id="357662126">
      <w:bodyDiv w:val="1"/>
      <w:marLeft w:val="0"/>
      <w:marRight w:val="0"/>
      <w:marTop w:val="0"/>
      <w:marBottom w:val="0"/>
      <w:divBdr>
        <w:top w:val="none" w:sz="0" w:space="0" w:color="auto"/>
        <w:left w:val="none" w:sz="0" w:space="0" w:color="auto"/>
        <w:bottom w:val="none" w:sz="0" w:space="0" w:color="auto"/>
        <w:right w:val="none" w:sz="0" w:space="0" w:color="auto"/>
      </w:divBdr>
    </w:div>
    <w:div w:id="361980407">
      <w:bodyDiv w:val="1"/>
      <w:marLeft w:val="0"/>
      <w:marRight w:val="0"/>
      <w:marTop w:val="0"/>
      <w:marBottom w:val="0"/>
      <w:divBdr>
        <w:top w:val="none" w:sz="0" w:space="0" w:color="auto"/>
        <w:left w:val="none" w:sz="0" w:space="0" w:color="auto"/>
        <w:bottom w:val="none" w:sz="0" w:space="0" w:color="auto"/>
        <w:right w:val="none" w:sz="0" w:space="0" w:color="auto"/>
      </w:divBdr>
    </w:div>
    <w:div w:id="372006249">
      <w:bodyDiv w:val="1"/>
      <w:marLeft w:val="0"/>
      <w:marRight w:val="0"/>
      <w:marTop w:val="0"/>
      <w:marBottom w:val="0"/>
      <w:divBdr>
        <w:top w:val="none" w:sz="0" w:space="0" w:color="auto"/>
        <w:left w:val="none" w:sz="0" w:space="0" w:color="auto"/>
        <w:bottom w:val="none" w:sz="0" w:space="0" w:color="auto"/>
        <w:right w:val="none" w:sz="0" w:space="0" w:color="auto"/>
      </w:divBdr>
    </w:div>
    <w:div w:id="396168910">
      <w:bodyDiv w:val="1"/>
      <w:marLeft w:val="0"/>
      <w:marRight w:val="0"/>
      <w:marTop w:val="0"/>
      <w:marBottom w:val="0"/>
      <w:divBdr>
        <w:top w:val="none" w:sz="0" w:space="0" w:color="auto"/>
        <w:left w:val="none" w:sz="0" w:space="0" w:color="auto"/>
        <w:bottom w:val="none" w:sz="0" w:space="0" w:color="auto"/>
        <w:right w:val="none" w:sz="0" w:space="0" w:color="auto"/>
      </w:divBdr>
    </w:div>
    <w:div w:id="408311560">
      <w:bodyDiv w:val="1"/>
      <w:marLeft w:val="0"/>
      <w:marRight w:val="0"/>
      <w:marTop w:val="0"/>
      <w:marBottom w:val="0"/>
      <w:divBdr>
        <w:top w:val="none" w:sz="0" w:space="0" w:color="auto"/>
        <w:left w:val="none" w:sz="0" w:space="0" w:color="auto"/>
        <w:bottom w:val="none" w:sz="0" w:space="0" w:color="auto"/>
        <w:right w:val="none" w:sz="0" w:space="0" w:color="auto"/>
      </w:divBdr>
    </w:div>
    <w:div w:id="409272583">
      <w:bodyDiv w:val="1"/>
      <w:marLeft w:val="0"/>
      <w:marRight w:val="0"/>
      <w:marTop w:val="0"/>
      <w:marBottom w:val="0"/>
      <w:divBdr>
        <w:top w:val="none" w:sz="0" w:space="0" w:color="auto"/>
        <w:left w:val="none" w:sz="0" w:space="0" w:color="auto"/>
        <w:bottom w:val="none" w:sz="0" w:space="0" w:color="auto"/>
        <w:right w:val="none" w:sz="0" w:space="0" w:color="auto"/>
      </w:divBdr>
    </w:div>
    <w:div w:id="422997330">
      <w:bodyDiv w:val="1"/>
      <w:marLeft w:val="0"/>
      <w:marRight w:val="0"/>
      <w:marTop w:val="0"/>
      <w:marBottom w:val="0"/>
      <w:divBdr>
        <w:top w:val="none" w:sz="0" w:space="0" w:color="auto"/>
        <w:left w:val="none" w:sz="0" w:space="0" w:color="auto"/>
        <w:bottom w:val="none" w:sz="0" w:space="0" w:color="auto"/>
        <w:right w:val="none" w:sz="0" w:space="0" w:color="auto"/>
      </w:divBdr>
    </w:div>
    <w:div w:id="429357802">
      <w:bodyDiv w:val="1"/>
      <w:marLeft w:val="0"/>
      <w:marRight w:val="0"/>
      <w:marTop w:val="0"/>
      <w:marBottom w:val="0"/>
      <w:divBdr>
        <w:top w:val="none" w:sz="0" w:space="0" w:color="auto"/>
        <w:left w:val="none" w:sz="0" w:space="0" w:color="auto"/>
        <w:bottom w:val="none" w:sz="0" w:space="0" w:color="auto"/>
        <w:right w:val="none" w:sz="0" w:space="0" w:color="auto"/>
      </w:divBdr>
    </w:div>
    <w:div w:id="430786945">
      <w:bodyDiv w:val="1"/>
      <w:marLeft w:val="0"/>
      <w:marRight w:val="0"/>
      <w:marTop w:val="0"/>
      <w:marBottom w:val="0"/>
      <w:divBdr>
        <w:top w:val="none" w:sz="0" w:space="0" w:color="auto"/>
        <w:left w:val="none" w:sz="0" w:space="0" w:color="auto"/>
        <w:bottom w:val="none" w:sz="0" w:space="0" w:color="auto"/>
        <w:right w:val="none" w:sz="0" w:space="0" w:color="auto"/>
      </w:divBdr>
    </w:div>
    <w:div w:id="442044720">
      <w:bodyDiv w:val="1"/>
      <w:marLeft w:val="0"/>
      <w:marRight w:val="0"/>
      <w:marTop w:val="0"/>
      <w:marBottom w:val="0"/>
      <w:divBdr>
        <w:top w:val="none" w:sz="0" w:space="0" w:color="auto"/>
        <w:left w:val="none" w:sz="0" w:space="0" w:color="auto"/>
        <w:bottom w:val="none" w:sz="0" w:space="0" w:color="auto"/>
        <w:right w:val="none" w:sz="0" w:space="0" w:color="auto"/>
      </w:divBdr>
    </w:div>
    <w:div w:id="443382986">
      <w:bodyDiv w:val="1"/>
      <w:marLeft w:val="0"/>
      <w:marRight w:val="0"/>
      <w:marTop w:val="0"/>
      <w:marBottom w:val="0"/>
      <w:divBdr>
        <w:top w:val="none" w:sz="0" w:space="0" w:color="auto"/>
        <w:left w:val="none" w:sz="0" w:space="0" w:color="auto"/>
        <w:bottom w:val="none" w:sz="0" w:space="0" w:color="auto"/>
        <w:right w:val="none" w:sz="0" w:space="0" w:color="auto"/>
      </w:divBdr>
    </w:div>
    <w:div w:id="445463988">
      <w:bodyDiv w:val="1"/>
      <w:marLeft w:val="0"/>
      <w:marRight w:val="0"/>
      <w:marTop w:val="0"/>
      <w:marBottom w:val="0"/>
      <w:divBdr>
        <w:top w:val="none" w:sz="0" w:space="0" w:color="auto"/>
        <w:left w:val="none" w:sz="0" w:space="0" w:color="auto"/>
        <w:bottom w:val="none" w:sz="0" w:space="0" w:color="auto"/>
        <w:right w:val="none" w:sz="0" w:space="0" w:color="auto"/>
      </w:divBdr>
    </w:div>
    <w:div w:id="475755575">
      <w:bodyDiv w:val="1"/>
      <w:marLeft w:val="0"/>
      <w:marRight w:val="0"/>
      <w:marTop w:val="0"/>
      <w:marBottom w:val="0"/>
      <w:divBdr>
        <w:top w:val="none" w:sz="0" w:space="0" w:color="auto"/>
        <w:left w:val="none" w:sz="0" w:space="0" w:color="auto"/>
        <w:bottom w:val="none" w:sz="0" w:space="0" w:color="auto"/>
        <w:right w:val="none" w:sz="0" w:space="0" w:color="auto"/>
      </w:divBdr>
    </w:div>
    <w:div w:id="489516135">
      <w:bodyDiv w:val="1"/>
      <w:marLeft w:val="0"/>
      <w:marRight w:val="0"/>
      <w:marTop w:val="0"/>
      <w:marBottom w:val="0"/>
      <w:divBdr>
        <w:top w:val="none" w:sz="0" w:space="0" w:color="auto"/>
        <w:left w:val="none" w:sz="0" w:space="0" w:color="auto"/>
        <w:bottom w:val="none" w:sz="0" w:space="0" w:color="auto"/>
        <w:right w:val="none" w:sz="0" w:space="0" w:color="auto"/>
      </w:divBdr>
    </w:div>
    <w:div w:id="496313757">
      <w:bodyDiv w:val="1"/>
      <w:marLeft w:val="0"/>
      <w:marRight w:val="0"/>
      <w:marTop w:val="0"/>
      <w:marBottom w:val="0"/>
      <w:divBdr>
        <w:top w:val="none" w:sz="0" w:space="0" w:color="auto"/>
        <w:left w:val="none" w:sz="0" w:space="0" w:color="auto"/>
        <w:bottom w:val="none" w:sz="0" w:space="0" w:color="auto"/>
        <w:right w:val="none" w:sz="0" w:space="0" w:color="auto"/>
      </w:divBdr>
      <w:divsChild>
        <w:div w:id="1023551254">
          <w:marLeft w:val="0"/>
          <w:marRight w:val="0"/>
          <w:marTop w:val="0"/>
          <w:marBottom w:val="375"/>
          <w:divBdr>
            <w:top w:val="none" w:sz="0" w:space="0" w:color="auto"/>
            <w:left w:val="none" w:sz="0" w:space="0" w:color="auto"/>
            <w:bottom w:val="none" w:sz="0" w:space="0" w:color="auto"/>
            <w:right w:val="none" w:sz="0" w:space="0" w:color="auto"/>
          </w:divBdr>
          <w:divsChild>
            <w:div w:id="858592412">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502598113">
      <w:bodyDiv w:val="1"/>
      <w:marLeft w:val="0"/>
      <w:marRight w:val="0"/>
      <w:marTop w:val="0"/>
      <w:marBottom w:val="0"/>
      <w:divBdr>
        <w:top w:val="none" w:sz="0" w:space="0" w:color="auto"/>
        <w:left w:val="none" w:sz="0" w:space="0" w:color="auto"/>
        <w:bottom w:val="none" w:sz="0" w:space="0" w:color="auto"/>
        <w:right w:val="none" w:sz="0" w:space="0" w:color="auto"/>
      </w:divBdr>
    </w:div>
    <w:div w:id="507674207">
      <w:bodyDiv w:val="1"/>
      <w:marLeft w:val="0"/>
      <w:marRight w:val="0"/>
      <w:marTop w:val="0"/>
      <w:marBottom w:val="0"/>
      <w:divBdr>
        <w:top w:val="none" w:sz="0" w:space="0" w:color="auto"/>
        <w:left w:val="none" w:sz="0" w:space="0" w:color="auto"/>
        <w:bottom w:val="none" w:sz="0" w:space="0" w:color="auto"/>
        <w:right w:val="none" w:sz="0" w:space="0" w:color="auto"/>
      </w:divBdr>
    </w:div>
    <w:div w:id="513500095">
      <w:bodyDiv w:val="1"/>
      <w:marLeft w:val="0"/>
      <w:marRight w:val="0"/>
      <w:marTop w:val="0"/>
      <w:marBottom w:val="0"/>
      <w:divBdr>
        <w:top w:val="none" w:sz="0" w:space="0" w:color="auto"/>
        <w:left w:val="none" w:sz="0" w:space="0" w:color="auto"/>
        <w:bottom w:val="none" w:sz="0" w:space="0" w:color="auto"/>
        <w:right w:val="none" w:sz="0" w:space="0" w:color="auto"/>
      </w:divBdr>
    </w:div>
    <w:div w:id="515197386">
      <w:bodyDiv w:val="1"/>
      <w:marLeft w:val="0"/>
      <w:marRight w:val="0"/>
      <w:marTop w:val="0"/>
      <w:marBottom w:val="0"/>
      <w:divBdr>
        <w:top w:val="none" w:sz="0" w:space="0" w:color="auto"/>
        <w:left w:val="none" w:sz="0" w:space="0" w:color="auto"/>
        <w:bottom w:val="none" w:sz="0" w:space="0" w:color="auto"/>
        <w:right w:val="none" w:sz="0" w:space="0" w:color="auto"/>
      </w:divBdr>
    </w:div>
    <w:div w:id="516427372">
      <w:bodyDiv w:val="1"/>
      <w:marLeft w:val="0"/>
      <w:marRight w:val="0"/>
      <w:marTop w:val="0"/>
      <w:marBottom w:val="0"/>
      <w:divBdr>
        <w:top w:val="none" w:sz="0" w:space="0" w:color="auto"/>
        <w:left w:val="none" w:sz="0" w:space="0" w:color="auto"/>
        <w:bottom w:val="none" w:sz="0" w:space="0" w:color="auto"/>
        <w:right w:val="none" w:sz="0" w:space="0" w:color="auto"/>
      </w:divBdr>
    </w:div>
    <w:div w:id="536233572">
      <w:bodyDiv w:val="1"/>
      <w:marLeft w:val="0"/>
      <w:marRight w:val="0"/>
      <w:marTop w:val="0"/>
      <w:marBottom w:val="0"/>
      <w:divBdr>
        <w:top w:val="none" w:sz="0" w:space="0" w:color="auto"/>
        <w:left w:val="none" w:sz="0" w:space="0" w:color="auto"/>
        <w:bottom w:val="none" w:sz="0" w:space="0" w:color="auto"/>
        <w:right w:val="none" w:sz="0" w:space="0" w:color="auto"/>
      </w:divBdr>
      <w:divsChild>
        <w:div w:id="1212351499">
          <w:marLeft w:val="0"/>
          <w:marRight w:val="0"/>
          <w:marTop w:val="0"/>
          <w:marBottom w:val="375"/>
          <w:divBdr>
            <w:top w:val="none" w:sz="0" w:space="0" w:color="auto"/>
            <w:left w:val="none" w:sz="0" w:space="0" w:color="auto"/>
            <w:bottom w:val="none" w:sz="0" w:space="0" w:color="auto"/>
            <w:right w:val="none" w:sz="0" w:space="0" w:color="auto"/>
          </w:divBdr>
          <w:divsChild>
            <w:div w:id="1136991266">
              <w:marLeft w:val="4500"/>
              <w:marRight w:val="750"/>
              <w:marTop w:val="0"/>
              <w:marBottom w:val="0"/>
              <w:divBdr>
                <w:top w:val="none" w:sz="0" w:space="0" w:color="auto"/>
                <w:left w:val="none" w:sz="0" w:space="0" w:color="auto"/>
                <w:bottom w:val="none" w:sz="0" w:space="0" w:color="auto"/>
                <w:right w:val="none" w:sz="0" w:space="0" w:color="auto"/>
              </w:divBdr>
              <w:divsChild>
                <w:div w:id="1639332843">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555821668">
      <w:bodyDiv w:val="1"/>
      <w:marLeft w:val="0"/>
      <w:marRight w:val="0"/>
      <w:marTop w:val="0"/>
      <w:marBottom w:val="0"/>
      <w:divBdr>
        <w:top w:val="none" w:sz="0" w:space="0" w:color="auto"/>
        <w:left w:val="none" w:sz="0" w:space="0" w:color="auto"/>
        <w:bottom w:val="none" w:sz="0" w:space="0" w:color="auto"/>
        <w:right w:val="none" w:sz="0" w:space="0" w:color="auto"/>
      </w:divBdr>
    </w:div>
    <w:div w:id="572274736">
      <w:bodyDiv w:val="1"/>
      <w:marLeft w:val="0"/>
      <w:marRight w:val="0"/>
      <w:marTop w:val="0"/>
      <w:marBottom w:val="0"/>
      <w:divBdr>
        <w:top w:val="none" w:sz="0" w:space="0" w:color="auto"/>
        <w:left w:val="none" w:sz="0" w:space="0" w:color="auto"/>
        <w:bottom w:val="none" w:sz="0" w:space="0" w:color="auto"/>
        <w:right w:val="none" w:sz="0" w:space="0" w:color="auto"/>
      </w:divBdr>
    </w:div>
    <w:div w:id="575826123">
      <w:bodyDiv w:val="1"/>
      <w:marLeft w:val="0"/>
      <w:marRight w:val="0"/>
      <w:marTop w:val="0"/>
      <w:marBottom w:val="0"/>
      <w:divBdr>
        <w:top w:val="none" w:sz="0" w:space="0" w:color="auto"/>
        <w:left w:val="none" w:sz="0" w:space="0" w:color="auto"/>
        <w:bottom w:val="none" w:sz="0" w:space="0" w:color="auto"/>
        <w:right w:val="none" w:sz="0" w:space="0" w:color="auto"/>
      </w:divBdr>
    </w:div>
    <w:div w:id="600603280">
      <w:bodyDiv w:val="1"/>
      <w:marLeft w:val="0"/>
      <w:marRight w:val="0"/>
      <w:marTop w:val="0"/>
      <w:marBottom w:val="0"/>
      <w:divBdr>
        <w:top w:val="none" w:sz="0" w:space="0" w:color="auto"/>
        <w:left w:val="none" w:sz="0" w:space="0" w:color="auto"/>
        <w:bottom w:val="none" w:sz="0" w:space="0" w:color="auto"/>
        <w:right w:val="none" w:sz="0" w:space="0" w:color="auto"/>
      </w:divBdr>
    </w:div>
    <w:div w:id="606934074">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624577517">
      <w:bodyDiv w:val="1"/>
      <w:marLeft w:val="0"/>
      <w:marRight w:val="0"/>
      <w:marTop w:val="0"/>
      <w:marBottom w:val="0"/>
      <w:divBdr>
        <w:top w:val="none" w:sz="0" w:space="0" w:color="auto"/>
        <w:left w:val="none" w:sz="0" w:space="0" w:color="auto"/>
        <w:bottom w:val="none" w:sz="0" w:space="0" w:color="auto"/>
        <w:right w:val="none" w:sz="0" w:space="0" w:color="auto"/>
      </w:divBdr>
    </w:div>
    <w:div w:id="637951877">
      <w:bodyDiv w:val="1"/>
      <w:marLeft w:val="0"/>
      <w:marRight w:val="0"/>
      <w:marTop w:val="0"/>
      <w:marBottom w:val="0"/>
      <w:divBdr>
        <w:top w:val="none" w:sz="0" w:space="0" w:color="auto"/>
        <w:left w:val="none" w:sz="0" w:space="0" w:color="auto"/>
        <w:bottom w:val="none" w:sz="0" w:space="0" w:color="auto"/>
        <w:right w:val="none" w:sz="0" w:space="0" w:color="auto"/>
      </w:divBdr>
    </w:div>
    <w:div w:id="644164483">
      <w:bodyDiv w:val="1"/>
      <w:marLeft w:val="0"/>
      <w:marRight w:val="0"/>
      <w:marTop w:val="0"/>
      <w:marBottom w:val="0"/>
      <w:divBdr>
        <w:top w:val="none" w:sz="0" w:space="0" w:color="auto"/>
        <w:left w:val="none" w:sz="0" w:space="0" w:color="auto"/>
        <w:bottom w:val="none" w:sz="0" w:space="0" w:color="auto"/>
        <w:right w:val="none" w:sz="0" w:space="0" w:color="auto"/>
      </w:divBdr>
    </w:div>
    <w:div w:id="648170737">
      <w:bodyDiv w:val="1"/>
      <w:marLeft w:val="0"/>
      <w:marRight w:val="0"/>
      <w:marTop w:val="0"/>
      <w:marBottom w:val="0"/>
      <w:divBdr>
        <w:top w:val="none" w:sz="0" w:space="0" w:color="auto"/>
        <w:left w:val="none" w:sz="0" w:space="0" w:color="auto"/>
        <w:bottom w:val="none" w:sz="0" w:space="0" w:color="auto"/>
        <w:right w:val="none" w:sz="0" w:space="0" w:color="auto"/>
      </w:divBdr>
    </w:div>
    <w:div w:id="661928681">
      <w:bodyDiv w:val="1"/>
      <w:marLeft w:val="0"/>
      <w:marRight w:val="0"/>
      <w:marTop w:val="0"/>
      <w:marBottom w:val="0"/>
      <w:divBdr>
        <w:top w:val="none" w:sz="0" w:space="0" w:color="auto"/>
        <w:left w:val="none" w:sz="0" w:space="0" w:color="auto"/>
        <w:bottom w:val="none" w:sz="0" w:space="0" w:color="auto"/>
        <w:right w:val="none" w:sz="0" w:space="0" w:color="auto"/>
      </w:divBdr>
    </w:div>
    <w:div w:id="680358193">
      <w:bodyDiv w:val="1"/>
      <w:marLeft w:val="0"/>
      <w:marRight w:val="0"/>
      <w:marTop w:val="0"/>
      <w:marBottom w:val="0"/>
      <w:divBdr>
        <w:top w:val="none" w:sz="0" w:space="0" w:color="auto"/>
        <w:left w:val="none" w:sz="0" w:space="0" w:color="auto"/>
        <w:bottom w:val="none" w:sz="0" w:space="0" w:color="auto"/>
        <w:right w:val="none" w:sz="0" w:space="0" w:color="auto"/>
      </w:divBdr>
    </w:div>
    <w:div w:id="681127969">
      <w:bodyDiv w:val="1"/>
      <w:marLeft w:val="0"/>
      <w:marRight w:val="0"/>
      <w:marTop w:val="0"/>
      <w:marBottom w:val="0"/>
      <w:divBdr>
        <w:top w:val="none" w:sz="0" w:space="0" w:color="auto"/>
        <w:left w:val="none" w:sz="0" w:space="0" w:color="auto"/>
        <w:bottom w:val="none" w:sz="0" w:space="0" w:color="auto"/>
        <w:right w:val="none" w:sz="0" w:space="0" w:color="auto"/>
      </w:divBdr>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700866135">
      <w:bodyDiv w:val="1"/>
      <w:marLeft w:val="0"/>
      <w:marRight w:val="0"/>
      <w:marTop w:val="0"/>
      <w:marBottom w:val="0"/>
      <w:divBdr>
        <w:top w:val="none" w:sz="0" w:space="0" w:color="auto"/>
        <w:left w:val="none" w:sz="0" w:space="0" w:color="auto"/>
        <w:bottom w:val="none" w:sz="0" w:space="0" w:color="auto"/>
        <w:right w:val="none" w:sz="0" w:space="0" w:color="auto"/>
      </w:divBdr>
    </w:div>
    <w:div w:id="707418920">
      <w:bodyDiv w:val="1"/>
      <w:marLeft w:val="0"/>
      <w:marRight w:val="0"/>
      <w:marTop w:val="0"/>
      <w:marBottom w:val="0"/>
      <w:divBdr>
        <w:top w:val="none" w:sz="0" w:space="0" w:color="auto"/>
        <w:left w:val="none" w:sz="0" w:space="0" w:color="auto"/>
        <w:bottom w:val="none" w:sz="0" w:space="0" w:color="auto"/>
        <w:right w:val="none" w:sz="0" w:space="0" w:color="auto"/>
      </w:divBdr>
    </w:div>
    <w:div w:id="717556999">
      <w:bodyDiv w:val="1"/>
      <w:marLeft w:val="0"/>
      <w:marRight w:val="0"/>
      <w:marTop w:val="0"/>
      <w:marBottom w:val="0"/>
      <w:divBdr>
        <w:top w:val="none" w:sz="0" w:space="0" w:color="auto"/>
        <w:left w:val="none" w:sz="0" w:space="0" w:color="auto"/>
        <w:bottom w:val="none" w:sz="0" w:space="0" w:color="auto"/>
        <w:right w:val="none" w:sz="0" w:space="0" w:color="auto"/>
      </w:divBdr>
    </w:div>
    <w:div w:id="742877041">
      <w:bodyDiv w:val="1"/>
      <w:marLeft w:val="0"/>
      <w:marRight w:val="0"/>
      <w:marTop w:val="0"/>
      <w:marBottom w:val="0"/>
      <w:divBdr>
        <w:top w:val="none" w:sz="0" w:space="0" w:color="auto"/>
        <w:left w:val="none" w:sz="0" w:space="0" w:color="auto"/>
        <w:bottom w:val="none" w:sz="0" w:space="0" w:color="auto"/>
        <w:right w:val="none" w:sz="0" w:space="0" w:color="auto"/>
      </w:divBdr>
    </w:div>
    <w:div w:id="760301390">
      <w:bodyDiv w:val="1"/>
      <w:marLeft w:val="0"/>
      <w:marRight w:val="0"/>
      <w:marTop w:val="0"/>
      <w:marBottom w:val="0"/>
      <w:divBdr>
        <w:top w:val="none" w:sz="0" w:space="0" w:color="auto"/>
        <w:left w:val="none" w:sz="0" w:space="0" w:color="auto"/>
        <w:bottom w:val="none" w:sz="0" w:space="0" w:color="auto"/>
        <w:right w:val="none" w:sz="0" w:space="0" w:color="auto"/>
      </w:divBdr>
    </w:div>
    <w:div w:id="781533118">
      <w:bodyDiv w:val="1"/>
      <w:marLeft w:val="0"/>
      <w:marRight w:val="0"/>
      <w:marTop w:val="0"/>
      <w:marBottom w:val="0"/>
      <w:divBdr>
        <w:top w:val="none" w:sz="0" w:space="0" w:color="auto"/>
        <w:left w:val="none" w:sz="0" w:space="0" w:color="auto"/>
        <w:bottom w:val="none" w:sz="0" w:space="0" w:color="auto"/>
        <w:right w:val="none" w:sz="0" w:space="0" w:color="auto"/>
      </w:divBdr>
    </w:div>
    <w:div w:id="782115732">
      <w:bodyDiv w:val="1"/>
      <w:marLeft w:val="0"/>
      <w:marRight w:val="0"/>
      <w:marTop w:val="0"/>
      <w:marBottom w:val="0"/>
      <w:divBdr>
        <w:top w:val="none" w:sz="0" w:space="0" w:color="auto"/>
        <w:left w:val="none" w:sz="0" w:space="0" w:color="auto"/>
        <w:bottom w:val="none" w:sz="0" w:space="0" w:color="auto"/>
        <w:right w:val="none" w:sz="0" w:space="0" w:color="auto"/>
      </w:divBdr>
    </w:div>
    <w:div w:id="785201489">
      <w:bodyDiv w:val="1"/>
      <w:marLeft w:val="0"/>
      <w:marRight w:val="0"/>
      <w:marTop w:val="0"/>
      <w:marBottom w:val="0"/>
      <w:divBdr>
        <w:top w:val="none" w:sz="0" w:space="0" w:color="auto"/>
        <w:left w:val="none" w:sz="0" w:space="0" w:color="auto"/>
        <w:bottom w:val="none" w:sz="0" w:space="0" w:color="auto"/>
        <w:right w:val="none" w:sz="0" w:space="0" w:color="auto"/>
      </w:divBdr>
    </w:div>
    <w:div w:id="798306598">
      <w:bodyDiv w:val="1"/>
      <w:marLeft w:val="0"/>
      <w:marRight w:val="0"/>
      <w:marTop w:val="0"/>
      <w:marBottom w:val="0"/>
      <w:divBdr>
        <w:top w:val="none" w:sz="0" w:space="0" w:color="auto"/>
        <w:left w:val="none" w:sz="0" w:space="0" w:color="auto"/>
        <w:bottom w:val="none" w:sz="0" w:space="0" w:color="auto"/>
        <w:right w:val="none" w:sz="0" w:space="0" w:color="auto"/>
      </w:divBdr>
    </w:div>
    <w:div w:id="801313362">
      <w:bodyDiv w:val="1"/>
      <w:marLeft w:val="0"/>
      <w:marRight w:val="0"/>
      <w:marTop w:val="0"/>
      <w:marBottom w:val="0"/>
      <w:divBdr>
        <w:top w:val="none" w:sz="0" w:space="0" w:color="auto"/>
        <w:left w:val="none" w:sz="0" w:space="0" w:color="auto"/>
        <w:bottom w:val="none" w:sz="0" w:space="0" w:color="auto"/>
        <w:right w:val="none" w:sz="0" w:space="0" w:color="auto"/>
      </w:divBdr>
    </w:div>
    <w:div w:id="804002950">
      <w:bodyDiv w:val="1"/>
      <w:marLeft w:val="0"/>
      <w:marRight w:val="0"/>
      <w:marTop w:val="0"/>
      <w:marBottom w:val="0"/>
      <w:divBdr>
        <w:top w:val="none" w:sz="0" w:space="0" w:color="auto"/>
        <w:left w:val="none" w:sz="0" w:space="0" w:color="auto"/>
        <w:bottom w:val="none" w:sz="0" w:space="0" w:color="auto"/>
        <w:right w:val="none" w:sz="0" w:space="0" w:color="auto"/>
      </w:divBdr>
    </w:div>
    <w:div w:id="807554339">
      <w:bodyDiv w:val="1"/>
      <w:marLeft w:val="0"/>
      <w:marRight w:val="0"/>
      <w:marTop w:val="0"/>
      <w:marBottom w:val="0"/>
      <w:divBdr>
        <w:top w:val="none" w:sz="0" w:space="0" w:color="auto"/>
        <w:left w:val="none" w:sz="0" w:space="0" w:color="auto"/>
        <w:bottom w:val="none" w:sz="0" w:space="0" w:color="auto"/>
        <w:right w:val="none" w:sz="0" w:space="0" w:color="auto"/>
      </w:divBdr>
      <w:divsChild>
        <w:div w:id="1786270428">
          <w:marLeft w:val="0"/>
          <w:marRight w:val="0"/>
          <w:marTop w:val="0"/>
          <w:marBottom w:val="0"/>
          <w:divBdr>
            <w:top w:val="none" w:sz="0" w:space="0" w:color="auto"/>
            <w:left w:val="none" w:sz="0" w:space="0" w:color="auto"/>
            <w:bottom w:val="none" w:sz="0" w:space="0" w:color="auto"/>
            <w:right w:val="none" w:sz="0" w:space="0" w:color="auto"/>
          </w:divBdr>
          <w:divsChild>
            <w:div w:id="1487740223">
              <w:marLeft w:val="-5100"/>
              <w:marRight w:val="0"/>
              <w:marTop w:val="0"/>
              <w:marBottom w:val="0"/>
              <w:divBdr>
                <w:top w:val="none" w:sz="0" w:space="0" w:color="auto"/>
                <w:left w:val="none" w:sz="0" w:space="0" w:color="auto"/>
                <w:bottom w:val="none" w:sz="0" w:space="0" w:color="auto"/>
                <w:right w:val="none" w:sz="0" w:space="0" w:color="auto"/>
              </w:divBdr>
              <w:divsChild>
                <w:div w:id="2011982461">
                  <w:marLeft w:val="0"/>
                  <w:marRight w:val="0"/>
                  <w:marTop w:val="0"/>
                  <w:marBottom w:val="0"/>
                  <w:divBdr>
                    <w:top w:val="none" w:sz="0" w:space="0" w:color="auto"/>
                    <w:left w:val="none" w:sz="0" w:space="0" w:color="auto"/>
                    <w:bottom w:val="none" w:sz="0" w:space="0" w:color="auto"/>
                    <w:right w:val="none" w:sz="0" w:space="0" w:color="auto"/>
                  </w:divBdr>
                  <w:divsChild>
                    <w:div w:id="810907976">
                      <w:marLeft w:val="0"/>
                      <w:marRight w:val="0"/>
                      <w:marTop w:val="0"/>
                      <w:marBottom w:val="0"/>
                      <w:divBdr>
                        <w:top w:val="single" w:sz="6" w:space="8" w:color="999999"/>
                        <w:left w:val="single" w:sz="6" w:space="8" w:color="999999"/>
                        <w:bottom w:val="single" w:sz="6" w:space="8" w:color="999999"/>
                        <w:right w:val="single" w:sz="6" w:space="8" w:color="999999"/>
                      </w:divBdr>
                      <w:divsChild>
                        <w:div w:id="699357485">
                          <w:marLeft w:val="0"/>
                          <w:marRight w:val="0"/>
                          <w:marTop w:val="0"/>
                          <w:marBottom w:val="0"/>
                          <w:divBdr>
                            <w:top w:val="none" w:sz="0" w:space="0" w:color="auto"/>
                            <w:left w:val="none" w:sz="0" w:space="0" w:color="auto"/>
                            <w:bottom w:val="none" w:sz="0" w:space="0" w:color="auto"/>
                            <w:right w:val="none" w:sz="0" w:space="0" w:color="auto"/>
                          </w:divBdr>
                          <w:divsChild>
                            <w:div w:id="2015257545">
                              <w:marLeft w:val="0"/>
                              <w:marRight w:val="0"/>
                              <w:marTop w:val="0"/>
                              <w:marBottom w:val="0"/>
                              <w:divBdr>
                                <w:top w:val="single" w:sz="12" w:space="0" w:color="999999"/>
                                <w:left w:val="single" w:sz="12" w:space="0" w:color="999999"/>
                                <w:bottom w:val="single" w:sz="6" w:space="0" w:color="999999"/>
                                <w:right w:val="single" w:sz="6" w:space="0" w:color="999999"/>
                              </w:divBdr>
                            </w:div>
                          </w:divsChild>
                        </w:div>
                      </w:divsChild>
                    </w:div>
                  </w:divsChild>
                </w:div>
              </w:divsChild>
            </w:div>
          </w:divsChild>
        </w:div>
      </w:divsChild>
    </w:div>
    <w:div w:id="812062965">
      <w:bodyDiv w:val="1"/>
      <w:marLeft w:val="0"/>
      <w:marRight w:val="0"/>
      <w:marTop w:val="0"/>
      <w:marBottom w:val="0"/>
      <w:divBdr>
        <w:top w:val="none" w:sz="0" w:space="0" w:color="auto"/>
        <w:left w:val="none" w:sz="0" w:space="0" w:color="auto"/>
        <w:bottom w:val="none" w:sz="0" w:space="0" w:color="auto"/>
        <w:right w:val="none" w:sz="0" w:space="0" w:color="auto"/>
      </w:divBdr>
    </w:div>
    <w:div w:id="813252963">
      <w:bodyDiv w:val="1"/>
      <w:marLeft w:val="0"/>
      <w:marRight w:val="0"/>
      <w:marTop w:val="0"/>
      <w:marBottom w:val="0"/>
      <w:divBdr>
        <w:top w:val="none" w:sz="0" w:space="0" w:color="auto"/>
        <w:left w:val="none" w:sz="0" w:space="0" w:color="auto"/>
        <w:bottom w:val="none" w:sz="0" w:space="0" w:color="auto"/>
        <w:right w:val="none" w:sz="0" w:space="0" w:color="auto"/>
      </w:divBdr>
    </w:div>
    <w:div w:id="814906396">
      <w:bodyDiv w:val="1"/>
      <w:marLeft w:val="0"/>
      <w:marRight w:val="0"/>
      <w:marTop w:val="0"/>
      <w:marBottom w:val="0"/>
      <w:divBdr>
        <w:top w:val="none" w:sz="0" w:space="0" w:color="auto"/>
        <w:left w:val="none" w:sz="0" w:space="0" w:color="auto"/>
        <w:bottom w:val="none" w:sz="0" w:space="0" w:color="auto"/>
        <w:right w:val="none" w:sz="0" w:space="0" w:color="auto"/>
      </w:divBdr>
    </w:div>
    <w:div w:id="814949401">
      <w:bodyDiv w:val="1"/>
      <w:marLeft w:val="0"/>
      <w:marRight w:val="0"/>
      <w:marTop w:val="0"/>
      <w:marBottom w:val="0"/>
      <w:divBdr>
        <w:top w:val="none" w:sz="0" w:space="0" w:color="auto"/>
        <w:left w:val="none" w:sz="0" w:space="0" w:color="auto"/>
        <w:bottom w:val="none" w:sz="0" w:space="0" w:color="auto"/>
        <w:right w:val="none" w:sz="0" w:space="0" w:color="auto"/>
      </w:divBdr>
    </w:div>
    <w:div w:id="837426290">
      <w:bodyDiv w:val="1"/>
      <w:marLeft w:val="0"/>
      <w:marRight w:val="0"/>
      <w:marTop w:val="0"/>
      <w:marBottom w:val="0"/>
      <w:divBdr>
        <w:top w:val="none" w:sz="0" w:space="0" w:color="auto"/>
        <w:left w:val="none" w:sz="0" w:space="0" w:color="auto"/>
        <w:bottom w:val="none" w:sz="0" w:space="0" w:color="auto"/>
        <w:right w:val="none" w:sz="0" w:space="0" w:color="auto"/>
      </w:divBdr>
    </w:div>
    <w:div w:id="839154159">
      <w:bodyDiv w:val="1"/>
      <w:marLeft w:val="0"/>
      <w:marRight w:val="0"/>
      <w:marTop w:val="0"/>
      <w:marBottom w:val="0"/>
      <w:divBdr>
        <w:top w:val="none" w:sz="0" w:space="0" w:color="auto"/>
        <w:left w:val="none" w:sz="0" w:space="0" w:color="auto"/>
        <w:bottom w:val="none" w:sz="0" w:space="0" w:color="auto"/>
        <w:right w:val="none" w:sz="0" w:space="0" w:color="auto"/>
      </w:divBdr>
    </w:div>
    <w:div w:id="839927316">
      <w:bodyDiv w:val="1"/>
      <w:marLeft w:val="0"/>
      <w:marRight w:val="0"/>
      <w:marTop w:val="0"/>
      <w:marBottom w:val="0"/>
      <w:divBdr>
        <w:top w:val="none" w:sz="0" w:space="0" w:color="auto"/>
        <w:left w:val="none" w:sz="0" w:space="0" w:color="auto"/>
        <w:bottom w:val="none" w:sz="0" w:space="0" w:color="auto"/>
        <w:right w:val="none" w:sz="0" w:space="0" w:color="auto"/>
      </w:divBdr>
    </w:div>
    <w:div w:id="847673812">
      <w:bodyDiv w:val="1"/>
      <w:marLeft w:val="0"/>
      <w:marRight w:val="0"/>
      <w:marTop w:val="0"/>
      <w:marBottom w:val="0"/>
      <w:divBdr>
        <w:top w:val="none" w:sz="0" w:space="0" w:color="auto"/>
        <w:left w:val="none" w:sz="0" w:space="0" w:color="auto"/>
        <w:bottom w:val="none" w:sz="0" w:space="0" w:color="auto"/>
        <w:right w:val="none" w:sz="0" w:space="0" w:color="auto"/>
      </w:divBdr>
    </w:div>
    <w:div w:id="851994347">
      <w:bodyDiv w:val="1"/>
      <w:marLeft w:val="0"/>
      <w:marRight w:val="0"/>
      <w:marTop w:val="0"/>
      <w:marBottom w:val="0"/>
      <w:divBdr>
        <w:top w:val="none" w:sz="0" w:space="0" w:color="auto"/>
        <w:left w:val="none" w:sz="0" w:space="0" w:color="auto"/>
        <w:bottom w:val="none" w:sz="0" w:space="0" w:color="auto"/>
        <w:right w:val="none" w:sz="0" w:space="0" w:color="auto"/>
      </w:divBdr>
    </w:div>
    <w:div w:id="866142853">
      <w:bodyDiv w:val="1"/>
      <w:marLeft w:val="0"/>
      <w:marRight w:val="0"/>
      <w:marTop w:val="0"/>
      <w:marBottom w:val="0"/>
      <w:divBdr>
        <w:top w:val="none" w:sz="0" w:space="0" w:color="auto"/>
        <w:left w:val="none" w:sz="0" w:space="0" w:color="auto"/>
        <w:bottom w:val="none" w:sz="0" w:space="0" w:color="auto"/>
        <w:right w:val="none" w:sz="0" w:space="0" w:color="auto"/>
      </w:divBdr>
    </w:div>
    <w:div w:id="890728936">
      <w:bodyDiv w:val="1"/>
      <w:marLeft w:val="0"/>
      <w:marRight w:val="0"/>
      <w:marTop w:val="0"/>
      <w:marBottom w:val="0"/>
      <w:divBdr>
        <w:top w:val="none" w:sz="0" w:space="0" w:color="auto"/>
        <w:left w:val="none" w:sz="0" w:space="0" w:color="auto"/>
        <w:bottom w:val="none" w:sz="0" w:space="0" w:color="auto"/>
        <w:right w:val="none" w:sz="0" w:space="0" w:color="auto"/>
      </w:divBdr>
    </w:div>
    <w:div w:id="890775304">
      <w:bodyDiv w:val="1"/>
      <w:marLeft w:val="0"/>
      <w:marRight w:val="0"/>
      <w:marTop w:val="0"/>
      <w:marBottom w:val="0"/>
      <w:divBdr>
        <w:top w:val="none" w:sz="0" w:space="0" w:color="auto"/>
        <w:left w:val="none" w:sz="0" w:space="0" w:color="auto"/>
        <w:bottom w:val="none" w:sz="0" w:space="0" w:color="auto"/>
        <w:right w:val="none" w:sz="0" w:space="0" w:color="auto"/>
      </w:divBdr>
    </w:div>
    <w:div w:id="892273197">
      <w:bodyDiv w:val="1"/>
      <w:marLeft w:val="0"/>
      <w:marRight w:val="0"/>
      <w:marTop w:val="0"/>
      <w:marBottom w:val="0"/>
      <w:divBdr>
        <w:top w:val="none" w:sz="0" w:space="0" w:color="auto"/>
        <w:left w:val="none" w:sz="0" w:space="0" w:color="auto"/>
        <w:bottom w:val="none" w:sz="0" w:space="0" w:color="auto"/>
        <w:right w:val="none" w:sz="0" w:space="0" w:color="auto"/>
      </w:divBdr>
    </w:div>
    <w:div w:id="896352713">
      <w:bodyDiv w:val="1"/>
      <w:marLeft w:val="0"/>
      <w:marRight w:val="0"/>
      <w:marTop w:val="0"/>
      <w:marBottom w:val="0"/>
      <w:divBdr>
        <w:top w:val="none" w:sz="0" w:space="0" w:color="auto"/>
        <w:left w:val="none" w:sz="0" w:space="0" w:color="auto"/>
        <w:bottom w:val="none" w:sz="0" w:space="0" w:color="auto"/>
        <w:right w:val="none" w:sz="0" w:space="0" w:color="auto"/>
      </w:divBdr>
    </w:div>
    <w:div w:id="909735264">
      <w:bodyDiv w:val="1"/>
      <w:marLeft w:val="0"/>
      <w:marRight w:val="0"/>
      <w:marTop w:val="0"/>
      <w:marBottom w:val="0"/>
      <w:divBdr>
        <w:top w:val="none" w:sz="0" w:space="0" w:color="auto"/>
        <w:left w:val="none" w:sz="0" w:space="0" w:color="auto"/>
        <w:bottom w:val="none" w:sz="0" w:space="0" w:color="auto"/>
        <w:right w:val="none" w:sz="0" w:space="0" w:color="auto"/>
      </w:divBdr>
    </w:div>
    <w:div w:id="924387278">
      <w:bodyDiv w:val="1"/>
      <w:marLeft w:val="0"/>
      <w:marRight w:val="0"/>
      <w:marTop w:val="0"/>
      <w:marBottom w:val="0"/>
      <w:divBdr>
        <w:top w:val="none" w:sz="0" w:space="0" w:color="auto"/>
        <w:left w:val="none" w:sz="0" w:space="0" w:color="auto"/>
        <w:bottom w:val="none" w:sz="0" w:space="0" w:color="auto"/>
        <w:right w:val="none" w:sz="0" w:space="0" w:color="auto"/>
      </w:divBdr>
    </w:div>
    <w:div w:id="928002341">
      <w:bodyDiv w:val="1"/>
      <w:marLeft w:val="0"/>
      <w:marRight w:val="0"/>
      <w:marTop w:val="0"/>
      <w:marBottom w:val="0"/>
      <w:divBdr>
        <w:top w:val="none" w:sz="0" w:space="0" w:color="auto"/>
        <w:left w:val="none" w:sz="0" w:space="0" w:color="auto"/>
        <w:bottom w:val="none" w:sz="0" w:space="0" w:color="auto"/>
        <w:right w:val="none" w:sz="0" w:space="0" w:color="auto"/>
      </w:divBdr>
    </w:div>
    <w:div w:id="936064099">
      <w:bodyDiv w:val="1"/>
      <w:marLeft w:val="0"/>
      <w:marRight w:val="0"/>
      <w:marTop w:val="0"/>
      <w:marBottom w:val="0"/>
      <w:divBdr>
        <w:top w:val="none" w:sz="0" w:space="0" w:color="auto"/>
        <w:left w:val="none" w:sz="0" w:space="0" w:color="auto"/>
        <w:bottom w:val="none" w:sz="0" w:space="0" w:color="auto"/>
        <w:right w:val="none" w:sz="0" w:space="0" w:color="auto"/>
      </w:divBdr>
    </w:div>
    <w:div w:id="936718612">
      <w:bodyDiv w:val="1"/>
      <w:marLeft w:val="0"/>
      <w:marRight w:val="0"/>
      <w:marTop w:val="0"/>
      <w:marBottom w:val="0"/>
      <w:divBdr>
        <w:top w:val="none" w:sz="0" w:space="0" w:color="auto"/>
        <w:left w:val="none" w:sz="0" w:space="0" w:color="auto"/>
        <w:bottom w:val="none" w:sz="0" w:space="0" w:color="auto"/>
        <w:right w:val="none" w:sz="0" w:space="0" w:color="auto"/>
      </w:divBdr>
    </w:div>
    <w:div w:id="940801277">
      <w:bodyDiv w:val="1"/>
      <w:marLeft w:val="0"/>
      <w:marRight w:val="0"/>
      <w:marTop w:val="0"/>
      <w:marBottom w:val="0"/>
      <w:divBdr>
        <w:top w:val="none" w:sz="0" w:space="0" w:color="auto"/>
        <w:left w:val="none" w:sz="0" w:space="0" w:color="auto"/>
        <w:bottom w:val="none" w:sz="0" w:space="0" w:color="auto"/>
        <w:right w:val="none" w:sz="0" w:space="0" w:color="auto"/>
      </w:divBdr>
    </w:div>
    <w:div w:id="946739447">
      <w:bodyDiv w:val="1"/>
      <w:marLeft w:val="0"/>
      <w:marRight w:val="0"/>
      <w:marTop w:val="0"/>
      <w:marBottom w:val="0"/>
      <w:divBdr>
        <w:top w:val="none" w:sz="0" w:space="0" w:color="auto"/>
        <w:left w:val="none" w:sz="0" w:space="0" w:color="auto"/>
        <w:bottom w:val="none" w:sz="0" w:space="0" w:color="auto"/>
        <w:right w:val="none" w:sz="0" w:space="0" w:color="auto"/>
      </w:divBdr>
    </w:div>
    <w:div w:id="947853810">
      <w:bodyDiv w:val="1"/>
      <w:marLeft w:val="0"/>
      <w:marRight w:val="0"/>
      <w:marTop w:val="0"/>
      <w:marBottom w:val="0"/>
      <w:divBdr>
        <w:top w:val="none" w:sz="0" w:space="0" w:color="auto"/>
        <w:left w:val="none" w:sz="0" w:space="0" w:color="auto"/>
        <w:bottom w:val="none" w:sz="0" w:space="0" w:color="auto"/>
        <w:right w:val="none" w:sz="0" w:space="0" w:color="auto"/>
      </w:divBdr>
    </w:div>
    <w:div w:id="949359787">
      <w:bodyDiv w:val="1"/>
      <w:marLeft w:val="0"/>
      <w:marRight w:val="0"/>
      <w:marTop w:val="0"/>
      <w:marBottom w:val="0"/>
      <w:divBdr>
        <w:top w:val="none" w:sz="0" w:space="0" w:color="auto"/>
        <w:left w:val="none" w:sz="0" w:space="0" w:color="auto"/>
        <w:bottom w:val="none" w:sz="0" w:space="0" w:color="auto"/>
        <w:right w:val="none" w:sz="0" w:space="0" w:color="auto"/>
      </w:divBdr>
    </w:div>
    <w:div w:id="955017327">
      <w:bodyDiv w:val="1"/>
      <w:marLeft w:val="0"/>
      <w:marRight w:val="0"/>
      <w:marTop w:val="0"/>
      <w:marBottom w:val="0"/>
      <w:divBdr>
        <w:top w:val="none" w:sz="0" w:space="0" w:color="auto"/>
        <w:left w:val="none" w:sz="0" w:space="0" w:color="auto"/>
        <w:bottom w:val="none" w:sz="0" w:space="0" w:color="auto"/>
        <w:right w:val="none" w:sz="0" w:space="0" w:color="auto"/>
      </w:divBdr>
    </w:div>
    <w:div w:id="965044330">
      <w:bodyDiv w:val="1"/>
      <w:marLeft w:val="0"/>
      <w:marRight w:val="0"/>
      <w:marTop w:val="0"/>
      <w:marBottom w:val="0"/>
      <w:divBdr>
        <w:top w:val="none" w:sz="0" w:space="0" w:color="auto"/>
        <w:left w:val="none" w:sz="0" w:space="0" w:color="auto"/>
        <w:bottom w:val="none" w:sz="0" w:space="0" w:color="auto"/>
        <w:right w:val="none" w:sz="0" w:space="0" w:color="auto"/>
      </w:divBdr>
    </w:div>
    <w:div w:id="965701978">
      <w:bodyDiv w:val="1"/>
      <w:marLeft w:val="0"/>
      <w:marRight w:val="0"/>
      <w:marTop w:val="0"/>
      <w:marBottom w:val="0"/>
      <w:divBdr>
        <w:top w:val="none" w:sz="0" w:space="0" w:color="auto"/>
        <w:left w:val="none" w:sz="0" w:space="0" w:color="auto"/>
        <w:bottom w:val="none" w:sz="0" w:space="0" w:color="auto"/>
        <w:right w:val="none" w:sz="0" w:space="0" w:color="auto"/>
      </w:divBdr>
    </w:div>
    <w:div w:id="977565799">
      <w:bodyDiv w:val="1"/>
      <w:marLeft w:val="0"/>
      <w:marRight w:val="0"/>
      <w:marTop w:val="0"/>
      <w:marBottom w:val="0"/>
      <w:divBdr>
        <w:top w:val="none" w:sz="0" w:space="0" w:color="auto"/>
        <w:left w:val="none" w:sz="0" w:space="0" w:color="auto"/>
        <w:bottom w:val="none" w:sz="0" w:space="0" w:color="auto"/>
        <w:right w:val="none" w:sz="0" w:space="0" w:color="auto"/>
      </w:divBdr>
    </w:div>
    <w:div w:id="984353923">
      <w:bodyDiv w:val="1"/>
      <w:marLeft w:val="0"/>
      <w:marRight w:val="0"/>
      <w:marTop w:val="0"/>
      <w:marBottom w:val="0"/>
      <w:divBdr>
        <w:top w:val="none" w:sz="0" w:space="0" w:color="auto"/>
        <w:left w:val="none" w:sz="0" w:space="0" w:color="auto"/>
        <w:bottom w:val="none" w:sz="0" w:space="0" w:color="auto"/>
        <w:right w:val="none" w:sz="0" w:space="0" w:color="auto"/>
      </w:divBdr>
    </w:div>
    <w:div w:id="1012687176">
      <w:bodyDiv w:val="1"/>
      <w:marLeft w:val="0"/>
      <w:marRight w:val="0"/>
      <w:marTop w:val="0"/>
      <w:marBottom w:val="0"/>
      <w:divBdr>
        <w:top w:val="none" w:sz="0" w:space="0" w:color="auto"/>
        <w:left w:val="none" w:sz="0" w:space="0" w:color="auto"/>
        <w:bottom w:val="none" w:sz="0" w:space="0" w:color="auto"/>
        <w:right w:val="none" w:sz="0" w:space="0" w:color="auto"/>
      </w:divBdr>
    </w:div>
    <w:div w:id="1022055097">
      <w:bodyDiv w:val="1"/>
      <w:marLeft w:val="0"/>
      <w:marRight w:val="0"/>
      <w:marTop w:val="0"/>
      <w:marBottom w:val="0"/>
      <w:divBdr>
        <w:top w:val="none" w:sz="0" w:space="0" w:color="auto"/>
        <w:left w:val="none" w:sz="0" w:space="0" w:color="auto"/>
        <w:bottom w:val="none" w:sz="0" w:space="0" w:color="auto"/>
        <w:right w:val="none" w:sz="0" w:space="0" w:color="auto"/>
      </w:divBdr>
    </w:div>
    <w:div w:id="1023752640">
      <w:bodyDiv w:val="1"/>
      <w:marLeft w:val="0"/>
      <w:marRight w:val="0"/>
      <w:marTop w:val="0"/>
      <w:marBottom w:val="0"/>
      <w:divBdr>
        <w:top w:val="none" w:sz="0" w:space="0" w:color="auto"/>
        <w:left w:val="none" w:sz="0" w:space="0" w:color="auto"/>
        <w:bottom w:val="none" w:sz="0" w:space="0" w:color="auto"/>
        <w:right w:val="none" w:sz="0" w:space="0" w:color="auto"/>
      </w:divBdr>
    </w:div>
    <w:div w:id="1032419019">
      <w:bodyDiv w:val="1"/>
      <w:marLeft w:val="0"/>
      <w:marRight w:val="0"/>
      <w:marTop w:val="0"/>
      <w:marBottom w:val="0"/>
      <w:divBdr>
        <w:top w:val="none" w:sz="0" w:space="0" w:color="auto"/>
        <w:left w:val="none" w:sz="0" w:space="0" w:color="auto"/>
        <w:bottom w:val="none" w:sz="0" w:space="0" w:color="auto"/>
        <w:right w:val="none" w:sz="0" w:space="0" w:color="auto"/>
      </w:divBdr>
    </w:div>
    <w:div w:id="1036657402">
      <w:bodyDiv w:val="1"/>
      <w:marLeft w:val="0"/>
      <w:marRight w:val="0"/>
      <w:marTop w:val="0"/>
      <w:marBottom w:val="0"/>
      <w:divBdr>
        <w:top w:val="none" w:sz="0" w:space="0" w:color="auto"/>
        <w:left w:val="none" w:sz="0" w:space="0" w:color="auto"/>
        <w:bottom w:val="none" w:sz="0" w:space="0" w:color="auto"/>
        <w:right w:val="none" w:sz="0" w:space="0" w:color="auto"/>
      </w:divBdr>
    </w:div>
    <w:div w:id="1037201265">
      <w:bodyDiv w:val="1"/>
      <w:marLeft w:val="0"/>
      <w:marRight w:val="0"/>
      <w:marTop w:val="0"/>
      <w:marBottom w:val="0"/>
      <w:divBdr>
        <w:top w:val="none" w:sz="0" w:space="0" w:color="auto"/>
        <w:left w:val="none" w:sz="0" w:space="0" w:color="auto"/>
        <w:bottom w:val="none" w:sz="0" w:space="0" w:color="auto"/>
        <w:right w:val="none" w:sz="0" w:space="0" w:color="auto"/>
      </w:divBdr>
    </w:div>
    <w:div w:id="1037466042">
      <w:bodyDiv w:val="1"/>
      <w:marLeft w:val="0"/>
      <w:marRight w:val="0"/>
      <w:marTop w:val="0"/>
      <w:marBottom w:val="0"/>
      <w:divBdr>
        <w:top w:val="none" w:sz="0" w:space="0" w:color="auto"/>
        <w:left w:val="none" w:sz="0" w:space="0" w:color="auto"/>
        <w:bottom w:val="none" w:sz="0" w:space="0" w:color="auto"/>
        <w:right w:val="none" w:sz="0" w:space="0" w:color="auto"/>
      </w:divBdr>
    </w:div>
    <w:div w:id="1045181511">
      <w:bodyDiv w:val="1"/>
      <w:marLeft w:val="0"/>
      <w:marRight w:val="0"/>
      <w:marTop w:val="0"/>
      <w:marBottom w:val="0"/>
      <w:divBdr>
        <w:top w:val="none" w:sz="0" w:space="0" w:color="auto"/>
        <w:left w:val="none" w:sz="0" w:space="0" w:color="auto"/>
        <w:bottom w:val="none" w:sz="0" w:space="0" w:color="auto"/>
        <w:right w:val="none" w:sz="0" w:space="0" w:color="auto"/>
      </w:divBdr>
    </w:div>
    <w:div w:id="1051345608">
      <w:bodyDiv w:val="1"/>
      <w:marLeft w:val="0"/>
      <w:marRight w:val="0"/>
      <w:marTop w:val="0"/>
      <w:marBottom w:val="0"/>
      <w:divBdr>
        <w:top w:val="none" w:sz="0" w:space="0" w:color="auto"/>
        <w:left w:val="none" w:sz="0" w:space="0" w:color="auto"/>
        <w:bottom w:val="none" w:sz="0" w:space="0" w:color="auto"/>
        <w:right w:val="none" w:sz="0" w:space="0" w:color="auto"/>
      </w:divBdr>
    </w:div>
    <w:div w:id="1052577310">
      <w:bodyDiv w:val="1"/>
      <w:marLeft w:val="0"/>
      <w:marRight w:val="0"/>
      <w:marTop w:val="0"/>
      <w:marBottom w:val="0"/>
      <w:divBdr>
        <w:top w:val="none" w:sz="0" w:space="0" w:color="auto"/>
        <w:left w:val="none" w:sz="0" w:space="0" w:color="auto"/>
        <w:bottom w:val="none" w:sz="0" w:space="0" w:color="auto"/>
        <w:right w:val="none" w:sz="0" w:space="0" w:color="auto"/>
      </w:divBdr>
    </w:div>
    <w:div w:id="1054889174">
      <w:bodyDiv w:val="1"/>
      <w:marLeft w:val="0"/>
      <w:marRight w:val="0"/>
      <w:marTop w:val="0"/>
      <w:marBottom w:val="0"/>
      <w:divBdr>
        <w:top w:val="none" w:sz="0" w:space="0" w:color="auto"/>
        <w:left w:val="none" w:sz="0" w:space="0" w:color="auto"/>
        <w:bottom w:val="none" w:sz="0" w:space="0" w:color="auto"/>
        <w:right w:val="none" w:sz="0" w:space="0" w:color="auto"/>
      </w:divBdr>
    </w:div>
    <w:div w:id="1065836899">
      <w:bodyDiv w:val="1"/>
      <w:marLeft w:val="0"/>
      <w:marRight w:val="0"/>
      <w:marTop w:val="0"/>
      <w:marBottom w:val="0"/>
      <w:divBdr>
        <w:top w:val="none" w:sz="0" w:space="0" w:color="auto"/>
        <w:left w:val="none" w:sz="0" w:space="0" w:color="auto"/>
        <w:bottom w:val="none" w:sz="0" w:space="0" w:color="auto"/>
        <w:right w:val="none" w:sz="0" w:space="0" w:color="auto"/>
      </w:divBdr>
    </w:div>
    <w:div w:id="1091898557">
      <w:bodyDiv w:val="1"/>
      <w:marLeft w:val="0"/>
      <w:marRight w:val="0"/>
      <w:marTop w:val="0"/>
      <w:marBottom w:val="0"/>
      <w:divBdr>
        <w:top w:val="none" w:sz="0" w:space="0" w:color="auto"/>
        <w:left w:val="none" w:sz="0" w:space="0" w:color="auto"/>
        <w:bottom w:val="none" w:sz="0" w:space="0" w:color="auto"/>
        <w:right w:val="none" w:sz="0" w:space="0" w:color="auto"/>
      </w:divBdr>
    </w:div>
    <w:div w:id="1095859685">
      <w:bodyDiv w:val="1"/>
      <w:marLeft w:val="0"/>
      <w:marRight w:val="0"/>
      <w:marTop w:val="0"/>
      <w:marBottom w:val="0"/>
      <w:divBdr>
        <w:top w:val="none" w:sz="0" w:space="0" w:color="auto"/>
        <w:left w:val="none" w:sz="0" w:space="0" w:color="auto"/>
        <w:bottom w:val="none" w:sz="0" w:space="0" w:color="auto"/>
        <w:right w:val="none" w:sz="0" w:space="0" w:color="auto"/>
      </w:divBdr>
    </w:div>
    <w:div w:id="1097366124">
      <w:bodyDiv w:val="1"/>
      <w:marLeft w:val="0"/>
      <w:marRight w:val="0"/>
      <w:marTop w:val="0"/>
      <w:marBottom w:val="0"/>
      <w:divBdr>
        <w:top w:val="none" w:sz="0" w:space="0" w:color="auto"/>
        <w:left w:val="none" w:sz="0" w:space="0" w:color="auto"/>
        <w:bottom w:val="none" w:sz="0" w:space="0" w:color="auto"/>
        <w:right w:val="none" w:sz="0" w:space="0" w:color="auto"/>
      </w:divBdr>
    </w:div>
    <w:div w:id="1113281316">
      <w:bodyDiv w:val="1"/>
      <w:marLeft w:val="0"/>
      <w:marRight w:val="0"/>
      <w:marTop w:val="0"/>
      <w:marBottom w:val="0"/>
      <w:divBdr>
        <w:top w:val="none" w:sz="0" w:space="0" w:color="auto"/>
        <w:left w:val="none" w:sz="0" w:space="0" w:color="auto"/>
        <w:bottom w:val="none" w:sz="0" w:space="0" w:color="auto"/>
        <w:right w:val="none" w:sz="0" w:space="0" w:color="auto"/>
      </w:divBdr>
    </w:div>
    <w:div w:id="1114834099">
      <w:bodyDiv w:val="1"/>
      <w:marLeft w:val="0"/>
      <w:marRight w:val="0"/>
      <w:marTop w:val="0"/>
      <w:marBottom w:val="0"/>
      <w:divBdr>
        <w:top w:val="none" w:sz="0" w:space="0" w:color="auto"/>
        <w:left w:val="none" w:sz="0" w:space="0" w:color="auto"/>
        <w:bottom w:val="none" w:sz="0" w:space="0" w:color="auto"/>
        <w:right w:val="none" w:sz="0" w:space="0" w:color="auto"/>
      </w:divBdr>
    </w:div>
    <w:div w:id="1114864239">
      <w:bodyDiv w:val="1"/>
      <w:marLeft w:val="0"/>
      <w:marRight w:val="0"/>
      <w:marTop w:val="0"/>
      <w:marBottom w:val="0"/>
      <w:divBdr>
        <w:top w:val="none" w:sz="0" w:space="0" w:color="auto"/>
        <w:left w:val="none" w:sz="0" w:space="0" w:color="auto"/>
        <w:bottom w:val="none" w:sz="0" w:space="0" w:color="auto"/>
        <w:right w:val="none" w:sz="0" w:space="0" w:color="auto"/>
      </w:divBdr>
    </w:div>
    <w:div w:id="1117027420">
      <w:bodyDiv w:val="1"/>
      <w:marLeft w:val="0"/>
      <w:marRight w:val="0"/>
      <w:marTop w:val="0"/>
      <w:marBottom w:val="0"/>
      <w:divBdr>
        <w:top w:val="none" w:sz="0" w:space="0" w:color="auto"/>
        <w:left w:val="none" w:sz="0" w:space="0" w:color="auto"/>
        <w:bottom w:val="none" w:sz="0" w:space="0" w:color="auto"/>
        <w:right w:val="none" w:sz="0" w:space="0" w:color="auto"/>
      </w:divBdr>
    </w:div>
    <w:div w:id="1123575948">
      <w:bodyDiv w:val="1"/>
      <w:marLeft w:val="0"/>
      <w:marRight w:val="0"/>
      <w:marTop w:val="0"/>
      <w:marBottom w:val="0"/>
      <w:divBdr>
        <w:top w:val="none" w:sz="0" w:space="0" w:color="auto"/>
        <w:left w:val="none" w:sz="0" w:space="0" w:color="auto"/>
        <w:bottom w:val="none" w:sz="0" w:space="0" w:color="auto"/>
        <w:right w:val="none" w:sz="0" w:space="0" w:color="auto"/>
      </w:divBdr>
    </w:div>
    <w:div w:id="1132404417">
      <w:bodyDiv w:val="1"/>
      <w:marLeft w:val="0"/>
      <w:marRight w:val="0"/>
      <w:marTop w:val="0"/>
      <w:marBottom w:val="0"/>
      <w:divBdr>
        <w:top w:val="none" w:sz="0" w:space="0" w:color="auto"/>
        <w:left w:val="none" w:sz="0" w:space="0" w:color="auto"/>
        <w:bottom w:val="none" w:sz="0" w:space="0" w:color="auto"/>
        <w:right w:val="none" w:sz="0" w:space="0" w:color="auto"/>
      </w:divBdr>
    </w:div>
    <w:div w:id="1133670539">
      <w:bodyDiv w:val="1"/>
      <w:marLeft w:val="0"/>
      <w:marRight w:val="0"/>
      <w:marTop w:val="0"/>
      <w:marBottom w:val="0"/>
      <w:divBdr>
        <w:top w:val="none" w:sz="0" w:space="0" w:color="auto"/>
        <w:left w:val="none" w:sz="0" w:space="0" w:color="auto"/>
        <w:bottom w:val="none" w:sz="0" w:space="0" w:color="auto"/>
        <w:right w:val="none" w:sz="0" w:space="0" w:color="auto"/>
      </w:divBdr>
    </w:div>
    <w:div w:id="1167481985">
      <w:bodyDiv w:val="1"/>
      <w:marLeft w:val="0"/>
      <w:marRight w:val="0"/>
      <w:marTop w:val="0"/>
      <w:marBottom w:val="0"/>
      <w:divBdr>
        <w:top w:val="none" w:sz="0" w:space="0" w:color="auto"/>
        <w:left w:val="none" w:sz="0" w:space="0" w:color="auto"/>
        <w:bottom w:val="none" w:sz="0" w:space="0" w:color="auto"/>
        <w:right w:val="none" w:sz="0" w:space="0" w:color="auto"/>
      </w:divBdr>
    </w:div>
    <w:div w:id="1167745280">
      <w:bodyDiv w:val="1"/>
      <w:marLeft w:val="0"/>
      <w:marRight w:val="0"/>
      <w:marTop w:val="0"/>
      <w:marBottom w:val="0"/>
      <w:divBdr>
        <w:top w:val="none" w:sz="0" w:space="0" w:color="auto"/>
        <w:left w:val="none" w:sz="0" w:space="0" w:color="auto"/>
        <w:bottom w:val="none" w:sz="0" w:space="0" w:color="auto"/>
        <w:right w:val="none" w:sz="0" w:space="0" w:color="auto"/>
      </w:divBdr>
    </w:div>
    <w:div w:id="1170369441">
      <w:bodyDiv w:val="1"/>
      <w:marLeft w:val="0"/>
      <w:marRight w:val="0"/>
      <w:marTop w:val="0"/>
      <w:marBottom w:val="0"/>
      <w:divBdr>
        <w:top w:val="none" w:sz="0" w:space="0" w:color="auto"/>
        <w:left w:val="none" w:sz="0" w:space="0" w:color="auto"/>
        <w:bottom w:val="none" w:sz="0" w:space="0" w:color="auto"/>
        <w:right w:val="none" w:sz="0" w:space="0" w:color="auto"/>
      </w:divBdr>
    </w:div>
    <w:div w:id="1171801199">
      <w:bodyDiv w:val="1"/>
      <w:marLeft w:val="0"/>
      <w:marRight w:val="0"/>
      <w:marTop w:val="0"/>
      <w:marBottom w:val="0"/>
      <w:divBdr>
        <w:top w:val="none" w:sz="0" w:space="0" w:color="auto"/>
        <w:left w:val="none" w:sz="0" w:space="0" w:color="auto"/>
        <w:bottom w:val="none" w:sz="0" w:space="0" w:color="auto"/>
        <w:right w:val="none" w:sz="0" w:space="0" w:color="auto"/>
      </w:divBdr>
    </w:div>
    <w:div w:id="1173955138">
      <w:bodyDiv w:val="1"/>
      <w:marLeft w:val="0"/>
      <w:marRight w:val="0"/>
      <w:marTop w:val="0"/>
      <w:marBottom w:val="0"/>
      <w:divBdr>
        <w:top w:val="none" w:sz="0" w:space="0" w:color="auto"/>
        <w:left w:val="none" w:sz="0" w:space="0" w:color="auto"/>
        <w:bottom w:val="none" w:sz="0" w:space="0" w:color="auto"/>
        <w:right w:val="none" w:sz="0" w:space="0" w:color="auto"/>
      </w:divBdr>
    </w:div>
    <w:div w:id="1189181755">
      <w:bodyDiv w:val="1"/>
      <w:marLeft w:val="0"/>
      <w:marRight w:val="0"/>
      <w:marTop w:val="0"/>
      <w:marBottom w:val="0"/>
      <w:divBdr>
        <w:top w:val="none" w:sz="0" w:space="0" w:color="auto"/>
        <w:left w:val="none" w:sz="0" w:space="0" w:color="auto"/>
        <w:bottom w:val="none" w:sz="0" w:space="0" w:color="auto"/>
        <w:right w:val="none" w:sz="0" w:space="0" w:color="auto"/>
      </w:divBdr>
    </w:div>
    <w:div w:id="1199047308">
      <w:bodyDiv w:val="1"/>
      <w:marLeft w:val="0"/>
      <w:marRight w:val="0"/>
      <w:marTop w:val="0"/>
      <w:marBottom w:val="0"/>
      <w:divBdr>
        <w:top w:val="none" w:sz="0" w:space="0" w:color="auto"/>
        <w:left w:val="none" w:sz="0" w:space="0" w:color="auto"/>
        <w:bottom w:val="none" w:sz="0" w:space="0" w:color="auto"/>
        <w:right w:val="none" w:sz="0" w:space="0" w:color="auto"/>
      </w:divBdr>
    </w:div>
    <w:div w:id="1199929879">
      <w:bodyDiv w:val="1"/>
      <w:marLeft w:val="0"/>
      <w:marRight w:val="0"/>
      <w:marTop w:val="0"/>
      <w:marBottom w:val="0"/>
      <w:divBdr>
        <w:top w:val="none" w:sz="0" w:space="0" w:color="auto"/>
        <w:left w:val="none" w:sz="0" w:space="0" w:color="auto"/>
        <w:bottom w:val="none" w:sz="0" w:space="0" w:color="auto"/>
        <w:right w:val="none" w:sz="0" w:space="0" w:color="auto"/>
      </w:divBdr>
    </w:div>
    <w:div w:id="1202206766">
      <w:bodyDiv w:val="1"/>
      <w:marLeft w:val="0"/>
      <w:marRight w:val="0"/>
      <w:marTop w:val="0"/>
      <w:marBottom w:val="0"/>
      <w:divBdr>
        <w:top w:val="none" w:sz="0" w:space="0" w:color="auto"/>
        <w:left w:val="none" w:sz="0" w:space="0" w:color="auto"/>
        <w:bottom w:val="none" w:sz="0" w:space="0" w:color="auto"/>
        <w:right w:val="none" w:sz="0" w:space="0" w:color="auto"/>
      </w:divBdr>
    </w:div>
    <w:div w:id="1204945454">
      <w:bodyDiv w:val="1"/>
      <w:marLeft w:val="0"/>
      <w:marRight w:val="0"/>
      <w:marTop w:val="0"/>
      <w:marBottom w:val="0"/>
      <w:divBdr>
        <w:top w:val="none" w:sz="0" w:space="0" w:color="auto"/>
        <w:left w:val="none" w:sz="0" w:space="0" w:color="auto"/>
        <w:bottom w:val="none" w:sz="0" w:space="0" w:color="auto"/>
        <w:right w:val="none" w:sz="0" w:space="0" w:color="auto"/>
      </w:divBdr>
    </w:div>
    <w:div w:id="1210342169">
      <w:bodyDiv w:val="1"/>
      <w:marLeft w:val="0"/>
      <w:marRight w:val="0"/>
      <w:marTop w:val="0"/>
      <w:marBottom w:val="0"/>
      <w:divBdr>
        <w:top w:val="none" w:sz="0" w:space="0" w:color="auto"/>
        <w:left w:val="none" w:sz="0" w:space="0" w:color="auto"/>
        <w:bottom w:val="none" w:sz="0" w:space="0" w:color="auto"/>
        <w:right w:val="none" w:sz="0" w:space="0" w:color="auto"/>
      </w:divBdr>
    </w:div>
    <w:div w:id="1211645230">
      <w:bodyDiv w:val="1"/>
      <w:marLeft w:val="0"/>
      <w:marRight w:val="0"/>
      <w:marTop w:val="0"/>
      <w:marBottom w:val="0"/>
      <w:divBdr>
        <w:top w:val="none" w:sz="0" w:space="0" w:color="auto"/>
        <w:left w:val="none" w:sz="0" w:space="0" w:color="auto"/>
        <w:bottom w:val="none" w:sz="0" w:space="0" w:color="auto"/>
        <w:right w:val="none" w:sz="0" w:space="0" w:color="auto"/>
      </w:divBdr>
    </w:div>
    <w:div w:id="1218589045">
      <w:bodyDiv w:val="1"/>
      <w:marLeft w:val="0"/>
      <w:marRight w:val="0"/>
      <w:marTop w:val="0"/>
      <w:marBottom w:val="0"/>
      <w:divBdr>
        <w:top w:val="none" w:sz="0" w:space="0" w:color="auto"/>
        <w:left w:val="none" w:sz="0" w:space="0" w:color="auto"/>
        <w:bottom w:val="none" w:sz="0" w:space="0" w:color="auto"/>
        <w:right w:val="none" w:sz="0" w:space="0" w:color="auto"/>
      </w:divBdr>
    </w:div>
    <w:div w:id="1223715238">
      <w:bodyDiv w:val="1"/>
      <w:marLeft w:val="0"/>
      <w:marRight w:val="0"/>
      <w:marTop w:val="0"/>
      <w:marBottom w:val="0"/>
      <w:divBdr>
        <w:top w:val="none" w:sz="0" w:space="0" w:color="auto"/>
        <w:left w:val="none" w:sz="0" w:space="0" w:color="auto"/>
        <w:bottom w:val="none" w:sz="0" w:space="0" w:color="auto"/>
        <w:right w:val="none" w:sz="0" w:space="0" w:color="auto"/>
      </w:divBdr>
    </w:div>
    <w:div w:id="1229220642">
      <w:bodyDiv w:val="1"/>
      <w:marLeft w:val="0"/>
      <w:marRight w:val="0"/>
      <w:marTop w:val="0"/>
      <w:marBottom w:val="0"/>
      <w:divBdr>
        <w:top w:val="none" w:sz="0" w:space="0" w:color="auto"/>
        <w:left w:val="none" w:sz="0" w:space="0" w:color="auto"/>
        <w:bottom w:val="none" w:sz="0" w:space="0" w:color="auto"/>
        <w:right w:val="none" w:sz="0" w:space="0" w:color="auto"/>
      </w:divBdr>
    </w:div>
    <w:div w:id="1237786978">
      <w:bodyDiv w:val="1"/>
      <w:marLeft w:val="0"/>
      <w:marRight w:val="0"/>
      <w:marTop w:val="0"/>
      <w:marBottom w:val="0"/>
      <w:divBdr>
        <w:top w:val="none" w:sz="0" w:space="0" w:color="auto"/>
        <w:left w:val="none" w:sz="0" w:space="0" w:color="auto"/>
        <w:bottom w:val="none" w:sz="0" w:space="0" w:color="auto"/>
        <w:right w:val="none" w:sz="0" w:space="0" w:color="auto"/>
      </w:divBdr>
    </w:div>
    <w:div w:id="1248340987">
      <w:bodyDiv w:val="1"/>
      <w:marLeft w:val="0"/>
      <w:marRight w:val="0"/>
      <w:marTop w:val="0"/>
      <w:marBottom w:val="0"/>
      <w:divBdr>
        <w:top w:val="none" w:sz="0" w:space="0" w:color="auto"/>
        <w:left w:val="none" w:sz="0" w:space="0" w:color="auto"/>
        <w:bottom w:val="none" w:sz="0" w:space="0" w:color="auto"/>
        <w:right w:val="none" w:sz="0" w:space="0" w:color="auto"/>
      </w:divBdr>
    </w:div>
    <w:div w:id="1253003294">
      <w:bodyDiv w:val="1"/>
      <w:marLeft w:val="0"/>
      <w:marRight w:val="0"/>
      <w:marTop w:val="0"/>
      <w:marBottom w:val="0"/>
      <w:divBdr>
        <w:top w:val="none" w:sz="0" w:space="0" w:color="auto"/>
        <w:left w:val="none" w:sz="0" w:space="0" w:color="auto"/>
        <w:bottom w:val="none" w:sz="0" w:space="0" w:color="auto"/>
        <w:right w:val="none" w:sz="0" w:space="0" w:color="auto"/>
      </w:divBdr>
    </w:div>
    <w:div w:id="1259482792">
      <w:bodyDiv w:val="1"/>
      <w:marLeft w:val="0"/>
      <w:marRight w:val="0"/>
      <w:marTop w:val="0"/>
      <w:marBottom w:val="0"/>
      <w:divBdr>
        <w:top w:val="none" w:sz="0" w:space="0" w:color="auto"/>
        <w:left w:val="none" w:sz="0" w:space="0" w:color="auto"/>
        <w:bottom w:val="none" w:sz="0" w:space="0" w:color="auto"/>
        <w:right w:val="none" w:sz="0" w:space="0" w:color="auto"/>
      </w:divBdr>
    </w:div>
    <w:div w:id="1264193070">
      <w:bodyDiv w:val="1"/>
      <w:marLeft w:val="0"/>
      <w:marRight w:val="0"/>
      <w:marTop w:val="0"/>
      <w:marBottom w:val="0"/>
      <w:divBdr>
        <w:top w:val="none" w:sz="0" w:space="0" w:color="auto"/>
        <w:left w:val="none" w:sz="0" w:space="0" w:color="auto"/>
        <w:bottom w:val="none" w:sz="0" w:space="0" w:color="auto"/>
        <w:right w:val="none" w:sz="0" w:space="0" w:color="auto"/>
      </w:divBdr>
    </w:div>
    <w:div w:id="1274482274">
      <w:bodyDiv w:val="1"/>
      <w:marLeft w:val="0"/>
      <w:marRight w:val="0"/>
      <w:marTop w:val="0"/>
      <w:marBottom w:val="0"/>
      <w:divBdr>
        <w:top w:val="none" w:sz="0" w:space="0" w:color="auto"/>
        <w:left w:val="none" w:sz="0" w:space="0" w:color="auto"/>
        <w:bottom w:val="none" w:sz="0" w:space="0" w:color="auto"/>
        <w:right w:val="none" w:sz="0" w:space="0" w:color="auto"/>
      </w:divBdr>
    </w:div>
    <w:div w:id="1275749447">
      <w:bodyDiv w:val="1"/>
      <w:marLeft w:val="0"/>
      <w:marRight w:val="0"/>
      <w:marTop w:val="0"/>
      <w:marBottom w:val="0"/>
      <w:divBdr>
        <w:top w:val="none" w:sz="0" w:space="0" w:color="auto"/>
        <w:left w:val="none" w:sz="0" w:space="0" w:color="auto"/>
        <w:bottom w:val="none" w:sz="0" w:space="0" w:color="auto"/>
        <w:right w:val="none" w:sz="0" w:space="0" w:color="auto"/>
      </w:divBdr>
    </w:div>
    <w:div w:id="1277911013">
      <w:bodyDiv w:val="1"/>
      <w:marLeft w:val="0"/>
      <w:marRight w:val="0"/>
      <w:marTop w:val="0"/>
      <w:marBottom w:val="0"/>
      <w:divBdr>
        <w:top w:val="none" w:sz="0" w:space="0" w:color="auto"/>
        <w:left w:val="none" w:sz="0" w:space="0" w:color="auto"/>
        <w:bottom w:val="none" w:sz="0" w:space="0" w:color="auto"/>
        <w:right w:val="none" w:sz="0" w:space="0" w:color="auto"/>
      </w:divBdr>
    </w:div>
    <w:div w:id="1285500833">
      <w:bodyDiv w:val="1"/>
      <w:marLeft w:val="0"/>
      <w:marRight w:val="0"/>
      <w:marTop w:val="0"/>
      <w:marBottom w:val="0"/>
      <w:divBdr>
        <w:top w:val="none" w:sz="0" w:space="0" w:color="auto"/>
        <w:left w:val="none" w:sz="0" w:space="0" w:color="auto"/>
        <w:bottom w:val="none" w:sz="0" w:space="0" w:color="auto"/>
        <w:right w:val="none" w:sz="0" w:space="0" w:color="auto"/>
      </w:divBdr>
    </w:div>
    <w:div w:id="1291941748">
      <w:bodyDiv w:val="1"/>
      <w:marLeft w:val="0"/>
      <w:marRight w:val="0"/>
      <w:marTop w:val="0"/>
      <w:marBottom w:val="0"/>
      <w:divBdr>
        <w:top w:val="none" w:sz="0" w:space="0" w:color="auto"/>
        <w:left w:val="none" w:sz="0" w:space="0" w:color="auto"/>
        <w:bottom w:val="none" w:sz="0" w:space="0" w:color="auto"/>
        <w:right w:val="none" w:sz="0" w:space="0" w:color="auto"/>
      </w:divBdr>
    </w:div>
    <w:div w:id="1292713280">
      <w:bodyDiv w:val="1"/>
      <w:marLeft w:val="0"/>
      <w:marRight w:val="0"/>
      <w:marTop w:val="0"/>
      <w:marBottom w:val="0"/>
      <w:divBdr>
        <w:top w:val="none" w:sz="0" w:space="0" w:color="auto"/>
        <w:left w:val="none" w:sz="0" w:space="0" w:color="auto"/>
        <w:bottom w:val="none" w:sz="0" w:space="0" w:color="auto"/>
        <w:right w:val="none" w:sz="0" w:space="0" w:color="auto"/>
      </w:divBdr>
    </w:div>
    <w:div w:id="1298023661">
      <w:bodyDiv w:val="1"/>
      <w:marLeft w:val="0"/>
      <w:marRight w:val="0"/>
      <w:marTop w:val="0"/>
      <w:marBottom w:val="0"/>
      <w:divBdr>
        <w:top w:val="none" w:sz="0" w:space="0" w:color="auto"/>
        <w:left w:val="none" w:sz="0" w:space="0" w:color="auto"/>
        <w:bottom w:val="none" w:sz="0" w:space="0" w:color="auto"/>
        <w:right w:val="none" w:sz="0" w:space="0" w:color="auto"/>
      </w:divBdr>
    </w:div>
    <w:div w:id="1300646978">
      <w:bodyDiv w:val="1"/>
      <w:marLeft w:val="0"/>
      <w:marRight w:val="0"/>
      <w:marTop w:val="0"/>
      <w:marBottom w:val="0"/>
      <w:divBdr>
        <w:top w:val="none" w:sz="0" w:space="0" w:color="auto"/>
        <w:left w:val="none" w:sz="0" w:space="0" w:color="auto"/>
        <w:bottom w:val="none" w:sz="0" w:space="0" w:color="auto"/>
        <w:right w:val="none" w:sz="0" w:space="0" w:color="auto"/>
      </w:divBdr>
    </w:div>
    <w:div w:id="1315644013">
      <w:bodyDiv w:val="1"/>
      <w:marLeft w:val="0"/>
      <w:marRight w:val="0"/>
      <w:marTop w:val="0"/>
      <w:marBottom w:val="0"/>
      <w:divBdr>
        <w:top w:val="none" w:sz="0" w:space="0" w:color="auto"/>
        <w:left w:val="none" w:sz="0" w:space="0" w:color="auto"/>
        <w:bottom w:val="none" w:sz="0" w:space="0" w:color="auto"/>
        <w:right w:val="none" w:sz="0" w:space="0" w:color="auto"/>
      </w:divBdr>
    </w:div>
    <w:div w:id="1339850661">
      <w:bodyDiv w:val="1"/>
      <w:marLeft w:val="0"/>
      <w:marRight w:val="0"/>
      <w:marTop w:val="0"/>
      <w:marBottom w:val="0"/>
      <w:divBdr>
        <w:top w:val="none" w:sz="0" w:space="0" w:color="auto"/>
        <w:left w:val="none" w:sz="0" w:space="0" w:color="auto"/>
        <w:bottom w:val="none" w:sz="0" w:space="0" w:color="auto"/>
        <w:right w:val="none" w:sz="0" w:space="0" w:color="auto"/>
      </w:divBdr>
    </w:div>
    <w:div w:id="1356882029">
      <w:bodyDiv w:val="1"/>
      <w:marLeft w:val="0"/>
      <w:marRight w:val="0"/>
      <w:marTop w:val="0"/>
      <w:marBottom w:val="0"/>
      <w:divBdr>
        <w:top w:val="none" w:sz="0" w:space="0" w:color="auto"/>
        <w:left w:val="none" w:sz="0" w:space="0" w:color="auto"/>
        <w:bottom w:val="none" w:sz="0" w:space="0" w:color="auto"/>
        <w:right w:val="none" w:sz="0" w:space="0" w:color="auto"/>
      </w:divBdr>
    </w:div>
    <w:div w:id="1368143397">
      <w:bodyDiv w:val="1"/>
      <w:marLeft w:val="0"/>
      <w:marRight w:val="0"/>
      <w:marTop w:val="0"/>
      <w:marBottom w:val="0"/>
      <w:divBdr>
        <w:top w:val="none" w:sz="0" w:space="0" w:color="auto"/>
        <w:left w:val="none" w:sz="0" w:space="0" w:color="auto"/>
        <w:bottom w:val="none" w:sz="0" w:space="0" w:color="auto"/>
        <w:right w:val="none" w:sz="0" w:space="0" w:color="auto"/>
      </w:divBdr>
    </w:div>
    <w:div w:id="1379621676">
      <w:bodyDiv w:val="1"/>
      <w:marLeft w:val="0"/>
      <w:marRight w:val="0"/>
      <w:marTop w:val="0"/>
      <w:marBottom w:val="0"/>
      <w:divBdr>
        <w:top w:val="none" w:sz="0" w:space="0" w:color="auto"/>
        <w:left w:val="none" w:sz="0" w:space="0" w:color="auto"/>
        <w:bottom w:val="none" w:sz="0" w:space="0" w:color="auto"/>
        <w:right w:val="none" w:sz="0" w:space="0" w:color="auto"/>
      </w:divBdr>
    </w:div>
    <w:div w:id="1386178041">
      <w:bodyDiv w:val="1"/>
      <w:marLeft w:val="0"/>
      <w:marRight w:val="0"/>
      <w:marTop w:val="0"/>
      <w:marBottom w:val="0"/>
      <w:divBdr>
        <w:top w:val="none" w:sz="0" w:space="0" w:color="auto"/>
        <w:left w:val="none" w:sz="0" w:space="0" w:color="auto"/>
        <w:bottom w:val="none" w:sz="0" w:space="0" w:color="auto"/>
        <w:right w:val="none" w:sz="0" w:space="0" w:color="auto"/>
      </w:divBdr>
    </w:div>
    <w:div w:id="1412699306">
      <w:bodyDiv w:val="1"/>
      <w:marLeft w:val="0"/>
      <w:marRight w:val="0"/>
      <w:marTop w:val="0"/>
      <w:marBottom w:val="0"/>
      <w:divBdr>
        <w:top w:val="none" w:sz="0" w:space="0" w:color="auto"/>
        <w:left w:val="none" w:sz="0" w:space="0" w:color="auto"/>
        <w:bottom w:val="none" w:sz="0" w:space="0" w:color="auto"/>
        <w:right w:val="none" w:sz="0" w:space="0" w:color="auto"/>
      </w:divBdr>
    </w:div>
    <w:div w:id="1423455700">
      <w:bodyDiv w:val="1"/>
      <w:marLeft w:val="0"/>
      <w:marRight w:val="0"/>
      <w:marTop w:val="0"/>
      <w:marBottom w:val="0"/>
      <w:divBdr>
        <w:top w:val="none" w:sz="0" w:space="0" w:color="auto"/>
        <w:left w:val="none" w:sz="0" w:space="0" w:color="auto"/>
        <w:bottom w:val="none" w:sz="0" w:space="0" w:color="auto"/>
        <w:right w:val="none" w:sz="0" w:space="0" w:color="auto"/>
      </w:divBdr>
    </w:div>
    <w:div w:id="1429815063">
      <w:bodyDiv w:val="1"/>
      <w:marLeft w:val="0"/>
      <w:marRight w:val="0"/>
      <w:marTop w:val="0"/>
      <w:marBottom w:val="0"/>
      <w:divBdr>
        <w:top w:val="none" w:sz="0" w:space="0" w:color="auto"/>
        <w:left w:val="none" w:sz="0" w:space="0" w:color="auto"/>
        <w:bottom w:val="none" w:sz="0" w:space="0" w:color="auto"/>
        <w:right w:val="none" w:sz="0" w:space="0" w:color="auto"/>
      </w:divBdr>
    </w:div>
    <w:div w:id="1439443267">
      <w:bodyDiv w:val="1"/>
      <w:marLeft w:val="0"/>
      <w:marRight w:val="0"/>
      <w:marTop w:val="0"/>
      <w:marBottom w:val="0"/>
      <w:divBdr>
        <w:top w:val="none" w:sz="0" w:space="0" w:color="auto"/>
        <w:left w:val="none" w:sz="0" w:space="0" w:color="auto"/>
        <w:bottom w:val="none" w:sz="0" w:space="0" w:color="auto"/>
        <w:right w:val="none" w:sz="0" w:space="0" w:color="auto"/>
      </w:divBdr>
    </w:div>
    <w:div w:id="1445348068">
      <w:bodyDiv w:val="1"/>
      <w:marLeft w:val="0"/>
      <w:marRight w:val="0"/>
      <w:marTop w:val="0"/>
      <w:marBottom w:val="0"/>
      <w:divBdr>
        <w:top w:val="none" w:sz="0" w:space="0" w:color="auto"/>
        <w:left w:val="none" w:sz="0" w:space="0" w:color="auto"/>
        <w:bottom w:val="none" w:sz="0" w:space="0" w:color="auto"/>
        <w:right w:val="none" w:sz="0" w:space="0" w:color="auto"/>
      </w:divBdr>
    </w:div>
    <w:div w:id="1455441612">
      <w:bodyDiv w:val="1"/>
      <w:marLeft w:val="0"/>
      <w:marRight w:val="0"/>
      <w:marTop w:val="0"/>
      <w:marBottom w:val="0"/>
      <w:divBdr>
        <w:top w:val="none" w:sz="0" w:space="0" w:color="auto"/>
        <w:left w:val="none" w:sz="0" w:space="0" w:color="auto"/>
        <w:bottom w:val="none" w:sz="0" w:space="0" w:color="auto"/>
        <w:right w:val="none" w:sz="0" w:space="0" w:color="auto"/>
      </w:divBdr>
      <w:divsChild>
        <w:div w:id="214775073">
          <w:marLeft w:val="0"/>
          <w:marRight w:val="0"/>
          <w:marTop w:val="0"/>
          <w:marBottom w:val="375"/>
          <w:divBdr>
            <w:top w:val="none" w:sz="0" w:space="0" w:color="auto"/>
            <w:left w:val="none" w:sz="0" w:space="0" w:color="auto"/>
            <w:bottom w:val="none" w:sz="0" w:space="0" w:color="auto"/>
            <w:right w:val="none" w:sz="0" w:space="0" w:color="auto"/>
          </w:divBdr>
          <w:divsChild>
            <w:div w:id="2062051672">
              <w:marLeft w:val="4500"/>
              <w:marRight w:val="750"/>
              <w:marTop w:val="0"/>
              <w:marBottom w:val="0"/>
              <w:divBdr>
                <w:top w:val="none" w:sz="0" w:space="0" w:color="auto"/>
                <w:left w:val="none" w:sz="0" w:space="0" w:color="auto"/>
                <w:bottom w:val="none" w:sz="0" w:space="0" w:color="auto"/>
                <w:right w:val="none" w:sz="0" w:space="0" w:color="auto"/>
              </w:divBdr>
              <w:divsChild>
                <w:div w:id="485123025">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461806356">
      <w:bodyDiv w:val="1"/>
      <w:marLeft w:val="0"/>
      <w:marRight w:val="0"/>
      <w:marTop w:val="0"/>
      <w:marBottom w:val="0"/>
      <w:divBdr>
        <w:top w:val="none" w:sz="0" w:space="0" w:color="auto"/>
        <w:left w:val="none" w:sz="0" w:space="0" w:color="auto"/>
        <w:bottom w:val="none" w:sz="0" w:space="0" w:color="auto"/>
        <w:right w:val="none" w:sz="0" w:space="0" w:color="auto"/>
      </w:divBdr>
    </w:div>
    <w:div w:id="1466435981">
      <w:bodyDiv w:val="1"/>
      <w:marLeft w:val="0"/>
      <w:marRight w:val="0"/>
      <w:marTop w:val="0"/>
      <w:marBottom w:val="0"/>
      <w:divBdr>
        <w:top w:val="none" w:sz="0" w:space="0" w:color="auto"/>
        <w:left w:val="none" w:sz="0" w:space="0" w:color="auto"/>
        <w:bottom w:val="none" w:sz="0" w:space="0" w:color="auto"/>
        <w:right w:val="none" w:sz="0" w:space="0" w:color="auto"/>
      </w:divBdr>
    </w:div>
    <w:div w:id="1469320845">
      <w:bodyDiv w:val="1"/>
      <w:marLeft w:val="0"/>
      <w:marRight w:val="0"/>
      <w:marTop w:val="0"/>
      <w:marBottom w:val="0"/>
      <w:divBdr>
        <w:top w:val="none" w:sz="0" w:space="0" w:color="auto"/>
        <w:left w:val="none" w:sz="0" w:space="0" w:color="auto"/>
        <w:bottom w:val="none" w:sz="0" w:space="0" w:color="auto"/>
        <w:right w:val="none" w:sz="0" w:space="0" w:color="auto"/>
      </w:divBdr>
    </w:div>
    <w:div w:id="1471676794">
      <w:bodyDiv w:val="1"/>
      <w:marLeft w:val="0"/>
      <w:marRight w:val="0"/>
      <w:marTop w:val="0"/>
      <w:marBottom w:val="0"/>
      <w:divBdr>
        <w:top w:val="none" w:sz="0" w:space="0" w:color="auto"/>
        <w:left w:val="none" w:sz="0" w:space="0" w:color="auto"/>
        <w:bottom w:val="none" w:sz="0" w:space="0" w:color="auto"/>
        <w:right w:val="none" w:sz="0" w:space="0" w:color="auto"/>
      </w:divBdr>
    </w:div>
    <w:div w:id="1472871387">
      <w:bodyDiv w:val="1"/>
      <w:marLeft w:val="0"/>
      <w:marRight w:val="0"/>
      <w:marTop w:val="0"/>
      <w:marBottom w:val="0"/>
      <w:divBdr>
        <w:top w:val="none" w:sz="0" w:space="0" w:color="auto"/>
        <w:left w:val="none" w:sz="0" w:space="0" w:color="auto"/>
        <w:bottom w:val="none" w:sz="0" w:space="0" w:color="auto"/>
        <w:right w:val="none" w:sz="0" w:space="0" w:color="auto"/>
      </w:divBdr>
    </w:div>
    <w:div w:id="1504055250">
      <w:bodyDiv w:val="1"/>
      <w:marLeft w:val="0"/>
      <w:marRight w:val="0"/>
      <w:marTop w:val="0"/>
      <w:marBottom w:val="0"/>
      <w:divBdr>
        <w:top w:val="none" w:sz="0" w:space="0" w:color="auto"/>
        <w:left w:val="none" w:sz="0" w:space="0" w:color="auto"/>
        <w:bottom w:val="none" w:sz="0" w:space="0" w:color="auto"/>
        <w:right w:val="none" w:sz="0" w:space="0" w:color="auto"/>
      </w:divBdr>
    </w:div>
    <w:div w:id="1506817928">
      <w:bodyDiv w:val="1"/>
      <w:marLeft w:val="0"/>
      <w:marRight w:val="0"/>
      <w:marTop w:val="0"/>
      <w:marBottom w:val="0"/>
      <w:divBdr>
        <w:top w:val="none" w:sz="0" w:space="0" w:color="auto"/>
        <w:left w:val="none" w:sz="0" w:space="0" w:color="auto"/>
        <w:bottom w:val="none" w:sz="0" w:space="0" w:color="auto"/>
        <w:right w:val="none" w:sz="0" w:space="0" w:color="auto"/>
      </w:divBdr>
    </w:div>
    <w:div w:id="1515728321">
      <w:bodyDiv w:val="1"/>
      <w:marLeft w:val="0"/>
      <w:marRight w:val="0"/>
      <w:marTop w:val="0"/>
      <w:marBottom w:val="0"/>
      <w:divBdr>
        <w:top w:val="none" w:sz="0" w:space="0" w:color="auto"/>
        <w:left w:val="none" w:sz="0" w:space="0" w:color="auto"/>
        <w:bottom w:val="none" w:sz="0" w:space="0" w:color="auto"/>
        <w:right w:val="none" w:sz="0" w:space="0" w:color="auto"/>
      </w:divBdr>
    </w:div>
    <w:div w:id="1518540812">
      <w:bodyDiv w:val="1"/>
      <w:marLeft w:val="0"/>
      <w:marRight w:val="0"/>
      <w:marTop w:val="0"/>
      <w:marBottom w:val="0"/>
      <w:divBdr>
        <w:top w:val="none" w:sz="0" w:space="0" w:color="auto"/>
        <w:left w:val="none" w:sz="0" w:space="0" w:color="auto"/>
        <w:bottom w:val="none" w:sz="0" w:space="0" w:color="auto"/>
        <w:right w:val="none" w:sz="0" w:space="0" w:color="auto"/>
      </w:divBdr>
    </w:div>
    <w:div w:id="1529682631">
      <w:bodyDiv w:val="1"/>
      <w:marLeft w:val="0"/>
      <w:marRight w:val="0"/>
      <w:marTop w:val="0"/>
      <w:marBottom w:val="0"/>
      <w:divBdr>
        <w:top w:val="none" w:sz="0" w:space="0" w:color="auto"/>
        <w:left w:val="none" w:sz="0" w:space="0" w:color="auto"/>
        <w:bottom w:val="none" w:sz="0" w:space="0" w:color="auto"/>
        <w:right w:val="none" w:sz="0" w:space="0" w:color="auto"/>
      </w:divBdr>
    </w:div>
    <w:div w:id="1543057731">
      <w:bodyDiv w:val="1"/>
      <w:marLeft w:val="0"/>
      <w:marRight w:val="0"/>
      <w:marTop w:val="0"/>
      <w:marBottom w:val="0"/>
      <w:divBdr>
        <w:top w:val="none" w:sz="0" w:space="0" w:color="auto"/>
        <w:left w:val="none" w:sz="0" w:space="0" w:color="auto"/>
        <w:bottom w:val="none" w:sz="0" w:space="0" w:color="auto"/>
        <w:right w:val="none" w:sz="0" w:space="0" w:color="auto"/>
      </w:divBdr>
    </w:div>
    <w:div w:id="1558778414">
      <w:bodyDiv w:val="1"/>
      <w:marLeft w:val="0"/>
      <w:marRight w:val="0"/>
      <w:marTop w:val="0"/>
      <w:marBottom w:val="0"/>
      <w:divBdr>
        <w:top w:val="none" w:sz="0" w:space="0" w:color="auto"/>
        <w:left w:val="none" w:sz="0" w:space="0" w:color="auto"/>
        <w:bottom w:val="none" w:sz="0" w:space="0" w:color="auto"/>
        <w:right w:val="none" w:sz="0" w:space="0" w:color="auto"/>
      </w:divBdr>
    </w:div>
    <w:div w:id="1560045351">
      <w:bodyDiv w:val="1"/>
      <w:marLeft w:val="0"/>
      <w:marRight w:val="0"/>
      <w:marTop w:val="0"/>
      <w:marBottom w:val="0"/>
      <w:divBdr>
        <w:top w:val="none" w:sz="0" w:space="0" w:color="auto"/>
        <w:left w:val="none" w:sz="0" w:space="0" w:color="auto"/>
        <w:bottom w:val="none" w:sz="0" w:space="0" w:color="auto"/>
        <w:right w:val="none" w:sz="0" w:space="0" w:color="auto"/>
      </w:divBdr>
    </w:div>
    <w:div w:id="1576473963">
      <w:bodyDiv w:val="1"/>
      <w:marLeft w:val="0"/>
      <w:marRight w:val="0"/>
      <w:marTop w:val="0"/>
      <w:marBottom w:val="0"/>
      <w:divBdr>
        <w:top w:val="none" w:sz="0" w:space="0" w:color="auto"/>
        <w:left w:val="none" w:sz="0" w:space="0" w:color="auto"/>
        <w:bottom w:val="none" w:sz="0" w:space="0" w:color="auto"/>
        <w:right w:val="none" w:sz="0" w:space="0" w:color="auto"/>
      </w:divBdr>
    </w:div>
    <w:div w:id="1579095558">
      <w:bodyDiv w:val="1"/>
      <w:marLeft w:val="0"/>
      <w:marRight w:val="0"/>
      <w:marTop w:val="0"/>
      <w:marBottom w:val="0"/>
      <w:divBdr>
        <w:top w:val="none" w:sz="0" w:space="0" w:color="auto"/>
        <w:left w:val="none" w:sz="0" w:space="0" w:color="auto"/>
        <w:bottom w:val="none" w:sz="0" w:space="0" w:color="auto"/>
        <w:right w:val="none" w:sz="0" w:space="0" w:color="auto"/>
      </w:divBdr>
    </w:div>
    <w:div w:id="1588608800">
      <w:bodyDiv w:val="1"/>
      <w:marLeft w:val="0"/>
      <w:marRight w:val="0"/>
      <w:marTop w:val="0"/>
      <w:marBottom w:val="0"/>
      <w:divBdr>
        <w:top w:val="none" w:sz="0" w:space="0" w:color="auto"/>
        <w:left w:val="none" w:sz="0" w:space="0" w:color="auto"/>
        <w:bottom w:val="none" w:sz="0" w:space="0" w:color="auto"/>
        <w:right w:val="none" w:sz="0" w:space="0" w:color="auto"/>
      </w:divBdr>
    </w:div>
    <w:div w:id="1592271815">
      <w:bodyDiv w:val="1"/>
      <w:marLeft w:val="0"/>
      <w:marRight w:val="0"/>
      <w:marTop w:val="0"/>
      <w:marBottom w:val="0"/>
      <w:divBdr>
        <w:top w:val="none" w:sz="0" w:space="0" w:color="auto"/>
        <w:left w:val="none" w:sz="0" w:space="0" w:color="auto"/>
        <w:bottom w:val="none" w:sz="0" w:space="0" w:color="auto"/>
        <w:right w:val="none" w:sz="0" w:space="0" w:color="auto"/>
      </w:divBdr>
    </w:div>
    <w:div w:id="1593780379">
      <w:bodyDiv w:val="1"/>
      <w:marLeft w:val="0"/>
      <w:marRight w:val="0"/>
      <w:marTop w:val="0"/>
      <w:marBottom w:val="0"/>
      <w:divBdr>
        <w:top w:val="none" w:sz="0" w:space="0" w:color="auto"/>
        <w:left w:val="none" w:sz="0" w:space="0" w:color="auto"/>
        <w:bottom w:val="none" w:sz="0" w:space="0" w:color="auto"/>
        <w:right w:val="none" w:sz="0" w:space="0" w:color="auto"/>
      </w:divBdr>
    </w:div>
    <w:div w:id="1604723123">
      <w:bodyDiv w:val="1"/>
      <w:marLeft w:val="0"/>
      <w:marRight w:val="0"/>
      <w:marTop w:val="0"/>
      <w:marBottom w:val="0"/>
      <w:divBdr>
        <w:top w:val="none" w:sz="0" w:space="0" w:color="auto"/>
        <w:left w:val="none" w:sz="0" w:space="0" w:color="auto"/>
        <w:bottom w:val="none" w:sz="0" w:space="0" w:color="auto"/>
        <w:right w:val="none" w:sz="0" w:space="0" w:color="auto"/>
      </w:divBdr>
    </w:div>
    <w:div w:id="1610622689">
      <w:bodyDiv w:val="1"/>
      <w:marLeft w:val="0"/>
      <w:marRight w:val="0"/>
      <w:marTop w:val="0"/>
      <w:marBottom w:val="0"/>
      <w:divBdr>
        <w:top w:val="none" w:sz="0" w:space="0" w:color="auto"/>
        <w:left w:val="none" w:sz="0" w:space="0" w:color="auto"/>
        <w:bottom w:val="none" w:sz="0" w:space="0" w:color="auto"/>
        <w:right w:val="none" w:sz="0" w:space="0" w:color="auto"/>
      </w:divBdr>
    </w:div>
    <w:div w:id="1610967595">
      <w:bodyDiv w:val="1"/>
      <w:marLeft w:val="0"/>
      <w:marRight w:val="0"/>
      <w:marTop w:val="0"/>
      <w:marBottom w:val="0"/>
      <w:divBdr>
        <w:top w:val="none" w:sz="0" w:space="0" w:color="auto"/>
        <w:left w:val="none" w:sz="0" w:space="0" w:color="auto"/>
        <w:bottom w:val="none" w:sz="0" w:space="0" w:color="auto"/>
        <w:right w:val="none" w:sz="0" w:space="0" w:color="auto"/>
      </w:divBdr>
    </w:div>
    <w:div w:id="1644306533">
      <w:bodyDiv w:val="1"/>
      <w:marLeft w:val="0"/>
      <w:marRight w:val="0"/>
      <w:marTop w:val="0"/>
      <w:marBottom w:val="0"/>
      <w:divBdr>
        <w:top w:val="none" w:sz="0" w:space="0" w:color="auto"/>
        <w:left w:val="none" w:sz="0" w:space="0" w:color="auto"/>
        <w:bottom w:val="none" w:sz="0" w:space="0" w:color="auto"/>
        <w:right w:val="none" w:sz="0" w:space="0" w:color="auto"/>
      </w:divBdr>
    </w:div>
    <w:div w:id="1647927690">
      <w:bodyDiv w:val="1"/>
      <w:marLeft w:val="0"/>
      <w:marRight w:val="0"/>
      <w:marTop w:val="0"/>
      <w:marBottom w:val="0"/>
      <w:divBdr>
        <w:top w:val="none" w:sz="0" w:space="0" w:color="auto"/>
        <w:left w:val="none" w:sz="0" w:space="0" w:color="auto"/>
        <w:bottom w:val="none" w:sz="0" w:space="0" w:color="auto"/>
        <w:right w:val="none" w:sz="0" w:space="0" w:color="auto"/>
      </w:divBdr>
    </w:div>
    <w:div w:id="1665084236">
      <w:bodyDiv w:val="1"/>
      <w:marLeft w:val="0"/>
      <w:marRight w:val="0"/>
      <w:marTop w:val="0"/>
      <w:marBottom w:val="0"/>
      <w:divBdr>
        <w:top w:val="none" w:sz="0" w:space="0" w:color="auto"/>
        <w:left w:val="none" w:sz="0" w:space="0" w:color="auto"/>
        <w:bottom w:val="none" w:sz="0" w:space="0" w:color="auto"/>
        <w:right w:val="none" w:sz="0" w:space="0" w:color="auto"/>
      </w:divBdr>
    </w:div>
    <w:div w:id="1666392114">
      <w:bodyDiv w:val="1"/>
      <w:marLeft w:val="0"/>
      <w:marRight w:val="0"/>
      <w:marTop w:val="0"/>
      <w:marBottom w:val="0"/>
      <w:divBdr>
        <w:top w:val="none" w:sz="0" w:space="0" w:color="auto"/>
        <w:left w:val="none" w:sz="0" w:space="0" w:color="auto"/>
        <w:bottom w:val="none" w:sz="0" w:space="0" w:color="auto"/>
        <w:right w:val="none" w:sz="0" w:space="0" w:color="auto"/>
      </w:divBdr>
    </w:div>
    <w:div w:id="1675256322">
      <w:bodyDiv w:val="1"/>
      <w:marLeft w:val="0"/>
      <w:marRight w:val="0"/>
      <w:marTop w:val="0"/>
      <w:marBottom w:val="0"/>
      <w:divBdr>
        <w:top w:val="none" w:sz="0" w:space="0" w:color="auto"/>
        <w:left w:val="none" w:sz="0" w:space="0" w:color="auto"/>
        <w:bottom w:val="none" w:sz="0" w:space="0" w:color="auto"/>
        <w:right w:val="none" w:sz="0" w:space="0" w:color="auto"/>
      </w:divBdr>
    </w:div>
    <w:div w:id="1683169017">
      <w:bodyDiv w:val="1"/>
      <w:marLeft w:val="0"/>
      <w:marRight w:val="0"/>
      <w:marTop w:val="0"/>
      <w:marBottom w:val="0"/>
      <w:divBdr>
        <w:top w:val="none" w:sz="0" w:space="0" w:color="auto"/>
        <w:left w:val="none" w:sz="0" w:space="0" w:color="auto"/>
        <w:bottom w:val="none" w:sz="0" w:space="0" w:color="auto"/>
        <w:right w:val="none" w:sz="0" w:space="0" w:color="auto"/>
      </w:divBdr>
    </w:div>
    <w:div w:id="1697467095">
      <w:bodyDiv w:val="1"/>
      <w:marLeft w:val="0"/>
      <w:marRight w:val="0"/>
      <w:marTop w:val="0"/>
      <w:marBottom w:val="0"/>
      <w:divBdr>
        <w:top w:val="none" w:sz="0" w:space="0" w:color="auto"/>
        <w:left w:val="none" w:sz="0" w:space="0" w:color="auto"/>
        <w:bottom w:val="none" w:sz="0" w:space="0" w:color="auto"/>
        <w:right w:val="none" w:sz="0" w:space="0" w:color="auto"/>
      </w:divBdr>
    </w:div>
    <w:div w:id="1697851116">
      <w:bodyDiv w:val="1"/>
      <w:marLeft w:val="0"/>
      <w:marRight w:val="0"/>
      <w:marTop w:val="0"/>
      <w:marBottom w:val="0"/>
      <w:divBdr>
        <w:top w:val="none" w:sz="0" w:space="0" w:color="auto"/>
        <w:left w:val="none" w:sz="0" w:space="0" w:color="auto"/>
        <w:bottom w:val="none" w:sz="0" w:space="0" w:color="auto"/>
        <w:right w:val="none" w:sz="0" w:space="0" w:color="auto"/>
      </w:divBdr>
    </w:div>
    <w:div w:id="1706716863">
      <w:bodyDiv w:val="1"/>
      <w:marLeft w:val="0"/>
      <w:marRight w:val="0"/>
      <w:marTop w:val="0"/>
      <w:marBottom w:val="0"/>
      <w:divBdr>
        <w:top w:val="none" w:sz="0" w:space="0" w:color="auto"/>
        <w:left w:val="none" w:sz="0" w:space="0" w:color="auto"/>
        <w:bottom w:val="none" w:sz="0" w:space="0" w:color="auto"/>
        <w:right w:val="none" w:sz="0" w:space="0" w:color="auto"/>
      </w:divBdr>
      <w:divsChild>
        <w:div w:id="697387149">
          <w:marLeft w:val="0"/>
          <w:marRight w:val="0"/>
          <w:marTop w:val="0"/>
          <w:marBottom w:val="0"/>
          <w:divBdr>
            <w:top w:val="single" w:sz="2" w:space="0" w:color="000000"/>
            <w:left w:val="single" w:sz="2" w:space="0" w:color="000000"/>
            <w:bottom w:val="single" w:sz="2" w:space="0" w:color="000000"/>
            <w:right w:val="single" w:sz="2" w:space="0" w:color="000000"/>
          </w:divBdr>
          <w:divsChild>
            <w:div w:id="1597327663">
              <w:marLeft w:val="0"/>
              <w:marRight w:val="0"/>
              <w:marTop w:val="0"/>
              <w:marBottom w:val="0"/>
              <w:divBdr>
                <w:top w:val="single" w:sz="48" w:space="0" w:color="02A4B0"/>
                <w:left w:val="none" w:sz="0" w:space="0" w:color="auto"/>
                <w:bottom w:val="none" w:sz="0" w:space="0" w:color="auto"/>
                <w:right w:val="none" w:sz="0" w:space="0" w:color="auto"/>
              </w:divBdr>
              <w:divsChild>
                <w:div w:id="1336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5820">
      <w:bodyDiv w:val="1"/>
      <w:marLeft w:val="0"/>
      <w:marRight w:val="0"/>
      <w:marTop w:val="0"/>
      <w:marBottom w:val="0"/>
      <w:divBdr>
        <w:top w:val="none" w:sz="0" w:space="0" w:color="auto"/>
        <w:left w:val="none" w:sz="0" w:space="0" w:color="auto"/>
        <w:bottom w:val="none" w:sz="0" w:space="0" w:color="auto"/>
        <w:right w:val="none" w:sz="0" w:space="0" w:color="auto"/>
      </w:divBdr>
    </w:div>
    <w:div w:id="1719547906">
      <w:bodyDiv w:val="1"/>
      <w:marLeft w:val="0"/>
      <w:marRight w:val="0"/>
      <w:marTop w:val="0"/>
      <w:marBottom w:val="0"/>
      <w:divBdr>
        <w:top w:val="none" w:sz="0" w:space="0" w:color="auto"/>
        <w:left w:val="none" w:sz="0" w:space="0" w:color="auto"/>
        <w:bottom w:val="none" w:sz="0" w:space="0" w:color="auto"/>
        <w:right w:val="none" w:sz="0" w:space="0" w:color="auto"/>
      </w:divBdr>
    </w:div>
    <w:div w:id="1734502387">
      <w:bodyDiv w:val="1"/>
      <w:marLeft w:val="0"/>
      <w:marRight w:val="0"/>
      <w:marTop w:val="0"/>
      <w:marBottom w:val="0"/>
      <w:divBdr>
        <w:top w:val="none" w:sz="0" w:space="0" w:color="auto"/>
        <w:left w:val="none" w:sz="0" w:space="0" w:color="auto"/>
        <w:bottom w:val="none" w:sz="0" w:space="0" w:color="auto"/>
        <w:right w:val="none" w:sz="0" w:space="0" w:color="auto"/>
      </w:divBdr>
      <w:divsChild>
        <w:div w:id="1919561377">
          <w:marLeft w:val="0"/>
          <w:marRight w:val="0"/>
          <w:marTop w:val="0"/>
          <w:marBottom w:val="375"/>
          <w:divBdr>
            <w:top w:val="none" w:sz="0" w:space="0" w:color="auto"/>
            <w:left w:val="none" w:sz="0" w:space="0" w:color="auto"/>
            <w:bottom w:val="none" w:sz="0" w:space="0" w:color="auto"/>
            <w:right w:val="none" w:sz="0" w:space="0" w:color="auto"/>
          </w:divBdr>
          <w:divsChild>
            <w:div w:id="1099376759">
              <w:marLeft w:val="4500"/>
              <w:marRight w:val="750"/>
              <w:marTop w:val="0"/>
              <w:marBottom w:val="0"/>
              <w:divBdr>
                <w:top w:val="none" w:sz="0" w:space="0" w:color="auto"/>
                <w:left w:val="none" w:sz="0" w:space="0" w:color="auto"/>
                <w:bottom w:val="none" w:sz="0" w:space="0" w:color="auto"/>
                <w:right w:val="none" w:sz="0" w:space="0" w:color="auto"/>
              </w:divBdr>
              <w:divsChild>
                <w:div w:id="7187505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740591112">
      <w:bodyDiv w:val="1"/>
      <w:marLeft w:val="0"/>
      <w:marRight w:val="0"/>
      <w:marTop w:val="0"/>
      <w:marBottom w:val="0"/>
      <w:divBdr>
        <w:top w:val="none" w:sz="0" w:space="0" w:color="auto"/>
        <w:left w:val="none" w:sz="0" w:space="0" w:color="auto"/>
        <w:bottom w:val="none" w:sz="0" w:space="0" w:color="auto"/>
        <w:right w:val="none" w:sz="0" w:space="0" w:color="auto"/>
      </w:divBdr>
    </w:div>
    <w:div w:id="1755660073">
      <w:bodyDiv w:val="1"/>
      <w:marLeft w:val="0"/>
      <w:marRight w:val="0"/>
      <w:marTop w:val="0"/>
      <w:marBottom w:val="0"/>
      <w:divBdr>
        <w:top w:val="none" w:sz="0" w:space="0" w:color="auto"/>
        <w:left w:val="none" w:sz="0" w:space="0" w:color="auto"/>
        <w:bottom w:val="none" w:sz="0" w:space="0" w:color="auto"/>
        <w:right w:val="none" w:sz="0" w:space="0" w:color="auto"/>
      </w:divBdr>
    </w:div>
    <w:div w:id="1759596281">
      <w:bodyDiv w:val="1"/>
      <w:marLeft w:val="0"/>
      <w:marRight w:val="0"/>
      <w:marTop w:val="0"/>
      <w:marBottom w:val="0"/>
      <w:divBdr>
        <w:top w:val="none" w:sz="0" w:space="0" w:color="auto"/>
        <w:left w:val="none" w:sz="0" w:space="0" w:color="auto"/>
        <w:bottom w:val="none" w:sz="0" w:space="0" w:color="auto"/>
        <w:right w:val="none" w:sz="0" w:space="0" w:color="auto"/>
      </w:divBdr>
    </w:div>
    <w:div w:id="1777746270">
      <w:bodyDiv w:val="1"/>
      <w:marLeft w:val="0"/>
      <w:marRight w:val="0"/>
      <w:marTop w:val="0"/>
      <w:marBottom w:val="0"/>
      <w:divBdr>
        <w:top w:val="none" w:sz="0" w:space="0" w:color="auto"/>
        <w:left w:val="none" w:sz="0" w:space="0" w:color="auto"/>
        <w:bottom w:val="none" w:sz="0" w:space="0" w:color="auto"/>
        <w:right w:val="none" w:sz="0" w:space="0" w:color="auto"/>
      </w:divBdr>
    </w:div>
    <w:div w:id="1781100832">
      <w:bodyDiv w:val="1"/>
      <w:marLeft w:val="0"/>
      <w:marRight w:val="0"/>
      <w:marTop w:val="0"/>
      <w:marBottom w:val="0"/>
      <w:divBdr>
        <w:top w:val="none" w:sz="0" w:space="0" w:color="auto"/>
        <w:left w:val="none" w:sz="0" w:space="0" w:color="auto"/>
        <w:bottom w:val="none" w:sz="0" w:space="0" w:color="auto"/>
        <w:right w:val="none" w:sz="0" w:space="0" w:color="auto"/>
      </w:divBdr>
    </w:div>
    <w:div w:id="1781223718">
      <w:bodyDiv w:val="1"/>
      <w:marLeft w:val="0"/>
      <w:marRight w:val="0"/>
      <w:marTop w:val="0"/>
      <w:marBottom w:val="0"/>
      <w:divBdr>
        <w:top w:val="none" w:sz="0" w:space="0" w:color="auto"/>
        <w:left w:val="none" w:sz="0" w:space="0" w:color="auto"/>
        <w:bottom w:val="none" w:sz="0" w:space="0" w:color="auto"/>
        <w:right w:val="none" w:sz="0" w:space="0" w:color="auto"/>
      </w:divBdr>
    </w:div>
    <w:div w:id="1784419625">
      <w:bodyDiv w:val="1"/>
      <w:marLeft w:val="0"/>
      <w:marRight w:val="0"/>
      <w:marTop w:val="0"/>
      <w:marBottom w:val="0"/>
      <w:divBdr>
        <w:top w:val="none" w:sz="0" w:space="0" w:color="auto"/>
        <w:left w:val="none" w:sz="0" w:space="0" w:color="auto"/>
        <w:bottom w:val="none" w:sz="0" w:space="0" w:color="auto"/>
        <w:right w:val="none" w:sz="0" w:space="0" w:color="auto"/>
      </w:divBdr>
    </w:div>
    <w:div w:id="1785997129">
      <w:bodyDiv w:val="1"/>
      <w:marLeft w:val="0"/>
      <w:marRight w:val="0"/>
      <w:marTop w:val="0"/>
      <w:marBottom w:val="0"/>
      <w:divBdr>
        <w:top w:val="none" w:sz="0" w:space="0" w:color="auto"/>
        <w:left w:val="none" w:sz="0" w:space="0" w:color="auto"/>
        <w:bottom w:val="none" w:sz="0" w:space="0" w:color="auto"/>
        <w:right w:val="none" w:sz="0" w:space="0" w:color="auto"/>
      </w:divBdr>
    </w:div>
    <w:div w:id="1801652305">
      <w:bodyDiv w:val="1"/>
      <w:marLeft w:val="0"/>
      <w:marRight w:val="0"/>
      <w:marTop w:val="0"/>
      <w:marBottom w:val="0"/>
      <w:divBdr>
        <w:top w:val="none" w:sz="0" w:space="0" w:color="auto"/>
        <w:left w:val="none" w:sz="0" w:space="0" w:color="auto"/>
        <w:bottom w:val="none" w:sz="0" w:space="0" w:color="auto"/>
        <w:right w:val="none" w:sz="0" w:space="0" w:color="auto"/>
      </w:divBdr>
    </w:div>
    <w:div w:id="1802533187">
      <w:bodyDiv w:val="1"/>
      <w:marLeft w:val="0"/>
      <w:marRight w:val="0"/>
      <w:marTop w:val="0"/>
      <w:marBottom w:val="0"/>
      <w:divBdr>
        <w:top w:val="none" w:sz="0" w:space="0" w:color="auto"/>
        <w:left w:val="none" w:sz="0" w:space="0" w:color="auto"/>
        <w:bottom w:val="none" w:sz="0" w:space="0" w:color="auto"/>
        <w:right w:val="none" w:sz="0" w:space="0" w:color="auto"/>
      </w:divBdr>
    </w:div>
    <w:div w:id="1805657027">
      <w:bodyDiv w:val="1"/>
      <w:marLeft w:val="0"/>
      <w:marRight w:val="0"/>
      <w:marTop w:val="0"/>
      <w:marBottom w:val="0"/>
      <w:divBdr>
        <w:top w:val="none" w:sz="0" w:space="0" w:color="auto"/>
        <w:left w:val="none" w:sz="0" w:space="0" w:color="auto"/>
        <w:bottom w:val="none" w:sz="0" w:space="0" w:color="auto"/>
        <w:right w:val="none" w:sz="0" w:space="0" w:color="auto"/>
      </w:divBdr>
    </w:div>
    <w:div w:id="1808930062">
      <w:bodyDiv w:val="1"/>
      <w:marLeft w:val="0"/>
      <w:marRight w:val="0"/>
      <w:marTop w:val="0"/>
      <w:marBottom w:val="0"/>
      <w:divBdr>
        <w:top w:val="none" w:sz="0" w:space="0" w:color="auto"/>
        <w:left w:val="none" w:sz="0" w:space="0" w:color="auto"/>
        <w:bottom w:val="none" w:sz="0" w:space="0" w:color="auto"/>
        <w:right w:val="none" w:sz="0" w:space="0" w:color="auto"/>
      </w:divBdr>
    </w:div>
    <w:div w:id="1810367616">
      <w:bodyDiv w:val="1"/>
      <w:marLeft w:val="0"/>
      <w:marRight w:val="0"/>
      <w:marTop w:val="0"/>
      <w:marBottom w:val="0"/>
      <w:divBdr>
        <w:top w:val="none" w:sz="0" w:space="0" w:color="auto"/>
        <w:left w:val="none" w:sz="0" w:space="0" w:color="auto"/>
        <w:bottom w:val="none" w:sz="0" w:space="0" w:color="auto"/>
        <w:right w:val="none" w:sz="0" w:space="0" w:color="auto"/>
      </w:divBdr>
    </w:div>
    <w:div w:id="1810781920">
      <w:bodyDiv w:val="1"/>
      <w:marLeft w:val="0"/>
      <w:marRight w:val="0"/>
      <w:marTop w:val="0"/>
      <w:marBottom w:val="0"/>
      <w:divBdr>
        <w:top w:val="none" w:sz="0" w:space="0" w:color="auto"/>
        <w:left w:val="none" w:sz="0" w:space="0" w:color="auto"/>
        <w:bottom w:val="none" w:sz="0" w:space="0" w:color="auto"/>
        <w:right w:val="none" w:sz="0" w:space="0" w:color="auto"/>
      </w:divBdr>
    </w:div>
    <w:div w:id="1815681039">
      <w:bodyDiv w:val="1"/>
      <w:marLeft w:val="0"/>
      <w:marRight w:val="0"/>
      <w:marTop w:val="0"/>
      <w:marBottom w:val="0"/>
      <w:divBdr>
        <w:top w:val="none" w:sz="0" w:space="0" w:color="auto"/>
        <w:left w:val="none" w:sz="0" w:space="0" w:color="auto"/>
        <w:bottom w:val="none" w:sz="0" w:space="0" w:color="auto"/>
        <w:right w:val="none" w:sz="0" w:space="0" w:color="auto"/>
      </w:divBdr>
    </w:div>
    <w:div w:id="1820002438">
      <w:bodyDiv w:val="1"/>
      <w:marLeft w:val="0"/>
      <w:marRight w:val="0"/>
      <w:marTop w:val="0"/>
      <w:marBottom w:val="0"/>
      <w:divBdr>
        <w:top w:val="none" w:sz="0" w:space="0" w:color="auto"/>
        <w:left w:val="none" w:sz="0" w:space="0" w:color="auto"/>
        <w:bottom w:val="none" w:sz="0" w:space="0" w:color="auto"/>
        <w:right w:val="none" w:sz="0" w:space="0" w:color="auto"/>
      </w:divBdr>
    </w:div>
    <w:div w:id="1829705961">
      <w:bodyDiv w:val="1"/>
      <w:marLeft w:val="0"/>
      <w:marRight w:val="0"/>
      <w:marTop w:val="0"/>
      <w:marBottom w:val="0"/>
      <w:divBdr>
        <w:top w:val="none" w:sz="0" w:space="0" w:color="auto"/>
        <w:left w:val="none" w:sz="0" w:space="0" w:color="auto"/>
        <w:bottom w:val="none" w:sz="0" w:space="0" w:color="auto"/>
        <w:right w:val="none" w:sz="0" w:space="0" w:color="auto"/>
      </w:divBdr>
    </w:div>
    <w:div w:id="1831096789">
      <w:bodyDiv w:val="1"/>
      <w:marLeft w:val="0"/>
      <w:marRight w:val="0"/>
      <w:marTop w:val="0"/>
      <w:marBottom w:val="0"/>
      <w:divBdr>
        <w:top w:val="none" w:sz="0" w:space="0" w:color="auto"/>
        <w:left w:val="none" w:sz="0" w:space="0" w:color="auto"/>
        <w:bottom w:val="none" w:sz="0" w:space="0" w:color="auto"/>
        <w:right w:val="none" w:sz="0" w:space="0" w:color="auto"/>
      </w:divBdr>
    </w:div>
    <w:div w:id="1836071792">
      <w:bodyDiv w:val="1"/>
      <w:marLeft w:val="0"/>
      <w:marRight w:val="0"/>
      <w:marTop w:val="0"/>
      <w:marBottom w:val="0"/>
      <w:divBdr>
        <w:top w:val="none" w:sz="0" w:space="0" w:color="auto"/>
        <w:left w:val="none" w:sz="0" w:space="0" w:color="auto"/>
        <w:bottom w:val="none" w:sz="0" w:space="0" w:color="auto"/>
        <w:right w:val="none" w:sz="0" w:space="0" w:color="auto"/>
      </w:divBdr>
    </w:div>
    <w:div w:id="1836651526">
      <w:bodyDiv w:val="1"/>
      <w:marLeft w:val="0"/>
      <w:marRight w:val="0"/>
      <w:marTop w:val="0"/>
      <w:marBottom w:val="0"/>
      <w:divBdr>
        <w:top w:val="none" w:sz="0" w:space="0" w:color="auto"/>
        <w:left w:val="none" w:sz="0" w:space="0" w:color="auto"/>
        <w:bottom w:val="none" w:sz="0" w:space="0" w:color="auto"/>
        <w:right w:val="none" w:sz="0" w:space="0" w:color="auto"/>
      </w:divBdr>
    </w:div>
    <w:div w:id="1848136757">
      <w:bodyDiv w:val="1"/>
      <w:marLeft w:val="0"/>
      <w:marRight w:val="0"/>
      <w:marTop w:val="0"/>
      <w:marBottom w:val="0"/>
      <w:divBdr>
        <w:top w:val="none" w:sz="0" w:space="0" w:color="auto"/>
        <w:left w:val="none" w:sz="0" w:space="0" w:color="auto"/>
        <w:bottom w:val="none" w:sz="0" w:space="0" w:color="auto"/>
        <w:right w:val="none" w:sz="0" w:space="0" w:color="auto"/>
      </w:divBdr>
    </w:div>
    <w:div w:id="1848716409">
      <w:bodyDiv w:val="1"/>
      <w:marLeft w:val="0"/>
      <w:marRight w:val="0"/>
      <w:marTop w:val="0"/>
      <w:marBottom w:val="0"/>
      <w:divBdr>
        <w:top w:val="none" w:sz="0" w:space="0" w:color="auto"/>
        <w:left w:val="none" w:sz="0" w:space="0" w:color="auto"/>
        <w:bottom w:val="none" w:sz="0" w:space="0" w:color="auto"/>
        <w:right w:val="none" w:sz="0" w:space="0" w:color="auto"/>
      </w:divBdr>
    </w:div>
    <w:div w:id="1848861894">
      <w:bodyDiv w:val="1"/>
      <w:marLeft w:val="0"/>
      <w:marRight w:val="0"/>
      <w:marTop w:val="0"/>
      <w:marBottom w:val="0"/>
      <w:divBdr>
        <w:top w:val="none" w:sz="0" w:space="0" w:color="auto"/>
        <w:left w:val="none" w:sz="0" w:space="0" w:color="auto"/>
        <w:bottom w:val="none" w:sz="0" w:space="0" w:color="auto"/>
        <w:right w:val="none" w:sz="0" w:space="0" w:color="auto"/>
      </w:divBdr>
    </w:div>
    <w:div w:id="1853185331">
      <w:bodyDiv w:val="1"/>
      <w:marLeft w:val="0"/>
      <w:marRight w:val="0"/>
      <w:marTop w:val="0"/>
      <w:marBottom w:val="0"/>
      <w:divBdr>
        <w:top w:val="none" w:sz="0" w:space="0" w:color="auto"/>
        <w:left w:val="none" w:sz="0" w:space="0" w:color="auto"/>
        <w:bottom w:val="none" w:sz="0" w:space="0" w:color="auto"/>
        <w:right w:val="none" w:sz="0" w:space="0" w:color="auto"/>
      </w:divBdr>
    </w:div>
    <w:div w:id="1862931833">
      <w:bodyDiv w:val="1"/>
      <w:marLeft w:val="0"/>
      <w:marRight w:val="0"/>
      <w:marTop w:val="0"/>
      <w:marBottom w:val="0"/>
      <w:divBdr>
        <w:top w:val="none" w:sz="0" w:space="0" w:color="auto"/>
        <w:left w:val="none" w:sz="0" w:space="0" w:color="auto"/>
        <w:bottom w:val="none" w:sz="0" w:space="0" w:color="auto"/>
        <w:right w:val="none" w:sz="0" w:space="0" w:color="auto"/>
      </w:divBdr>
    </w:div>
    <w:div w:id="1866361312">
      <w:bodyDiv w:val="1"/>
      <w:marLeft w:val="0"/>
      <w:marRight w:val="0"/>
      <w:marTop w:val="0"/>
      <w:marBottom w:val="0"/>
      <w:divBdr>
        <w:top w:val="none" w:sz="0" w:space="0" w:color="auto"/>
        <w:left w:val="none" w:sz="0" w:space="0" w:color="auto"/>
        <w:bottom w:val="none" w:sz="0" w:space="0" w:color="auto"/>
        <w:right w:val="none" w:sz="0" w:space="0" w:color="auto"/>
      </w:divBdr>
    </w:div>
    <w:div w:id="1867475264">
      <w:bodyDiv w:val="1"/>
      <w:marLeft w:val="0"/>
      <w:marRight w:val="0"/>
      <w:marTop w:val="0"/>
      <w:marBottom w:val="0"/>
      <w:divBdr>
        <w:top w:val="none" w:sz="0" w:space="0" w:color="auto"/>
        <w:left w:val="none" w:sz="0" w:space="0" w:color="auto"/>
        <w:bottom w:val="none" w:sz="0" w:space="0" w:color="auto"/>
        <w:right w:val="none" w:sz="0" w:space="0" w:color="auto"/>
      </w:divBdr>
    </w:div>
    <w:div w:id="1867787357">
      <w:bodyDiv w:val="1"/>
      <w:marLeft w:val="0"/>
      <w:marRight w:val="0"/>
      <w:marTop w:val="0"/>
      <w:marBottom w:val="0"/>
      <w:divBdr>
        <w:top w:val="none" w:sz="0" w:space="0" w:color="auto"/>
        <w:left w:val="none" w:sz="0" w:space="0" w:color="auto"/>
        <w:bottom w:val="none" w:sz="0" w:space="0" w:color="auto"/>
        <w:right w:val="none" w:sz="0" w:space="0" w:color="auto"/>
      </w:divBdr>
    </w:div>
    <w:div w:id="1868566006">
      <w:bodyDiv w:val="1"/>
      <w:marLeft w:val="0"/>
      <w:marRight w:val="0"/>
      <w:marTop w:val="0"/>
      <w:marBottom w:val="0"/>
      <w:divBdr>
        <w:top w:val="none" w:sz="0" w:space="0" w:color="auto"/>
        <w:left w:val="none" w:sz="0" w:space="0" w:color="auto"/>
        <w:bottom w:val="none" w:sz="0" w:space="0" w:color="auto"/>
        <w:right w:val="none" w:sz="0" w:space="0" w:color="auto"/>
      </w:divBdr>
    </w:div>
    <w:div w:id="1878815806">
      <w:bodyDiv w:val="1"/>
      <w:marLeft w:val="0"/>
      <w:marRight w:val="0"/>
      <w:marTop w:val="0"/>
      <w:marBottom w:val="0"/>
      <w:divBdr>
        <w:top w:val="none" w:sz="0" w:space="0" w:color="auto"/>
        <w:left w:val="none" w:sz="0" w:space="0" w:color="auto"/>
        <w:bottom w:val="none" w:sz="0" w:space="0" w:color="auto"/>
        <w:right w:val="none" w:sz="0" w:space="0" w:color="auto"/>
      </w:divBdr>
    </w:div>
    <w:div w:id="1885216549">
      <w:bodyDiv w:val="1"/>
      <w:marLeft w:val="0"/>
      <w:marRight w:val="0"/>
      <w:marTop w:val="0"/>
      <w:marBottom w:val="0"/>
      <w:divBdr>
        <w:top w:val="none" w:sz="0" w:space="0" w:color="auto"/>
        <w:left w:val="none" w:sz="0" w:space="0" w:color="auto"/>
        <w:bottom w:val="none" w:sz="0" w:space="0" w:color="auto"/>
        <w:right w:val="none" w:sz="0" w:space="0" w:color="auto"/>
      </w:divBdr>
    </w:div>
    <w:div w:id="1889562663">
      <w:bodyDiv w:val="1"/>
      <w:marLeft w:val="0"/>
      <w:marRight w:val="0"/>
      <w:marTop w:val="0"/>
      <w:marBottom w:val="0"/>
      <w:divBdr>
        <w:top w:val="none" w:sz="0" w:space="0" w:color="auto"/>
        <w:left w:val="none" w:sz="0" w:space="0" w:color="auto"/>
        <w:bottom w:val="none" w:sz="0" w:space="0" w:color="auto"/>
        <w:right w:val="none" w:sz="0" w:space="0" w:color="auto"/>
      </w:divBdr>
    </w:div>
    <w:div w:id="1893613892">
      <w:bodyDiv w:val="1"/>
      <w:marLeft w:val="0"/>
      <w:marRight w:val="0"/>
      <w:marTop w:val="0"/>
      <w:marBottom w:val="0"/>
      <w:divBdr>
        <w:top w:val="none" w:sz="0" w:space="0" w:color="auto"/>
        <w:left w:val="none" w:sz="0" w:space="0" w:color="auto"/>
        <w:bottom w:val="none" w:sz="0" w:space="0" w:color="auto"/>
        <w:right w:val="none" w:sz="0" w:space="0" w:color="auto"/>
      </w:divBdr>
    </w:div>
    <w:div w:id="1894194169">
      <w:bodyDiv w:val="1"/>
      <w:marLeft w:val="0"/>
      <w:marRight w:val="0"/>
      <w:marTop w:val="0"/>
      <w:marBottom w:val="0"/>
      <w:divBdr>
        <w:top w:val="none" w:sz="0" w:space="0" w:color="auto"/>
        <w:left w:val="none" w:sz="0" w:space="0" w:color="auto"/>
        <w:bottom w:val="none" w:sz="0" w:space="0" w:color="auto"/>
        <w:right w:val="none" w:sz="0" w:space="0" w:color="auto"/>
      </w:divBdr>
    </w:div>
    <w:div w:id="1907833239">
      <w:bodyDiv w:val="1"/>
      <w:marLeft w:val="0"/>
      <w:marRight w:val="0"/>
      <w:marTop w:val="0"/>
      <w:marBottom w:val="0"/>
      <w:divBdr>
        <w:top w:val="none" w:sz="0" w:space="0" w:color="auto"/>
        <w:left w:val="none" w:sz="0" w:space="0" w:color="auto"/>
        <w:bottom w:val="none" w:sz="0" w:space="0" w:color="auto"/>
        <w:right w:val="none" w:sz="0" w:space="0" w:color="auto"/>
      </w:divBdr>
    </w:div>
    <w:div w:id="1918780646">
      <w:bodyDiv w:val="1"/>
      <w:marLeft w:val="0"/>
      <w:marRight w:val="0"/>
      <w:marTop w:val="0"/>
      <w:marBottom w:val="0"/>
      <w:divBdr>
        <w:top w:val="none" w:sz="0" w:space="0" w:color="auto"/>
        <w:left w:val="none" w:sz="0" w:space="0" w:color="auto"/>
        <w:bottom w:val="none" w:sz="0" w:space="0" w:color="auto"/>
        <w:right w:val="none" w:sz="0" w:space="0" w:color="auto"/>
      </w:divBdr>
    </w:div>
    <w:div w:id="1926724009">
      <w:bodyDiv w:val="1"/>
      <w:marLeft w:val="0"/>
      <w:marRight w:val="0"/>
      <w:marTop w:val="0"/>
      <w:marBottom w:val="0"/>
      <w:divBdr>
        <w:top w:val="none" w:sz="0" w:space="0" w:color="auto"/>
        <w:left w:val="none" w:sz="0" w:space="0" w:color="auto"/>
        <w:bottom w:val="none" w:sz="0" w:space="0" w:color="auto"/>
        <w:right w:val="none" w:sz="0" w:space="0" w:color="auto"/>
      </w:divBdr>
    </w:div>
    <w:div w:id="1938056064">
      <w:bodyDiv w:val="1"/>
      <w:marLeft w:val="0"/>
      <w:marRight w:val="0"/>
      <w:marTop w:val="0"/>
      <w:marBottom w:val="0"/>
      <w:divBdr>
        <w:top w:val="none" w:sz="0" w:space="0" w:color="auto"/>
        <w:left w:val="none" w:sz="0" w:space="0" w:color="auto"/>
        <w:bottom w:val="none" w:sz="0" w:space="0" w:color="auto"/>
        <w:right w:val="none" w:sz="0" w:space="0" w:color="auto"/>
      </w:divBdr>
    </w:div>
    <w:div w:id="1951082057">
      <w:bodyDiv w:val="1"/>
      <w:marLeft w:val="0"/>
      <w:marRight w:val="0"/>
      <w:marTop w:val="0"/>
      <w:marBottom w:val="0"/>
      <w:divBdr>
        <w:top w:val="none" w:sz="0" w:space="0" w:color="auto"/>
        <w:left w:val="none" w:sz="0" w:space="0" w:color="auto"/>
        <w:bottom w:val="none" w:sz="0" w:space="0" w:color="auto"/>
        <w:right w:val="none" w:sz="0" w:space="0" w:color="auto"/>
      </w:divBdr>
    </w:div>
    <w:div w:id="1956670081">
      <w:bodyDiv w:val="1"/>
      <w:marLeft w:val="0"/>
      <w:marRight w:val="0"/>
      <w:marTop w:val="0"/>
      <w:marBottom w:val="0"/>
      <w:divBdr>
        <w:top w:val="none" w:sz="0" w:space="0" w:color="auto"/>
        <w:left w:val="none" w:sz="0" w:space="0" w:color="auto"/>
        <w:bottom w:val="none" w:sz="0" w:space="0" w:color="auto"/>
        <w:right w:val="none" w:sz="0" w:space="0" w:color="auto"/>
      </w:divBdr>
    </w:div>
    <w:div w:id="1959800996">
      <w:bodyDiv w:val="1"/>
      <w:marLeft w:val="0"/>
      <w:marRight w:val="0"/>
      <w:marTop w:val="0"/>
      <w:marBottom w:val="0"/>
      <w:divBdr>
        <w:top w:val="none" w:sz="0" w:space="0" w:color="auto"/>
        <w:left w:val="none" w:sz="0" w:space="0" w:color="auto"/>
        <w:bottom w:val="none" w:sz="0" w:space="0" w:color="auto"/>
        <w:right w:val="none" w:sz="0" w:space="0" w:color="auto"/>
      </w:divBdr>
    </w:div>
    <w:div w:id="1966277511">
      <w:bodyDiv w:val="1"/>
      <w:marLeft w:val="0"/>
      <w:marRight w:val="0"/>
      <w:marTop w:val="0"/>
      <w:marBottom w:val="0"/>
      <w:divBdr>
        <w:top w:val="none" w:sz="0" w:space="0" w:color="auto"/>
        <w:left w:val="none" w:sz="0" w:space="0" w:color="auto"/>
        <w:bottom w:val="none" w:sz="0" w:space="0" w:color="auto"/>
        <w:right w:val="none" w:sz="0" w:space="0" w:color="auto"/>
      </w:divBdr>
    </w:div>
    <w:div w:id="1979988793">
      <w:bodyDiv w:val="1"/>
      <w:marLeft w:val="0"/>
      <w:marRight w:val="0"/>
      <w:marTop w:val="0"/>
      <w:marBottom w:val="0"/>
      <w:divBdr>
        <w:top w:val="none" w:sz="0" w:space="0" w:color="auto"/>
        <w:left w:val="none" w:sz="0" w:space="0" w:color="auto"/>
        <w:bottom w:val="none" w:sz="0" w:space="0" w:color="auto"/>
        <w:right w:val="none" w:sz="0" w:space="0" w:color="auto"/>
      </w:divBdr>
    </w:div>
    <w:div w:id="1986661290">
      <w:bodyDiv w:val="1"/>
      <w:marLeft w:val="0"/>
      <w:marRight w:val="0"/>
      <w:marTop w:val="0"/>
      <w:marBottom w:val="0"/>
      <w:divBdr>
        <w:top w:val="none" w:sz="0" w:space="0" w:color="auto"/>
        <w:left w:val="none" w:sz="0" w:space="0" w:color="auto"/>
        <w:bottom w:val="none" w:sz="0" w:space="0" w:color="auto"/>
        <w:right w:val="none" w:sz="0" w:space="0" w:color="auto"/>
      </w:divBdr>
    </w:div>
    <w:div w:id="1995058789">
      <w:bodyDiv w:val="1"/>
      <w:marLeft w:val="0"/>
      <w:marRight w:val="0"/>
      <w:marTop w:val="0"/>
      <w:marBottom w:val="0"/>
      <w:divBdr>
        <w:top w:val="none" w:sz="0" w:space="0" w:color="auto"/>
        <w:left w:val="none" w:sz="0" w:space="0" w:color="auto"/>
        <w:bottom w:val="none" w:sz="0" w:space="0" w:color="auto"/>
        <w:right w:val="none" w:sz="0" w:space="0" w:color="auto"/>
      </w:divBdr>
    </w:div>
    <w:div w:id="2011175283">
      <w:bodyDiv w:val="1"/>
      <w:marLeft w:val="0"/>
      <w:marRight w:val="0"/>
      <w:marTop w:val="0"/>
      <w:marBottom w:val="0"/>
      <w:divBdr>
        <w:top w:val="none" w:sz="0" w:space="0" w:color="auto"/>
        <w:left w:val="none" w:sz="0" w:space="0" w:color="auto"/>
        <w:bottom w:val="none" w:sz="0" w:space="0" w:color="auto"/>
        <w:right w:val="none" w:sz="0" w:space="0" w:color="auto"/>
      </w:divBdr>
    </w:div>
    <w:div w:id="2017342438">
      <w:bodyDiv w:val="1"/>
      <w:marLeft w:val="0"/>
      <w:marRight w:val="0"/>
      <w:marTop w:val="0"/>
      <w:marBottom w:val="0"/>
      <w:divBdr>
        <w:top w:val="none" w:sz="0" w:space="0" w:color="auto"/>
        <w:left w:val="none" w:sz="0" w:space="0" w:color="auto"/>
        <w:bottom w:val="none" w:sz="0" w:space="0" w:color="auto"/>
        <w:right w:val="none" w:sz="0" w:space="0" w:color="auto"/>
      </w:divBdr>
    </w:div>
    <w:div w:id="2019190094">
      <w:bodyDiv w:val="1"/>
      <w:marLeft w:val="0"/>
      <w:marRight w:val="0"/>
      <w:marTop w:val="0"/>
      <w:marBottom w:val="0"/>
      <w:divBdr>
        <w:top w:val="none" w:sz="0" w:space="0" w:color="auto"/>
        <w:left w:val="none" w:sz="0" w:space="0" w:color="auto"/>
        <w:bottom w:val="none" w:sz="0" w:space="0" w:color="auto"/>
        <w:right w:val="none" w:sz="0" w:space="0" w:color="auto"/>
      </w:divBdr>
    </w:div>
    <w:div w:id="2028477735">
      <w:bodyDiv w:val="1"/>
      <w:marLeft w:val="0"/>
      <w:marRight w:val="0"/>
      <w:marTop w:val="0"/>
      <w:marBottom w:val="0"/>
      <w:divBdr>
        <w:top w:val="none" w:sz="0" w:space="0" w:color="auto"/>
        <w:left w:val="none" w:sz="0" w:space="0" w:color="auto"/>
        <w:bottom w:val="none" w:sz="0" w:space="0" w:color="auto"/>
        <w:right w:val="none" w:sz="0" w:space="0" w:color="auto"/>
      </w:divBdr>
    </w:div>
    <w:div w:id="2038501141">
      <w:bodyDiv w:val="1"/>
      <w:marLeft w:val="0"/>
      <w:marRight w:val="0"/>
      <w:marTop w:val="0"/>
      <w:marBottom w:val="0"/>
      <w:divBdr>
        <w:top w:val="none" w:sz="0" w:space="0" w:color="auto"/>
        <w:left w:val="none" w:sz="0" w:space="0" w:color="auto"/>
        <w:bottom w:val="none" w:sz="0" w:space="0" w:color="auto"/>
        <w:right w:val="none" w:sz="0" w:space="0" w:color="auto"/>
      </w:divBdr>
    </w:div>
    <w:div w:id="2053068863">
      <w:bodyDiv w:val="1"/>
      <w:marLeft w:val="0"/>
      <w:marRight w:val="0"/>
      <w:marTop w:val="0"/>
      <w:marBottom w:val="0"/>
      <w:divBdr>
        <w:top w:val="none" w:sz="0" w:space="0" w:color="auto"/>
        <w:left w:val="none" w:sz="0" w:space="0" w:color="auto"/>
        <w:bottom w:val="none" w:sz="0" w:space="0" w:color="auto"/>
        <w:right w:val="none" w:sz="0" w:space="0" w:color="auto"/>
      </w:divBdr>
    </w:div>
    <w:div w:id="2055038438">
      <w:bodyDiv w:val="1"/>
      <w:marLeft w:val="0"/>
      <w:marRight w:val="0"/>
      <w:marTop w:val="0"/>
      <w:marBottom w:val="0"/>
      <w:divBdr>
        <w:top w:val="none" w:sz="0" w:space="0" w:color="auto"/>
        <w:left w:val="none" w:sz="0" w:space="0" w:color="auto"/>
        <w:bottom w:val="none" w:sz="0" w:space="0" w:color="auto"/>
        <w:right w:val="none" w:sz="0" w:space="0" w:color="auto"/>
      </w:divBdr>
    </w:div>
    <w:div w:id="2078084720">
      <w:bodyDiv w:val="1"/>
      <w:marLeft w:val="0"/>
      <w:marRight w:val="0"/>
      <w:marTop w:val="0"/>
      <w:marBottom w:val="0"/>
      <w:divBdr>
        <w:top w:val="none" w:sz="0" w:space="0" w:color="auto"/>
        <w:left w:val="none" w:sz="0" w:space="0" w:color="auto"/>
        <w:bottom w:val="none" w:sz="0" w:space="0" w:color="auto"/>
        <w:right w:val="none" w:sz="0" w:space="0" w:color="auto"/>
      </w:divBdr>
    </w:div>
    <w:div w:id="2086368156">
      <w:bodyDiv w:val="1"/>
      <w:marLeft w:val="0"/>
      <w:marRight w:val="0"/>
      <w:marTop w:val="0"/>
      <w:marBottom w:val="0"/>
      <w:divBdr>
        <w:top w:val="none" w:sz="0" w:space="0" w:color="auto"/>
        <w:left w:val="none" w:sz="0" w:space="0" w:color="auto"/>
        <w:bottom w:val="none" w:sz="0" w:space="0" w:color="auto"/>
        <w:right w:val="none" w:sz="0" w:space="0" w:color="auto"/>
      </w:divBdr>
    </w:div>
    <w:div w:id="2086881398">
      <w:bodyDiv w:val="1"/>
      <w:marLeft w:val="0"/>
      <w:marRight w:val="0"/>
      <w:marTop w:val="0"/>
      <w:marBottom w:val="0"/>
      <w:divBdr>
        <w:top w:val="none" w:sz="0" w:space="0" w:color="auto"/>
        <w:left w:val="none" w:sz="0" w:space="0" w:color="auto"/>
        <w:bottom w:val="none" w:sz="0" w:space="0" w:color="auto"/>
        <w:right w:val="none" w:sz="0" w:space="0" w:color="auto"/>
      </w:divBdr>
    </w:div>
    <w:div w:id="2094233354">
      <w:bodyDiv w:val="1"/>
      <w:marLeft w:val="0"/>
      <w:marRight w:val="0"/>
      <w:marTop w:val="0"/>
      <w:marBottom w:val="0"/>
      <w:divBdr>
        <w:top w:val="none" w:sz="0" w:space="0" w:color="auto"/>
        <w:left w:val="none" w:sz="0" w:space="0" w:color="auto"/>
        <w:bottom w:val="none" w:sz="0" w:space="0" w:color="auto"/>
        <w:right w:val="none" w:sz="0" w:space="0" w:color="auto"/>
      </w:divBdr>
      <w:divsChild>
        <w:div w:id="582640957">
          <w:marLeft w:val="0"/>
          <w:marRight w:val="0"/>
          <w:marTop w:val="0"/>
          <w:marBottom w:val="0"/>
          <w:divBdr>
            <w:top w:val="none" w:sz="0" w:space="0" w:color="auto"/>
            <w:left w:val="none" w:sz="0" w:space="0" w:color="auto"/>
            <w:bottom w:val="none" w:sz="0" w:space="0" w:color="auto"/>
            <w:right w:val="none" w:sz="0" w:space="0" w:color="auto"/>
          </w:divBdr>
          <w:divsChild>
            <w:div w:id="1919289309">
              <w:marLeft w:val="0"/>
              <w:marRight w:val="0"/>
              <w:marTop w:val="0"/>
              <w:marBottom w:val="0"/>
              <w:divBdr>
                <w:top w:val="none" w:sz="0" w:space="0" w:color="auto"/>
                <w:left w:val="none" w:sz="0" w:space="0" w:color="auto"/>
                <w:bottom w:val="none" w:sz="0" w:space="0" w:color="auto"/>
                <w:right w:val="none" w:sz="0" w:space="0" w:color="auto"/>
              </w:divBdr>
              <w:divsChild>
                <w:div w:id="1007245204">
                  <w:marLeft w:val="0"/>
                  <w:marRight w:val="0"/>
                  <w:marTop w:val="0"/>
                  <w:marBottom w:val="0"/>
                  <w:divBdr>
                    <w:top w:val="none" w:sz="0" w:space="0" w:color="auto"/>
                    <w:left w:val="none" w:sz="0" w:space="0" w:color="auto"/>
                    <w:bottom w:val="none" w:sz="0" w:space="0" w:color="auto"/>
                    <w:right w:val="none" w:sz="0" w:space="0" w:color="auto"/>
                  </w:divBdr>
                  <w:divsChild>
                    <w:div w:id="5036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935389">
      <w:bodyDiv w:val="1"/>
      <w:marLeft w:val="0"/>
      <w:marRight w:val="0"/>
      <w:marTop w:val="0"/>
      <w:marBottom w:val="0"/>
      <w:divBdr>
        <w:top w:val="none" w:sz="0" w:space="0" w:color="auto"/>
        <w:left w:val="none" w:sz="0" w:space="0" w:color="auto"/>
        <w:bottom w:val="none" w:sz="0" w:space="0" w:color="auto"/>
        <w:right w:val="none" w:sz="0" w:space="0" w:color="auto"/>
      </w:divBdr>
    </w:div>
    <w:div w:id="2102093978">
      <w:bodyDiv w:val="1"/>
      <w:marLeft w:val="0"/>
      <w:marRight w:val="0"/>
      <w:marTop w:val="0"/>
      <w:marBottom w:val="0"/>
      <w:divBdr>
        <w:top w:val="none" w:sz="0" w:space="0" w:color="auto"/>
        <w:left w:val="none" w:sz="0" w:space="0" w:color="auto"/>
        <w:bottom w:val="none" w:sz="0" w:space="0" w:color="auto"/>
        <w:right w:val="none" w:sz="0" w:space="0" w:color="auto"/>
      </w:divBdr>
    </w:div>
    <w:div w:id="2104837075">
      <w:bodyDiv w:val="1"/>
      <w:marLeft w:val="0"/>
      <w:marRight w:val="0"/>
      <w:marTop w:val="0"/>
      <w:marBottom w:val="0"/>
      <w:divBdr>
        <w:top w:val="none" w:sz="0" w:space="0" w:color="auto"/>
        <w:left w:val="none" w:sz="0" w:space="0" w:color="auto"/>
        <w:bottom w:val="none" w:sz="0" w:space="0" w:color="auto"/>
        <w:right w:val="none" w:sz="0" w:space="0" w:color="auto"/>
      </w:divBdr>
    </w:div>
    <w:div w:id="2109963613">
      <w:bodyDiv w:val="1"/>
      <w:marLeft w:val="0"/>
      <w:marRight w:val="0"/>
      <w:marTop w:val="0"/>
      <w:marBottom w:val="0"/>
      <w:divBdr>
        <w:top w:val="none" w:sz="0" w:space="0" w:color="auto"/>
        <w:left w:val="none" w:sz="0" w:space="0" w:color="auto"/>
        <w:bottom w:val="none" w:sz="0" w:space="0" w:color="auto"/>
        <w:right w:val="none" w:sz="0" w:space="0" w:color="auto"/>
      </w:divBdr>
    </w:div>
    <w:div w:id="2110348009">
      <w:bodyDiv w:val="1"/>
      <w:marLeft w:val="0"/>
      <w:marRight w:val="0"/>
      <w:marTop w:val="0"/>
      <w:marBottom w:val="0"/>
      <w:divBdr>
        <w:top w:val="none" w:sz="0" w:space="0" w:color="auto"/>
        <w:left w:val="none" w:sz="0" w:space="0" w:color="auto"/>
        <w:bottom w:val="none" w:sz="0" w:space="0" w:color="auto"/>
        <w:right w:val="none" w:sz="0" w:space="0" w:color="auto"/>
      </w:divBdr>
    </w:div>
    <w:div w:id="2122414290">
      <w:bodyDiv w:val="1"/>
      <w:marLeft w:val="0"/>
      <w:marRight w:val="0"/>
      <w:marTop w:val="0"/>
      <w:marBottom w:val="0"/>
      <w:divBdr>
        <w:top w:val="none" w:sz="0" w:space="0" w:color="auto"/>
        <w:left w:val="none" w:sz="0" w:space="0" w:color="auto"/>
        <w:bottom w:val="none" w:sz="0" w:space="0" w:color="auto"/>
        <w:right w:val="none" w:sz="0" w:space="0" w:color="auto"/>
      </w:divBdr>
    </w:div>
    <w:div w:id="2126580698">
      <w:bodyDiv w:val="1"/>
      <w:marLeft w:val="0"/>
      <w:marRight w:val="0"/>
      <w:marTop w:val="0"/>
      <w:marBottom w:val="0"/>
      <w:divBdr>
        <w:top w:val="none" w:sz="0" w:space="0" w:color="auto"/>
        <w:left w:val="none" w:sz="0" w:space="0" w:color="auto"/>
        <w:bottom w:val="none" w:sz="0" w:space="0" w:color="auto"/>
        <w:right w:val="none" w:sz="0" w:space="0" w:color="auto"/>
      </w:divBdr>
    </w:div>
    <w:div w:id="214592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package" Target="embeddings/Microsoft_Visio_Drawing2.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4.vsdx"/><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package" Target="embeddings/Microsoft_Visio_Drawing3.vsdx"/><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njan\Documents\APA%20format\APA_Style_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Joh06</b:Tag>
    <b:SourceType>Book</b:SourceType>
    <b:Guid>{AECC5E57-C2EC-4FE0-8D86-621BB9CDA344}</b:Guid>
    <b:Title>Systems Analysis &amp; Design in a Changing World, Fifth Edition</b:Title>
    <b:Year>2009</b:Year>
    <b:Author>
      <b:Author>
        <b:NameList>
          <b:Person>
            <b:Last>Satzinger</b:Last>
            <b:First>John</b:First>
            <b:Middle>W.</b:Middle>
          </b:Person>
          <b:Person>
            <b:Last>Jackson</b:Last>
            <b:First>Robert</b:First>
            <b:Middle>B.</b:Middle>
          </b:Person>
          <b:Person>
            <b:Last>Burd</b:Last>
            <b:First>Stephen</b:First>
            <b:Middle>D.</b:Middle>
          </b:Person>
        </b:NameList>
      </b:Author>
    </b:Author>
    <b:Publisher>Course Technology</b:Publisher>
    <b:RefOrder>2</b:RefOrder>
  </b:Source>
  <b:Source>
    <b:Tag>API15</b:Tag>
    <b:SourceType>InternetSite</b:SourceType>
    <b:Guid>{0811C9A7-2673-40E4-8A1B-B2CC80E306D6}</b:Guid>
    <b:Author>
      <b:Author>
        <b:NameList>
          <b:Person>
            <b:Last>APICS</b:Last>
          </b:Person>
        </b:NameList>
      </b:Author>
    </b:Author>
    <b:Title>APICS Dictionary Information</b:Title>
    <b:InternetSiteTitle>APICS is the premier professional association for supply chain and operations management. </b:InternetSiteTitle>
    <b:Year>2015</b:Year>
    <b:Month>September</b:Month>
    <b:Day>27</b:Day>
    <b:URL>http://www.apics.org/dictionary/dictionary-information?ID=4202</b:URL>
    <b:RefOrder>1</b:RefOrder>
  </b:Source>
  <b:Source>
    <b:Tag>Bit151</b:Tag>
    <b:SourceType>InternetSite</b:SourceType>
    <b:Guid>{6FD9736E-480B-4388-9860-C55EE725EFC7}</b:Guid>
    <b:Author>
      <b:Author>
        <b:NameList>
          <b:Person>
            <b:Last>Bitnami</b:Last>
          </b:Person>
        </b:NameList>
      </b:Author>
    </b:Author>
    <b:Title>Bitnami in the Cloud</b:Title>
    <b:InternetSiteTitle>Cloud Hosting - Bitnami</b:InternetSiteTitle>
    <b:Year>2015</b:Year>
    <b:Month>September</b:Month>
    <b:Day>27</b:Day>
    <b:URL>https://bitnami.com/cloud</b:URL>
    <b:RefOrder>4</b:RefOrder>
  </b:Source>
  <b:Source xmlns:b="http://schemas.openxmlformats.org/officeDocument/2006/bibliography">
    <b:Tag>Bit15</b:Tag>
    <b:SourceType>InternetSite</b:SourceType>
    <b:Guid>{C142662F-614E-47CE-8EEA-D17D166C2145}</b:Guid>
    <b:Author>
      <b:Author>
        <b:NameList>
          <b:Person>
            <b:Last>Bitnami</b:Last>
          </b:Person>
        </b:NameList>
      </b:Author>
    </b:Author>
    <b:Title>ERP Bitnami Stacks</b:Title>
    <b:InternetSiteTitle>Cloud Hosting - Bitnami</b:InternetSiteTitle>
    <b:Year>2015</b:Year>
    <b:Month>September</b:Month>
    <b:Day>27</b:Day>
    <b:URL>https://bitnami.com/stacks/erp</b:URL>
    <b:RefOrder>3</b:RefOrder>
  </b:Source>
  <b:Source>
    <b:Tag>Bus15</b:Tag>
    <b:SourceType>InternetSite</b:SourceType>
    <b:Guid>{A2E2A349-B6D9-4956-8690-556B866D28F5}</b:Guid>
    <b:Author>
      <b:Author>
        <b:NameList>
          <b:Person>
            <b:Last>Business-Software.com</b:Last>
          </b:Person>
        </b:NameList>
      </b:Author>
    </b:Author>
    <b:Title>Top 20 ERP Software Vendors REVEALED</b:Title>
    <b:InternetSiteTitle>Publisher of industry related reports</b:InternetSiteTitle>
    <b:Year>2015</b:Year>
    <b:Month>September</b:Month>
    <b:Day>27</b:Day>
    <b:URL>http://landing.business-software.com/top-20-erp-software-vendors-v4-2.php?track=3436&amp;traffic=GoogleSearch&amp;keyword=erp%20solutions</b:URL>
    <b:RefOrder>6</b:RefOrder>
  </b:Source>
  <b:Source>
    <b:Tag>PMI15</b:Tag>
    <b:SourceType>DocumentFromInternetSite</b:SourceType>
    <b:Guid>{D2AB6A2E-2BFD-4C2F-9CF8-27F676919C25}</b:Guid>
    <b:Author>
      <b:Author>
        <b:NameList>
          <b:Person>
            <b:Last>PMI</b:Last>
          </b:Person>
        </b:NameList>
      </b:Author>
    </b:Author>
    <b:Title>Sample Request for Proposal (RFP) for Replacing an Information System</b:Title>
    <b:InternetSiteTitle>Project Management .com in conjunction with the Project Management Institute (PMI)</b:InternetSiteTitle>
    <b:Year>2015</b:Year>
    <b:URL>http://www.projectmanagement.com/deliverables/18635/Sample-RFP-for-Replacing-an-Information-System</b:URL>
    <b:RefOrder>5</b:RefOrder>
  </b:Source>
</b:Sources>
</file>

<file path=customXml/itemProps1.xml><?xml version="1.0" encoding="utf-8"?>
<ds:datastoreItem xmlns:ds="http://schemas.openxmlformats.org/officeDocument/2006/customXml" ds:itemID="{15D6FB3F-035A-4B0E-973E-5D9882D3F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APA_Style_Template(2).dotx</Template>
  <TotalTime>60</TotalTime>
  <Pages>31</Pages>
  <Words>5350</Words>
  <Characters>30501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Coleman University</Company>
  <LinksUpToDate>false</LinksUpToDate>
  <CharactersWithSpaces>35780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Fetick</dc:creator>
  <cp:keywords/>
  <dc:description/>
  <cp:lastModifiedBy>Mike Fetick</cp:lastModifiedBy>
  <cp:revision>9</cp:revision>
  <dcterms:created xsi:type="dcterms:W3CDTF">2015-10-06T15:30:00Z</dcterms:created>
  <dcterms:modified xsi:type="dcterms:W3CDTF">2015-10-06T16:57:00Z</dcterms:modified>
</cp:coreProperties>
</file>