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568" w:rsidRDefault="000D6568" w:rsidP="00E50044">
      <w:pPr>
        <w:pStyle w:val="Header"/>
        <w:spacing w:line="480" w:lineRule="auto"/>
        <w:jc w:val="center"/>
        <w:rPr>
          <w:rFonts w:ascii="Times New Roman" w:hAnsi="Times New Roman" w:cs="Times New Roman"/>
          <w:color w:val="000000" w:themeColor="text1"/>
          <w:sz w:val="24"/>
          <w:szCs w:val="24"/>
        </w:rPr>
      </w:pPr>
    </w:p>
    <w:p w:rsidR="00E066CA" w:rsidRDefault="00E066CA" w:rsidP="00E50044">
      <w:pPr>
        <w:pStyle w:val="Header"/>
        <w:spacing w:line="480" w:lineRule="auto"/>
        <w:jc w:val="center"/>
        <w:rPr>
          <w:rFonts w:ascii="Times New Roman" w:hAnsi="Times New Roman" w:cs="Times New Roman"/>
          <w:color w:val="000000" w:themeColor="text1"/>
          <w:sz w:val="24"/>
          <w:szCs w:val="24"/>
        </w:rPr>
      </w:pPr>
    </w:p>
    <w:p w:rsidR="000D6568" w:rsidRDefault="000D6568" w:rsidP="00E50044">
      <w:pPr>
        <w:pStyle w:val="Header"/>
        <w:spacing w:line="480" w:lineRule="auto"/>
        <w:jc w:val="center"/>
        <w:rPr>
          <w:rFonts w:ascii="Times New Roman" w:hAnsi="Times New Roman" w:cs="Times New Roman"/>
          <w:color w:val="000000" w:themeColor="text1"/>
          <w:sz w:val="24"/>
          <w:szCs w:val="24"/>
        </w:rPr>
      </w:pPr>
    </w:p>
    <w:p w:rsidR="000D6568" w:rsidRDefault="000D6568" w:rsidP="00E50044">
      <w:pPr>
        <w:pStyle w:val="Header"/>
        <w:spacing w:line="480" w:lineRule="auto"/>
        <w:jc w:val="center"/>
        <w:rPr>
          <w:rFonts w:ascii="Times New Roman" w:hAnsi="Times New Roman" w:cs="Times New Roman"/>
          <w:color w:val="000000" w:themeColor="text1"/>
          <w:sz w:val="24"/>
          <w:szCs w:val="24"/>
        </w:rPr>
      </w:pPr>
    </w:p>
    <w:p w:rsidR="000D6568" w:rsidRDefault="000D6568" w:rsidP="00E50044">
      <w:pPr>
        <w:pStyle w:val="Header"/>
        <w:spacing w:line="480" w:lineRule="auto"/>
        <w:jc w:val="center"/>
        <w:rPr>
          <w:rFonts w:ascii="Times New Roman" w:hAnsi="Times New Roman" w:cs="Times New Roman"/>
          <w:color w:val="000000" w:themeColor="text1"/>
          <w:sz w:val="24"/>
          <w:szCs w:val="24"/>
        </w:rPr>
      </w:pPr>
    </w:p>
    <w:p w:rsidR="000D6568" w:rsidRDefault="000D6568" w:rsidP="00E50044">
      <w:pPr>
        <w:pStyle w:val="Header"/>
        <w:spacing w:line="480" w:lineRule="auto"/>
        <w:jc w:val="center"/>
        <w:rPr>
          <w:rFonts w:ascii="Times New Roman" w:hAnsi="Times New Roman" w:cs="Times New Roman"/>
          <w:color w:val="000000" w:themeColor="text1"/>
          <w:sz w:val="24"/>
          <w:szCs w:val="24"/>
        </w:rPr>
      </w:pPr>
    </w:p>
    <w:p w:rsidR="000D6568" w:rsidRDefault="000D6568" w:rsidP="00E50044">
      <w:pPr>
        <w:pStyle w:val="Header"/>
        <w:spacing w:line="480" w:lineRule="auto"/>
        <w:jc w:val="center"/>
        <w:rPr>
          <w:rFonts w:ascii="Times New Roman" w:hAnsi="Times New Roman" w:cs="Times New Roman"/>
          <w:color w:val="000000" w:themeColor="text1"/>
          <w:sz w:val="24"/>
          <w:szCs w:val="24"/>
        </w:rPr>
      </w:pPr>
    </w:p>
    <w:p w:rsidR="000D6568" w:rsidRDefault="000D6568" w:rsidP="00E50044">
      <w:pPr>
        <w:pStyle w:val="Header"/>
        <w:spacing w:line="480" w:lineRule="auto"/>
        <w:jc w:val="center"/>
        <w:rPr>
          <w:rFonts w:ascii="Times New Roman" w:hAnsi="Times New Roman" w:cs="Times New Roman"/>
          <w:color w:val="000000" w:themeColor="text1"/>
          <w:sz w:val="24"/>
          <w:szCs w:val="24"/>
        </w:rPr>
      </w:pPr>
    </w:p>
    <w:p w:rsidR="000D6568" w:rsidRDefault="000D6568" w:rsidP="00E50044">
      <w:pPr>
        <w:pStyle w:val="Header"/>
        <w:spacing w:line="480" w:lineRule="auto"/>
        <w:jc w:val="center"/>
        <w:rPr>
          <w:rFonts w:ascii="Times New Roman" w:hAnsi="Times New Roman" w:cs="Times New Roman"/>
          <w:color w:val="000000" w:themeColor="text1"/>
          <w:sz w:val="24"/>
          <w:szCs w:val="24"/>
        </w:rPr>
      </w:pPr>
    </w:p>
    <w:p w:rsidR="000D6568" w:rsidRDefault="000D6568" w:rsidP="00E50044">
      <w:pPr>
        <w:pStyle w:val="Header"/>
        <w:spacing w:line="480" w:lineRule="auto"/>
        <w:jc w:val="center"/>
        <w:rPr>
          <w:rFonts w:ascii="Times New Roman" w:hAnsi="Times New Roman" w:cs="Times New Roman"/>
          <w:color w:val="000000" w:themeColor="text1"/>
          <w:sz w:val="24"/>
          <w:szCs w:val="24"/>
        </w:rPr>
      </w:pPr>
    </w:p>
    <w:p w:rsidR="00E50044" w:rsidRPr="00C354BC" w:rsidRDefault="00FB5BBF" w:rsidP="00E50044">
      <w:pPr>
        <w:pStyle w:val="Header"/>
        <w:spacing w:line="480" w:lineRule="auto"/>
        <w:jc w:val="center"/>
        <w:rPr>
          <w:rFonts w:ascii="Times New Roman" w:hAnsi="Times New Roman" w:cs="Times New Roman"/>
          <w:color w:val="000000" w:themeColor="text1"/>
          <w:sz w:val="24"/>
          <w:szCs w:val="24"/>
        </w:rPr>
      </w:pPr>
      <w:r w:rsidRPr="00FB5BBF">
        <w:rPr>
          <w:rFonts w:ascii="Times New Roman" w:hAnsi="Times New Roman" w:cs="Times New Roman"/>
          <w:color w:val="000000" w:themeColor="text1"/>
          <w:sz w:val="24"/>
          <w:szCs w:val="24"/>
        </w:rPr>
        <w:t>Businesses Need to Use Analytics Carefully</w:t>
      </w:r>
    </w:p>
    <w:p w:rsidR="0086659B" w:rsidRPr="00DF4E5B" w:rsidRDefault="0086659B" w:rsidP="00730A08">
      <w:pPr>
        <w:pStyle w:val="Header"/>
        <w:spacing w:line="480" w:lineRule="auto"/>
        <w:jc w:val="center"/>
        <w:rPr>
          <w:rFonts w:ascii="Times New Roman" w:hAnsi="Times New Roman" w:cs="Times New Roman"/>
          <w:sz w:val="24"/>
          <w:szCs w:val="24"/>
        </w:rPr>
      </w:pPr>
      <w:r w:rsidRPr="00DF4E5B">
        <w:rPr>
          <w:rFonts w:ascii="Times New Roman" w:hAnsi="Times New Roman" w:cs="Times New Roman"/>
          <w:sz w:val="24"/>
          <w:szCs w:val="24"/>
        </w:rPr>
        <w:t>Michael Fetick, 8427</w:t>
      </w:r>
      <w:r w:rsidR="005D3B14">
        <w:rPr>
          <w:rFonts w:ascii="Times New Roman" w:hAnsi="Times New Roman" w:cs="Times New Roman"/>
          <w:sz w:val="24"/>
          <w:szCs w:val="24"/>
        </w:rPr>
        <w:t>0</w:t>
      </w:r>
    </w:p>
    <w:p w:rsidR="008A6535" w:rsidRDefault="0086659B" w:rsidP="000D6568">
      <w:pPr>
        <w:pStyle w:val="Header"/>
        <w:spacing w:line="480" w:lineRule="auto"/>
        <w:jc w:val="center"/>
        <w:rPr>
          <w:rFonts w:ascii="Times New Roman" w:hAnsi="Times New Roman" w:cs="Times New Roman"/>
          <w:sz w:val="24"/>
          <w:szCs w:val="24"/>
        </w:rPr>
      </w:pPr>
      <w:r w:rsidRPr="00DF4E5B">
        <w:rPr>
          <w:rFonts w:ascii="Times New Roman" w:hAnsi="Times New Roman" w:cs="Times New Roman"/>
          <w:sz w:val="24"/>
          <w:szCs w:val="24"/>
        </w:rPr>
        <w:t>Coleman University</w:t>
      </w:r>
      <w:r w:rsidR="008A6535">
        <w:br w:type="page"/>
      </w:r>
    </w:p>
    <w:p w:rsidR="00973780" w:rsidRDefault="00973780" w:rsidP="00730A08">
      <w:pPr>
        <w:pStyle w:val="Section"/>
        <w:spacing w:after="0"/>
      </w:pPr>
      <w:r>
        <w:lastRenderedPageBreak/>
        <w:t>Businesses Need to Use Analytics Carefully</w:t>
      </w:r>
    </w:p>
    <w:p w:rsidR="00D65E02" w:rsidRPr="00DF4E5B" w:rsidRDefault="00032E9F" w:rsidP="00973780">
      <w:pPr>
        <w:pStyle w:val="Section"/>
        <w:spacing w:after="0"/>
        <w:jc w:val="left"/>
      </w:pPr>
      <w:r>
        <w:t xml:space="preserve">The Advantage of Analytics is </w:t>
      </w:r>
      <w:r>
        <w:t>the Norm</w:t>
      </w:r>
    </w:p>
    <w:p w:rsidR="00032E9F" w:rsidRDefault="00032E9F" w:rsidP="00032E9F">
      <w:pPr>
        <w:pStyle w:val="Section"/>
        <w:spacing w:after="0"/>
        <w:ind w:firstLine="720"/>
        <w:jc w:val="left"/>
        <w:rPr>
          <w:color w:val="000000" w:themeColor="text1"/>
        </w:rPr>
      </w:pPr>
      <w:r>
        <w:rPr>
          <w:color w:val="000000" w:themeColor="text1"/>
        </w:rPr>
        <w:t>A joint collaboration between the MIT Sloan Management R</w:t>
      </w:r>
      <w:bookmarkStart w:id="0" w:name="_GoBack"/>
      <w:bookmarkEnd w:id="0"/>
      <w:r>
        <w:rPr>
          <w:color w:val="000000" w:themeColor="text1"/>
        </w:rPr>
        <w:t>eview and the SAS Institute, Inc. conducted the 2014 Data &amp; Analytics Global Executive Study and Research Report, named ‘The Analytics Mandate.’</w:t>
      </w:r>
      <w:r w:rsidRPr="00041CF5">
        <w:rPr>
          <w:color w:val="000000" w:themeColor="text1"/>
        </w:rPr>
        <w:t xml:space="preserve"> </w:t>
      </w:r>
      <w:r>
        <w:rPr>
          <w:color w:val="000000" w:themeColor="text1"/>
        </w:rPr>
        <w:t xml:space="preserve">Their findings are based on the </w:t>
      </w:r>
      <w:r w:rsidRPr="00041CF5">
        <w:rPr>
          <w:color w:val="000000" w:themeColor="text1"/>
        </w:rPr>
        <w:t>survey of 2,037 professionals and interviews with more than 30 executives</w:t>
      </w:r>
      <w:r>
        <w:rPr>
          <w:color w:val="000000" w:themeColor="text1"/>
        </w:rPr>
        <w:t xml:space="preserve">. It </w:t>
      </w:r>
      <w:r w:rsidRPr="00041CF5">
        <w:rPr>
          <w:color w:val="000000" w:themeColor="text1"/>
        </w:rPr>
        <w:t xml:space="preserve">reveals the pressure </w:t>
      </w:r>
      <w:r>
        <w:rPr>
          <w:color w:val="000000" w:themeColor="text1"/>
        </w:rPr>
        <w:t xml:space="preserve">that </w:t>
      </w:r>
      <w:r w:rsidRPr="00041CF5">
        <w:rPr>
          <w:color w:val="000000" w:themeColor="text1"/>
        </w:rPr>
        <w:t>companies are under to both improve their analytics capabilities and find</w:t>
      </w:r>
      <w:r>
        <w:rPr>
          <w:color w:val="000000" w:themeColor="text1"/>
        </w:rPr>
        <w:t xml:space="preserve"> </w:t>
      </w:r>
      <w:r w:rsidRPr="00041CF5">
        <w:rPr>
          <w:color w:val="000000" w:themeColor="text1"/>
        </w:rPr>
        <w:t>unique and relevant insights in their data</w:t>
      </w:r>
      <w:r>
        <w:rPr>
          <w:color w:val="000000" w:themeColor="text1"/>
        </w:rPr>
        <w:t xml:space="preserve">. Increased investment in business analytics had an annual average 8.5% growth rate between 2009 and 2013. Now, many </w:t>
      </w:r>
      <w:r w:rsidRPr="00E3498C">
        <w:rPr>
          <w:color w:val="000000" w:themeColor="text1"/>
        </w:rPr>
        <w:t xml:space="preserve">companies </w:t>
      </w:r>
      <w:r>
        <w:rPr>
          <w:color w:val="000000" w:themeColor="text1"/>
        </w:rPr>
        <w:t>already, are using</w:t>
      </w:r>
      <w:r w:rsidRPr="00E3498C">
        <w:rPr>
          <w:color w:val="000000" w:themeColor="text1"/>
        </w:rPr>
        <w:t xml:space="preserve"> analytics to gain an advantage</w:t>
      </w:r>
      <w:r>
        <w:rPr>
          <w:color w:val="000000" w:themeColor="text1"/>
        </w:rPr>
        <w:t xml:space="preserve"> but </w:t>
      </w:r>
      <w:r w:rsidRPr="00E3498C">
        <w:rPr>
          <w:color w:val="000000" w:themeColor="text1"/>
        </w:rPr>
        <w:t>such advantage</w:t>
      </w:r>
      <w:r>
        <w:rPr>
          <w:color w:val="000000" w:themeColor="text1"/>
        </w:rPr>
        <w:t xml:space="preserve">s have become the norm and is a </w:t>
      </w:r>
      <w:r w:rsidRPr="00E3498C">
        <w:rPr>
          <w:color w:val="000000" w:themeColor="text1"/>
        </w:rPr>
        <w:t xml:space="preserve">more </w:t>
      </w:r>
      <w:r>
        <w:rPr>
          <w:color w:val="000000" w:themeColor="text1"/>
        </w:rPr>
        <w:t>‘</w:t>
      </w:r>
      <w:r w:rsidRPr="00E3498C">
        <w:rPr>
          <w:color w:val="000000" w:themeColor="text1"/>
        </w:rPr>
        <w:t>common path to value</w:t>
      </w:r>
      <w:r>
        <w:rPr>
          <w:color w:val="000000" w:themeColor="text1"/>
        </w:rPr>
        <w:t>’</w:t>
      </w:r>
      <w:r w:rsidRPr="00EA6DE1">
        <w:rPr>
          <w:color w:val="000000" w:themeColor="text1"/>
        </w:rPr>
        <w:t xml:space="preserve"> </w:t>
      </w:r>
      <w:sdt>
        <w:sdtPr>
          <w:rPr>
            <w:noProof/>
            <w:color w:val="000000" w:themeColor="text1"/>
          </w:rPr>
          <w:id w:val="-954096672"/>
          <w:citation/>
        </w:sdtPr>
        <w:sdtContent>
          <w:r>
            <w:rPr>
              <w:noProof/>
              <w:color w:val="000000" w:themeColor="text1"/>
            </w:rPr>
            <w:fldChar w:fldCharType="begin"/>
          </w:r>
          <w:r>
            <w:rPr>
              <w:noProof/>
              <w:color w:val="000000" w:themeColor="text1"/>
            </w:rPr>
            <w:instrText xml:space="preserve">CITATION AnalManRpt \t  \l 1033 </w:instrText>
          </w:r>
          <w:r>
            <w:rPr>
              <w:noProof/>
              <w:color w:val="000000" w:themeColor="text1"/>
            </w:rPr>
            <w:fldChar w:fldCharType="separate"/>
          </w:r>
          <w:r w:rsidR="00E9206F" w:rsidRPr="00E9206F">
            <w:rPr>
              <w:noProof/>
              <w:color w:val="000000" w:themeColor="text1"/>
            </w:rPr>
            <w:t>(Kiron, Prentice, &amp; Ferguson, 2014)</w:t>
          </w:r>
          <w:r>
            <w:rPr>
              <w:noProof/>
              <w:color w:val="000000" w:themeColor="text1"/>
            </w:rPr>
            <w:fldChar w:fldCharType="end"/>
          </w:r>
        </w:sdtContent>
      </w:sdt>
      <w:r>
        <w:rPr>
          <w:color w:val="000000" w:themeColor="text1"/>
        </w:rPr>
        <w:t xml:space="preserve">. </w:t>
      </w:r>
    </w:p>
    <w:p w:rsidR="00973780" w:rsidRDefault="00E9206F" w:rsidP="00973780">
      <w:pPr>
        <w:pStyle w:val="Section"/>
        <w:spacing w:after="0"/>
        <w:jc w:val="left"/>
        <w:rPr>
          <w:noProof/>
          <w:color w:val="000000" w:themeColor="text1"/>
        </w:rPr>
      </w:pPr>
      <w:r>
        <w:rPr>
          <w:noProof/>
          <w:color w:val="000000" w:themeColor="text1"/>
        </w:rPr>
        <w:t>B</w:t>
      </w:r>
      <w:r w:rsidR="00973780">
        <w:rPr>
          <w:noProof/>
          <w:color w:val="000000" w:themeColor="text1"/>
        </w:rPr>
        <w:t>usiness</w:t>
      </w:r>
      <w:r w:rsidR="00BF73AF">
        <w:rPr>
          <w:noProof/>
          <w:color w:val="000000" w:themeColor="text1"/>
        </w:rPr>
        <w:t xml:space="preserve">es </w:t>
      </w:r>
      <w:r>
        <w:rPr>
          <w:noProof/>
          <w:color w:val="000000" w:themeColor="text1"/>
        </w:rPr>
        <w:t xml:space="preserve">can make </w:t>
      </w:r>
      <w:r w:rsidR="00BF73AF">
        <w:rPr>
          <w:noProof/>
          <w:color w:val="000000" w:themeColor="text1"/>
        </w:rPr>
        <w:t>proactive</w:t>
      </w:r>
      <w:r w:rsidR="00973780">
        <w:rPr>
          <w:noProof/>
          <w:color w:val="000000" w:themeColor="text1"/>
        </w:rPr>
        <w:t xml:space="preserve"> decisions</w:t>
      </w:r>
      <w:r>
        <w:rPr>
          <w:noProof/>
          <w:color w:val="000000" w:themeColor="text1"/>
        </w:rPr>
        <w:t xml:space="preserve"> with p</w:t>
      </w:r>
      <w:r>
        <w:rPr>
          <w:noProof/>
          <w:color w:val="000000" w:themeColor="text1"/>
        </w:rPr>
        <w:t>redictive analytics</w:t>
      </w:r>
    </w:p>
    <w:p w:rsidR="00BF73AF" w:rsidRDefault="00973780" w:rsidP="00973780">
      <w:pPr>
        <w:pStyle w:val="Section"/>
        <w:spacing w:after="0"/>
        <w:ind w:firstLine="720"/>
        <w:jc w:val="left"/>
        <w:rPr>
          <w:noProof/>
          <w:color w:val="000000" w:themeColor="text1"/>
        </w:rPr>
      </w:pPr>
      <w:r w:rsidRPr="00973780">
        <w:rPr>
          <w:noProof/>
          <w:color w:val="000000" w:themeColor="text1"/>
        </w:rPr>
        <w:t xml:space="preserve">Reactive decision-making has proven ineffective in recent times. </w:t>
      </w:r>
      <w:r>
        <w:rPr>
          <w:noProof/>
          <w:color w:val="000000" w:themeColor="text1"/>
        </w:rPr>
        <w:t>T</w:t>
      </w:r>
      <w:r w:rsidRPr="00032E9F">
        <w:rPr>
          <w:noProof/>
          <w:color w:val="000000" w:themeColor="text1"/>
        </w:rPr>
        <w:t>raditional reporting and anal</w:t>
      </w:r>
      <w:r>
        <w:rPr>
          <w:noProof/>
          <w:color w:val="000000" w:themeColor="text1"/>
        </w:rPr>
        <w:t>ysis techniques</w:t>
      </w:r>
      <w:r w:rsidRPr="00032E9F">
        <w:rPr>
          <w:noProof/>
          <w:color w:val="000000" w:themeColor="text1"/>
        </w:rPr>
        <w:t xml:space="preserve"> provide a “rear-view” perspective o</w:t>
      </w:r>
      <w:r>
        <w:rPr>
          <w:noProof/>
          <w:color w:val="000000" w:themeColor="text1"/>
        </w:rPr>
        <w:t>f what has happened in the past.</w:t>
      </w:r>
      <w:r w:rsidRPr="00032E9F">
        <w:rPr>
          <w:noProof/>
          <w:color w:val="000000" w:themeColor="text1"/>
        </w:rPr>
        <w:t xml:space="preserve"> </w:t>
      </w:r>
      <w:r w:rsidRPr="00973780">
        <w:rPr>
          <w:noProof/>
          <w:color w:val="000000" w:themeColor="text1"/>
        </w:rPr>
        <w:t>Organizations can no longer wait to make critical choices a</w:t>
      </w:r>
      <w:r>
        <w:rPr>
          <w:noProof/>
          <w:color w:val="000000" w:themeColor="text1"/>
        </w:rPr>
        <w:t>fter an opportunity arises or a</w:t>
      </w:r>
      <w:r w:rsidRPr="00973780">
        <w:rPr>
          <w:noProof/>
          <w:color w:val="000000" w:themeColor="text1"/>
        </w:rPr>
        <w:t xml:space="preserve"> problem is uncovered. They must take a more proactive appro</w:t>
      </w:r>
      <w:r>
        <w:rPr>
          <w:noProof/>
          <w:color w:val="000000" w:themeColor="text1"/>
        </w:rPr>
        <w:t>ach to running their businesses</w:t>
      </w:r>
      <w:r w:rsidRPr="00973780">
        <w:rPr>
          <w:noProof/>
          <w:color w:val="000000" w:themeColor="text1"/>
        </w:rPr>
        <w:t xml:space="preserve"> by anticipating important changes, events, and trends, and taking action before they occur</w:t>
      </w:r>
      <w:r w:rsidR="00BF73AF">
        <w:rPr>
          <w:noProof/>
          <w:color w:val="000000" w:themeColor="text1"/>
        </w:rPr>
        <w:t xml:space="preserve"> </w:t>
      </w:r>
      <w:sdt>
        <w:sdtPr>
          <w:rPr>
            <w:noProof/>
            <w:color w:val="000000" w:themeColor="text1"/>
          </w:rPr>
          <w:id w:val="29314777"/>
          <w:citation/>
        </w:sdtPr>
        <w:sdtContent>
          <w:r w:rsidR="00E9206F">
            <w:rPr>
              <w:noProof/>
              <w:color w:val="000000" w:themeColor="text1"/>
            </w:rPr>
            <w:fldChar w:fldCharType="begin"/>
          </w:r>
          <w:r w:rsidR="00E9206F">
            <w:rPr>
              <w:noProof/>
              <w:color w:val="000000" w:themeColor="text1"/>
            </w:rPr>
            <w:instrText xml:space="preserve">CITATION Avo11 \l 1033 </w:instrText>
          </w:r>
          <w:r w:rsidR="00E9206F">
            <w:rPr>
              <w:noProof/>
              <w:color w:val="000000" w:themeColor="text1"/>
            </w:rPr>
            <w:fldChar w:fldCharType="separate"/>
          </w:r>
          <w:r w:rsidR="00E9206F" w:rsidRPr="00E9206F">
            <w:rPr>
              <w:noProof/>
              <w:color w:val="000000" w:themeColor="text1"/>
            </w:rPr>
            <w:t>(Avoiding Worst Practices in Predictive Analytics, 2011)</w:t>
          </w:r>
          <w:r w:rsidR="00E9206F">
            <w:rPr>
              <w:noProof/>
              <w:color w:val="000000" w:themeColor="text1"/>
            </w:rPr>
            <w:fldChar w:fldCharType="end"/>
          </w:r>
        </w:sdtContent>
      </w:sdt>
      <w:r w:rsidRPr="00973780">
        <w:rPr>
          <w:noProof/>
          <w:color w:val="000000" w:themeColor="text1"/>
        </w:rPr>
        <w:t>.</w:t>
      </w:r>
    </w:p>
    <w:p w:rsidR="00032E9F" w:rsidRDefault="00AA2525" w:rsidP="00973780">
      <w:pPr>
        <w:pStyle w:val="Section"/>
        <w:spacing w:after="0"/>
        <w:ind w:firstLine="720"/>
        <w:jc w:val="left"/>
        <w:rPr>
          <w:noProof/>
          <w:color w:val="000000" w:themeColor="text1"/>
        </w:rPr>
      </w:pPr>
      <w:r>
        <w:rPr>
          <w:noProof/>
          <w:color w:val="000000" w:themeColor="text1"/>
        </w:rPr>
        <w:t>P</w:t>
      </w:r>
      <w:r w:rsidR="00032E9F" w:rsidRPr="00032E9F">
        <w:rPr>
          <w:noProof/>
          <w:color w:val="000000" w:themeColor="text1"/>
        </w:rPr>
        <w:t>redictive analytics enables the discovery of patterns and trends in historical data to determine what will likely occur in the future. This eliminates the need for decision-makers to rely solely on intuition, giving them valuable, forward-looking insight that improves the effectiveness of plans, strategies, and decisions</w:t>
      </w:r>
      <w:r w:rsidR="00E9206F">
        <w:rPr>
          <w:noProof/>
          <w:color w:val="000000" w:themeColor="text1"/>
        </w:rPr>
        <w:t xml:space="preserve"> </w:t>
      </w:r>
      <w:sdt>
        <w:sdtPr>
          <w:rPr>
            <w:noProof/>
            <w:color w:val="000000" w:themeColor="text1"/>
          </w:rPr>
          <w:id w:val="-208425434"/>
          <w:citation/>
        </w:sdtPr>
        <w:sdtContent>
          <w:r w:rsidR="00E9206F">
            <w:rPr>
              <w:noProof/>
              <w:color w:val="000000" w:themeColor="text1"/>
            </w:rPr>
            <w:fldChar w:fldCharType="begin"/>
          </w:r>
          <w:r w:rsidR="00E9206F">
            <w:rPr>
              <w:noProof/>
              <w:color w:val="000000" w:themeColor="text1"/>
            </w:rPr>
            <w:instrText xml:space="preserve">CITATION Avo11 \l 1033 </w:instrText>
          </w:r>
          <w:r w:rsidR="00E9206F">
            <w:rPr>
              <w:noProof/>
              <w:color w:val="000000" w:themeColor="text1"/>
            </w:rPr>
            <w:fldChar w:fldCharType="separate"/>
          </w:r>
          <w:r w:rsidR="00E9206F" w:rsidRPr="00E9206F">
            <w:rPr>
              <w:noProof/>
              <w:color w:val="000000" w:themeColor="text1"/>
            </w:rPr>
            <w:t>(Avoiding Worst Practices in Predictive Analytics, 2011)</w:t>
          </w:r>
          <w:r w:rsidR="00E9206F">
            <w:rPr>
              <w:noProof/>
              <w:color w:val="000000" w:themeColor="text1"/>
            </w:rPr>
            <w:fldChar w:fldCharType="end"/>
          </w:r>
        </w:sdtContent>
      </w:sdt>
      <w:r w:rsidR="00032E9F" w:rsidRPr="00032E9F">
        <w:rPr>
          <w:noProof/>
          <w:color w:val="000000" w:themeColor="text1"/>
        </w:rPr>
        <w:t>.</w:t>
      </w:r>
      <w:r w:rsidR="00032E9F">
        <w:rPr>
          <w:noProof/>
          <w:color w:val="000000" w:themeColor="text1"/>
        </w:rPr>
        <w:t xml:space="preserve"> </w:t>
      </w:r>
    </w:p>
    <w:p w:rsidR="00ED21CD" w:rsidRDefault="00ED21CD" w:rsidP="00ED21CD">
      <w:pPr>
        <w:pStyle w:val="Section"/>
        <w:spacing w:after="0"/>
        <w:jc w:val="left"/>
        <w:rPr>
          <w:color w:val="000000" w:themeColor="text1"/>
        </w:rPr>
      </w:pPr>
      <w:r>
        <w:rPr>
          <w:color w:val="000000" w:themeColor="text1"/>
        </w:rPr>
        <w:lastRenderedPageBreak/>
        <w:t>Legal a</w:t>
      </w:r>
      <w:r w:rsidRPr="00ED21CD">
        <w:rPr>
          <w:color w:val="000000" w:themeColor="text1"/>
        </w:rPr>
        <w:t>nd Ethical Concerns</w:t>
      </w:r>
    </w:p>
    <w:p w:rsidR="00B42BD7" w:rsidRDefault="00AA2525" w:rsidP="00B42BD7">
      <w:pPr>
        <w:pStyle w:val="Section"/>
        <w:spacing w:after="0"/>
        <w:ind w:firstLine="720"/>
        <w:jc w:val="left"/>
        <w:rPr>
          <w:color w:val="000000" w:themeColor="text1"/>
        </w:rPr>
      </w:pPr>
      <w:r>
        <w:rPr>
          <w:color w:val="000000" w:themeColor="text1"/>
        </w:rPr>
        <w:t>There could also be l</w:t>
      </w:r>
      <w:r>
        <w:rPr>
          <w:color w:val="000000" w:themeColor="text1"/>
        </w:rPr>
        <w:t>egal a</w:t>
      </w:r>
      <w:r>
        <w:rPr>
          <w:color w:val="000000" w:themeColor="text1"/>
        </w:rPr>
        <w:t>nd ethical c</w:t>
      </w:r>
      <w:r w:rsidRPr="00ED21CD">
        <w:rPr>
          <w:color w:val="000000" w:themeColor="text1"/>
        </w:rPr>
        <w:t>oncerns</w:t>
      </w:r>
      <w:r>
        <w:rPr>
          <w:color w:val="000000" w:themeColor="text1"/>
        </w:rPr>
        <w:t xml:space="preserve"> in </w:t>
      </w:r>
      <w:r>
        <w:rPr>
          <w:color w:val="000000" w:themeColor="text1"/>
        </w:rPr>
        <w:t xml:space="preserve">using data analytics. The </w:t>
      </w:r>
      <w:r>
        <w:rPr>
          <w:color w:val="000000" w:themeColor="text1"/>
        </w:rPr>
        <w:t>Health Care</w:t>
      </w:r>
      <w:r>
        <w:rPr>
          <w:color w:val="000000" w:themeColor="text1"/>
        </w:rPr>
        <w:t xml:space="preserve"> industry is a prime example.</w:t>
      </w:r>
      <w:r w:rsidRPr="00ED21CD">
        <w:rPr>
          <w:color w:val="000000" w:themeColor="text1"/>
        </w:rPr>
        <w:t xml:space="preserve"> </w:t>
      </w:r>
      <w:r w:rsidR="00ED21CD" w:rsidRPr="00ED21CD">
        <w:rPr>
          <w:color w:val="000000" w:themeColor="text1"/>
        </w:rPr>
        <w:t>Predictive analytics</w:t>
      </w:r>
      <w:r>
        <w:rPr>
          <w:color w:val="000000" w:themeColor="text1"/>
        </w:rPr>
        <w:t xml:space="preserve"> can be used </w:t>
      </w:r>
      <w:r w:rsidR="00ED21CD" w:rsidRPr="00ED21CD">
        <w:rPr>
          <w:color w:val="000000" w:themeColor="text1"/>
        </w:rPr>
        <w:t>to improve the health of patients and lower the cost of health care. However, this opportunity raises policy, ethical, and legal challenges</w:t>
      </w:r>
      <w:r>
        <w:rPr>
          <w:color w:val="000000" w:themeColor="text1"/>
        </w:rPr>
        <w:t xml:space="preserve"> </w:t>
      </w:r>
      <w:r w:rsidR="00ED21CD" w:rsidRPr="00ED21CD">
        <w:rPr>
          <w:color w:val="000000" w:themeColor="text1"/>
        </w:rPr>
        <w:t>raised in the four phases of the life cycle of a predictive analytics model: acquiring data to build the model, building and validating it, testing it in real-world settings, and disseminating and using i</w:t>
      </w:r>
      <w:r>
        <w:rPr>
          <w:color w:val="000000" w:themeColor="text1"/>
        </w:rPr>
        <w:t>t more broadly. For instance, it is</w:t>
      </w:r>
      <w:r w:rsidR="00ED21CD" w:rsidRPr="00ED21CD">
        <w:rPr>
          <w:color w:val="000000" w:themeColor="text1"/>
        </w:rPr>
        <w:t xml:space="preserve"> recommend</w:t>
      </w:r>
      <w:r>
        <w:rPr>
          <w:color w:val="000000" w:themeColor="text1"/>
        </w:rPr>
        <w:t>ed</w:t>
      </w:r>
      <w:r w:rsidR="00ED21CD" w:rsidRPr="00ED21CD">
        <w:rPr>
          <w:color w:val="000000" w:themeColor="text1"/>
        </w:rPr>
        <w:t xml:space="preserve"> that model developers implement governance structures that include patients and other stakeholders starting in the earliest phases of development. In addition, developers should be allowed to use already collected patient data without explicit consent, provided that they comply with federal regulations regarding research on human subjects and the privacy of health information</w:t>
      </w:r>
      <w:r w:rsidR="00ED21CD">
        <w:rPr>
          <w:color w:val="000000" w:themeColor="text1"/>
        </w:rPr>
        <w:t xml:space="preserve"> </w:t>
      </w:r>
      <w:sdt>
        <w:sdtPr>
          <w:rPr>
            <w:color w:val="000000" w:themeColor="text1"/>
          </w:rPr>
          <w:id w:val="-270625646"/>
          <w:citation/>
        </w:sdtPr>
        <w:sdtContent>
          <w:r w:rsidR="00ED21CD">
            <w:rPr>
              <w:color w:val="000000" w:themeColor="text1"/>
            </w:rPr>
            <w:fldChar w:fldCharType="begin"/>
          </w:r>
          <w:r w:rsidR="00ED21CD">
            <w:rPr>
              <w:color w:val="000000" w:themeColor="text1"/>
            </w:rPr>
            <w:instrText xml:space="preserve"> CITATION Coh15 \l 1033 </w:instrText>
          </w:r>
          <w:r w:rsidR="00ED21CD">
            <w:rPr>
              <w:color w:val="000000" w:themeColor="text1"/>
            </w:rPr>
            <w:fldChar w:fldCharType="separate"/>
          </w:r>
          <w:r w:rsidR="00E9206F" w:rsidRPr="00E9206F">
            <w:rPr>
              <w:noProof/>
              <w:color w:val="000000" w:themeColor="text1"/>
            </w:rPr>
            <w:t>(Cohen, 2015)</w:t>
          </w:r>
          <w:r w:rsidR="00ED21CD">
            <w:rPr>
              <w:color w:val="000000" w:themeColor="text1"/>
            </w:rPr>
            <w:fldChar w:fldCharType="end"/>
          </w:r>
        </w:sdtContent>
      </w:sdt>
      <w:r w:rsidR="00ED21CD" w:rsidRPr="00ED21CD">
        <w:rPr>
          <w:color w:val="000000" w:themeColor="text1"/>
        </w:rPr>
        <w:t>.</w:t>
      </w:r>
    </w:p>
    <w:p w:rsidR="00AA2525" w:rsidRDefault="00AA2525">
      <w:pPr>
        <w:rPr>
          <w:sz w:val="24"/>
          <w:szCs w:val="24"/>
        </w:rPr>
      </w:pPr>
      <w:r>
        <w:rPr>
          <w:b/>
          <w:bCs/>
          <w:sz w:val="24"/>
          <w:szCs w:val="24"/>
        </w:rPr>
        <w:br w:type="page"/>
      </w:r>
    </w:p>
    <w:sdt>
      <w:sdtPr>
        <w:rPr>
          <w:rFonts w:asciiTheme="minorHAnsi" w:eastAsiaTheme="minorHAnsi" w:hAnsiTheme="minorHAnsi" w:cstheme="minorBidi"/>
          <w:b w:val="0"/>
          <w:bCs w:val="0"/>
          <w:kern w:val="0"/>
          <w:sz w:val="24"/>
          <w:szCs w:val="24"/>
        </w:rPr>
        <w:id w:val="-952936714"/>
        <w:docPartObj>
          <w:docPartGallery w:val="Bibliographies"/>
          <w:docPartUnique/>
        </w:docPartObj>
      </w:sdtPr>
      <w:sdtEndPr>
        <w:rPr>
          <w:rFonts w:ascii="Times New Roman" w:hAnsi="Times New Roman" w:cs="Times New Roman"/>
        </w:rPr>
      </w:sdtEndPr>
      <w:sdtContent>
        <w:p w:rsidR="00DD48D2" w:rsidRPr="00FB6ADD" w:rsidRDefault="00DD48D2" w:rsidP="00FB6ADD">
          <w:pPr>
            <w:pStyle w:val="Heading1"/>
            <w:spacing w:line="480" w:lineRule="auto"/>
            <w:jc w:val="center"/>
            <w:rPr>
              <w:b w:val="0"/>
              <w:sz w:val="24"/>
              <w:szCs w:val="24"/>
            </w:rPr>
          </w:pPr>
          <w:r w:rsidRPr="00FB6ADD">
            <w:rPr>
              <w:b w:val="0"/>
              <w:sz w:val="24"/>
              <w:szCs w:val="24"/>
            </w:rPr>
            <w:t>References</w:t>
          </w:r>
        </w:p>
        <w:p w:rsidR="00E9206F" w:rsidRPr="00E9206F" w:rsidRDefault="003E4C67" w:rsidP="00E9206F">
          <w:pPr>
            <w:pStyle w:val="Bibliography"/>
            <w:spacing w:line="480" w:lineRule="auto"/>
            <w:ind w:left="720" w:hanging="720"/>
            <w:rPr>
              <w:rFonts w:ascii="Times New Roman" w:hAnsi="Times New Roman" w:cs="Times New Roman"/>
              <w:noProof/>
              <w:sz w:val="24"/>
              <w:szCs w:val="24"/>
            </w:rPr>
          </w:pPr>
          <w:r w:rsidRPr="00E9206F">
            <w:rPr>
              <w:rFonts w:ascii="Times New Roman" w:hAnsi="Times New Roman" w:cs="Times New Roman"/>
              <w:sz w:val="24"/>
              <w:szCs w:val="24"/>
            </w:rPr>
            <w:fldChar w:fldCharType="begin"/>
          </w:r>
          <w:r w:rsidRPr="00E9206F">
            <w:rPr>
              <w:rFonts w:ascii="Times New Roman" w:hAnsi="Times New Roman" w:cs="Times New Roman"/>
              <w:sz w:val="24"/>
              <w:szCs w:val="24"/>
            </w:rPr>
            <w:instrText xml:space="preserve"> BIBLIOGRAPHY </w:instrText>
          </w:r>
          <w:r w:rsidRPr="00E9206F">
            <w:rPr>
              <w:rFonts w:ascii="Times New Roman" w:hAnsi="Times New Roman" w:cs="Times New Roman"/>
              <w:sz w:val="24"/>
              <w:szCs w:val="24"/>
            </w:rPr>
            <w:fldChar w:fldCharType="separate"/>
          </w:r>
          <w:r w:rsidR="00E9206F" w:rsidRPr="00E9206F">
            <w:rPr>
              <w:rFonts w:ascii="Times New Roman" w:hAnsi="Times New Roman" w:cs="Times New Roman"/>
              <w:noProof/>
              <w:sz w:val="24"/>
              <w:szCs w:val="24"/>
            </w:rPr>
            <w:t xml:space="preserve">(2011). </w:t>
          </w:r>
          <w:r w:rsidR="00E9206F" w:rsidRPr="00E9206F">
            <w:rPr>
              <w:rFonts w:ascii="Times New Roman" w:hAnsi="Times New Roman" w:cs="Times New Roman"/>
              <w:i/>
              <w:iCs/>
              <w:noProof/>
              <w:sz w:val="24"/>
              <w:szCs w:val="24"/>
            </w:rPr>
            <w:t>Avoiding Worst Practices in Predictive Analytics.</w:t>
          </w:r>
          <w:r w:rsidR="00E9206F" w:rsidRPr="00E9206F">
            <w:rPr>
              <w:rFonts w:ascii="Times New Roman" w:hAnsi="Times New Roman" w:cs="Times New Roman"/>
              <w:noProof/>
              <w:sz w:val="24"/>
              <w:szCs w:val="24"/>
            </w:rPr>
            <w:t xml:space="preserve"> New York, NY: Information Builders. Retrieved from Information Builders: http://www.informationbuilders.com/about_us/whitepapers/download_form/4539</w:t>
          </w:r>
        </w:p>
        <w:p w:rsidR="00E9206F" w:rsidRPr="00E9206F" w:rsidRDefault="00E9206F" w:rsidP="00E9206F">
          <w:pPr>
            <w:pStyle w:val="Bibliography"/>
            <w:spacing w:line="480" w:lineRule="auto"/>
            <w:ind w:left="720" w:hanging="720"/>
            <w:rPr>
              <w:rFonts w:ascii="Times New Roman" w:hAnsi="Times New Roman" w:cs="Times New Roman"/>
              <w:noProof/>
              <w:sz w:val="24"/>
              <w:szCs w:val="24"/>
            </w:rPr>
          </w:pPr>
          <w:r w:rsidRPr="00E9206F">
            <w:rPr>
              <w:rFonts w:ascii="Times New Roman" w:hAnsi="Times New Roman" w:cs="Times New Roman"/>
              <w:noProof/>
              <w:sz w:val="24"/>
              <w:szCs w:val="24"/>
            </w:rPr>
            <w:t xml:space="preserve">Cohen, I. G. (2015). The legal and ethical concerns that arise from using complex predictive analytics in health care. </w:t>
          </w:r>
          <w:r w:rsidRPr="00E9206F">
            <w:rPr>
              <w:rFonts w:ascii="Times New Roman" w:hAnsi="Times New Roman" w:cs="Times New Roman"/>
              <w:i/>
              <w:iCs/>
              <w:noProof/>
              <w:sz w:val="24"/>
              <w:szCs w:val="24"/>
            </w:rPr>
            <w:t>Health Affairs</w:t>
          </w:r>
          <w:r w:rsidRPr="00E9206F">
            <w:rPr>
              <w:rFonts w:ascii="Times New Roman" w:hAnsi="Times New Roman" w:cs="Times New Roman"/>
              <w:noProof/>
              <w:sz w:val="24"/>
              <w:szCs w:val="24"/>
            </w:rPr>
            <w:t xml:space="preserve">, 1139-47. Retrieved from http://search.proquest.com/docview/1545346410?accountid=145333 </w:t>
          </w:r>
        </w:p>
        <w:p w:rsidR="00E9206F" w:rsidRPr="00E9206F" w:rsidRDefault="00E9206F" w:rsidP="00E9206F">
          <w:pPr>
            <w:pStyle w:val="Bibliography"/>
            <w:spacing w:line="480" w:lineRule="auto"/>
            <w:ind w:left="720" w:hanging="720"/>
            <w:rPr>
              <w:rFonts w:ascii="Times New Roman" w:hAnsi="Times New Roman" w:cs="Times New Roman"/>
              <w:noProof/>
              <w:sz w:val="24"/>
              <w:szCs w:val="24"/>
            </w:rPr>
          </w:pPr>
          <w:r w:rsidRPr="00E9206F">
            <w:rPr>
              <w:rFonts w:ascii="Times New Roman" w:hAnsi="Times New Roman" w:cs="Times New Roman"/>
              <w:noProof/>
              <w:sz w:val="24"/>
              <w:szCs w:val="24"/>
            </w:rPr>
            <w:t xml:space="preserve">Kiron, D., Prentice, P. K., &amp; Ferguson, R. B. (2014, May 13). </w:t>
          </w:r>
          <w:r w:rsidRPr="00E9206F">
            <w:rPr>
              <w:rFonts w:ascii="Times New Roman" w:hAnsi="Times New Roman" w:cs="Times New Roman"/>
              <w:i/>
              <w:iCs/>
              <w:noProof/>
              <w:sz w:val="24"/>
              <w:szCs w:val="24"/>
            </w:rPr>
            <w:t>The Analytics Mandate, Findings from the 2014 Data &amp; Analytics Global Executive Study and Research Report.</w:t>
          </w:r>
          <w:r w:rsidRPr="00E9206F">
            <w:rPr>
              <w:rFonts w:ascii="Times New Roman" w:hAnsi="Times New Roman" w:cs="Times New Roman"/>
              <w:noProof/>
              <w:sz w:val="24"/>
              <w:szCs w:val="24"/>
            </w:rPr>
            <w:t xml:space="preserve"> Boston: MIT Sloan Management Review. Retrieved from http://search.proquest.com/docview/1543709856</w:t>
          </w:r>
        </w:p>
        <w:p w:rsidR="003E4C67" w:rsidRPr="00E9206F" w:rsidRDefault="003E4C67" w:rsidP="00E9206F">
          <w:pPr>
            <w:spacing w:line="480" w:lineRule="auto"/>
            <w:rPr>
              <w:rFonts w:ascii="Times New Roman" w:hAnsi="Times New Roman" w:cs="Times New Roman"/>
              <w:sz w:val="24"/>
              <w:szCs w:val="24"/>
            </w:rPr>
          </w:pPr>
          <w:r w:rsidRPr="00E9206F">
            <w:rPr>
              <w:rFonts w:ascii="Times New Roman" w:hAnsi="Times New Roman" w:cs="Times New Roman"/>
              <w:b/>
              <w:bCs/>
              <w:sz w:val="24"/>
              <w:szCs w:val="24"/>
            </w:rPr>
            <w:fldChar w:fldCharType="end"/>
          </w:r>
        </w:p>
      </w:sdtContent>
    </w:sdt>
    <w:p w:rsidR="00AD020A" w:rsidRPr="00E9206F" w:rsidRDefault="00AD020A" w:rsidP="00E9206F">
      <w:pPr>
        <w:pStyle w:val="Section"/>
        <w:spacing w:after="0"/>
        <w:jc w:val="left"/>
      </w:pPr>
    </w:p>
    <w:p w:rsidR="00AD020A" w:rsidRPr="00E9206F" w:rsidRDefault="00AD020A" w:rsidP="00E9206F">
      <w:pPr>
        <w:pStyle w:val="Section"/>
        <w:spacing w:after="0"/>
        <w:jc w:val="left"/>
        <w:rPr>
          <w:noProof/>
          <w:color w:val="000000" w:themeColor="text1"/>
        </w:rPr>
      </w:pPr>
    </w:p>
    <w:sectPr w:rsidR="00AD020A" w:rsidRPr="00E9206F" w:rsidSect="0047341A">
      <w:headerReference w:type="default" r:id="rId8"/>
      <w:footerReference w:type="default" r:id="rId9"/>
      <w:headerReference w:type="first" r:id="rId10"/>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E09" w:rsidRDefault="00FA2E09" w:rsidP="00DB0F56">
      <w:pPr>
        <w:spacing w:after="0" w:line="240" w:lineRule="auto"/>
      </w:pPr>
      <w:r>
        <w:separator/>
      </w:r>
    </w:p>
  </w:endnote>
  <w:endnote w:type="continuationSeparator" w:id="0">
    <w:p w:rsidR="00FA2E09" w:rsidRDefault="00FA2E09" w:rsidP="00DB0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A9F" w:rsidRDefault="00EC6A9F" w:rsidP="00DF4E5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E09" w:rsidRDefault="00FA2E09" w:rsidP="00DB0F56">
      <w:pPr>
        <w:spacing w:after="0" w:line="240" w:lineRule="auto"/>
      </w:pPr>
      <w:r>
        <w:separator/>
      </w:r>
    </w:p>
  </w:footnote>
  <w:footnote w:type="continuationSeparator" w:id="0">
    <w:p w:rsidR="00FA2E09" w:rsidRDefault="00FA2E09" w:rsidP="00DB0F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3F8" w:rsidRDefault="00FB5BBF" w:rsidP="00EB53F8">
    <w:pPr>
      <w:pStyle w:val="Header"/>
    </w:pPr>
    <w:r w:rsidRPr="00FB5BBF">
      <w:rPr>
        <w:rFonts w:ascii="Times New Roman" w:hAnsi="Times New Roman" w:cs="Times New Roman"/>
        <w:caps/>
        <w:color w:val="000000" w:themeColor="text1"/>
        <w:sz w:val="24"/>
        <w:szCs w:val="24"/>
      </w:rPr>
      <w:t>Businesses Need to Use Analytics Carefully</w:t>
    </w:r>
  </w:p>
  <w:p w:rsidR="00DB0F56" w:rsidRDefault="005C3164">
    <w:pPr>
      <w:pStyle w:val="Header"/>
    </w:pPr>
    <w:r>
      <w:ptab w:relativeTo="margin" w:alignment="center" w:leader="none"/>
    </w:r>
    <w:r>
      <w:ptab w:relativeTo="margin" w:alignment="right" w:leader="none"/>
    </w:r>
    <w:sdt>
      <w:sdtPr>
        <w:id w:val="-113625332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B5BBF">
          <w:rPr>
            <w:noProof/>
          </w:rPr>
          <w:t>4</w:t>
        </w:r>
        <w:r>
          <w:rPr>
            <w:noProof/>
          </w:rP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41A" w:rsidRDefault="0047341A">
    <w:pPr>
      <w:pStyle w:val="Header"/>
    </w:pPr>
    <w:r>
      <w:rPr>
        <w:rFonts w:ascii="Times New Roman" w:hAnsi="Times New Roman" w:cs="Times New Roman"/>
        <w:sz w:val="26"/>
        <w:szCs w:val="26"/>
      </w:rPr>
      <w:t>Running h</w:t>
    </w:r>
    <w:r w:rsidRPr="0047341A">
      <w:rPr>
        <w:rFonts w:ascii="Times New Roman" w:hAnsi="Times New Roman" w:cs="Times New Roman"/>
        <w:sz w:val="26"/>
        <w:szCs w:val="26"/>
      </w:rPr>
      <w:t xml:space="preserve">ead: </w:t>
    </w:r>
    <w:r w:rsidR="00FB5BBF" w:rsidRPr="00FB5BBF">
      <w:rPr>
        <w:rFonts w:ascii="Times New Roman" w:hAnsi="Times New Roman" w:cs="Times New Roman"/>
        <w:caps/>
        <w:color w:val="000000" w:themeColor="text1"/>
        <w:sz w:val="24"/>
        <w:szCs w:val="24"/>
      </w:rPr>
      <w:t>Businesses Need to Use Analytics Carefully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E7F"/>
    <w:multiLevelType w:val="hybridMultilevel"/>
    <w:tmpl w:val="2DBC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55544"/>
    <w:multiLevelType w:val="hybridMultilevel"/>
    <w:tmpl w:val="5F64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A678F6"/>
    <w:multiLevelType w:val="hybridMultilevel"/>
    <w:tmpl w:val="901C2A3C"/>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 w15:restartNumberingAfterBreak="0">
    <w:nsid w:val="593C2C1D"/>
    <w:multiLevelType w:val="hybridMultilevel"/>
    <w:tmpl w:val="3E24501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5E801EB6"/>
    <w:multiLevelType w:val="multilevel"/>
    <w:tmpl w:val="E22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6E5"/>
    <w:rsid w:val="000273FA"/>
    <w:rsid w:val="000323EB"/>
    <w:rsid w:val="00032584"/>
    <w:rsid w:val="00032E9F"/>
    <w:rsid w:val="000413CD"/>
    <w:rsid w:val="000417A8"/>
    <w:rsid w:val="00041CF5"/>
    <w:rsid w:val="00057770"/>
    <w:rsid w:val="00063F49"/>
    <w:rsid w:val="00070266"/>
    <w:rsid w:val="00070A87"/>
    <w:rsid w:val="00070C05"/>
    <w:rsid w:val="0007345E"/>
    <w:rsid w:val="00080354"/>
    <w:rsid w:val="00087ED2"/>
    <w:rsid w:val="00095052"/>
    <w:rsid w:val="000A26F1"/>
    <w:rsid w:val="000D6568"/>
    <w:rsid w:val="000E1D64"/>
    <w:rsid w:val="0011023F"/>
    <w:rsid w:val="00116D1C"/>
    <w:rsid w:val="00126CE4"/>
    <w:rsid w:val="001308F0"/>
    <w:rsid w:val="00131CB3"/>
    <w:rsid w:val="00137D17"/>
    <w:rsid w:val="001425A6"/>
    <w:rsid w:val="00161FB7"/>
    <w:rsid w:val="00170CAB"/>
    <w:rsid w:val="00193B7D"/>
    <w:rsid w:val="001B73A4"/>
    <w:rsid w:val="001D079D"/>
    <w:rsid w:val="001D0802"/>
    <w:rsid w:val="0022694B"/>
    <w:rsid w:val="0024152D"/>
    <w:rsid w:val="00256E5A"/>
    <w:rsid w:val="00257A66"/>
    <w:rsid w:val="002645B4"/>
    <w:rsid w:val="0026537D"/>
    <w:rsid w:val="002673C8"/>
    <w:rsid w:val="00281835"/>
    <w:rsid w:val="002829AE"/>
    <w:rsid w:val="00287AC2"/>
    <w:rsid w:val="002919B0"/>
    <w:rsid w:val="0029527B"/>
    <w:rsid w:val="002D6C3A"/>
    <w:rsid w:val="002E5B3D"/>
    <w:rsid w:val="002F0EE4"/>
    <w:rsid w:val="00300455"/>
    <w:rsid w:val="003032EC"/>
    <w:rsid w:val="00304373"/>
    <w:rsid w:val="003053DD"/>
    <w:rsid w:val="00315CD2"/>
    <w:rsid w:val="00316E67"/>
    <w:rsid w:val="00317206"/>
    <w:rsid w:val="00320922"/>
    <w:rsid w:val="00323550"/>
    <w:rsid w:val="0033623E"/>
    <w:rsid w:val="003370EB"/>
    <w:rsid w:val="003453CA"/>
    <w:rsid w:val="003711BD"/>
    <w:rsid w:val="00374625"/>
    <w:rsid w:val="003846A0"/>
    <w:rsid w:val="003863F7"/>
    <w:rsid w:val="003B0B1E"/>
    <w:rsid w:val="003C0754"/>
    <w:rsid w:val="003E4C67"/>
    <w:rsid w:val="003E5113"/>
    <w:rsid w:val="003F36BA"/>
    <w:rsid w:val="003F3E51"/>
    <w:rsid w:val="00400EFA"/>
    <w:rsid w:val="0041203C"/>
    <w:rsid w:val="00413D64"/>
    <w:rsid w:val="004267E2"/>
    <w:rsid w:val="00431572"/>
    <w:rsid w:val="00432A77"/>
    <w:rsid w:val="00437511"/>
    <w:rsid w:val="00440ADF"/>
    <w:rsid w:val="004412A0"/>
    <w:rsid w:val="004458BD"/>
    <w:rsid w:val="004641E5"/>
    <w:rsid w:val="00466542"/>
    <w:rsid w:val="0047341A"/>
    <w:rsid w:val="004756DE"/>
    <w:rsid w:val="00483B62"/>
    <w:rsid w:val="004C10BA"/>
    <w:rsid w:val="004D091C"/>
    <w:rsid w:val="004D28A7"/>
    <w:rsid w:val="004D33BA"/>
    <w:rsid w:val="004D48B7"/>
    <w:rsid w:val="004D7B56"/>
    <w:rsid w:val="00506214"/>
    <w:rsid w:val="00531891"/>
    <w:rsid w:val="00546A94"/>
    <w:rsid w:val="00555421"/>
    <w:rsid w:val="00555709"/>
    <w:rsid w:val="00555E15"/>
    <w:rsid w:val="005B2D75"/>
    <w:rsid w:val="005C3164"/>
    <w:rsid w:val="005D3B14"/>
    <w:rsid w:val="005D6828"/>
    <w:rsid w:val="005E0EC6"/>
    <w:rsid w:val="005E322A"/>
    <w:rsid w:val="00600571"/>
    <w:rsid w:val="00600839"/>
    <w:rsid w:val="00601BD8"/>
    <w:rsid w:val="00622B07"/>
    <w:rsid w:val="00624BB6"/>
    <w:rsid w:val="00631AB4"/>
    <w:rsid w:val="006A6FE7"/>
    <w:rsid w:val="006B1BEA"/>
    <w:rsid w:val="006B24F9"/>
    <w:rsid w:val="006B2731"/>
    <w:rsid w:val="006B3F99"/>
    <w:rsid w:val="006B7DC4"/>
    <w:rsid w:val="006C1CEB"/>
    <w:rsid w:val="006D21F6"/>
    <w:rsid w:val="006E111E"/>
    <w:rsid w:val="006E2501"/>
    <w:rsid w:val="006E64A0"/>
    <w:rsid w:val="006F16A1"/>
    <w:rsid w:val="006F7721"/>
    <w:rsid w:val="007010C0"/>
    <w:rsid w:val="007305BB"/>
    <w:rsid w:val="00730A08"/>
    <w:rsid w:val="007413D2"/>
    <w:rsid w:val="00770400"/>
    <w:rsid w:val="00791FDB"/>
    <w:rsid w:val="007A09B4"/>
    <w:rsid w:val="007A514C"/>
    <w:rsid w:val="007B23A7"/>
    <w:rsid w:val="007D5CF5"/>
    <w:rsid w:val="00801A55"/>
    <w:rsid w:val="008040AB"/>
    <w:rsid w:val="008467C4"/>
    <w:rsid w:val="0086659B"/>
    <w:rsid w:val="0087153A"/>
    <w:rsid w:val="00872684"/>
    <w:rsid w:val="008A4E82"/>
    <w:rsid w:val="008A6535"/>
    <w:rsid w:val="008B1ECF"/>
    <w:rsid w:val="008B3C64"/>
    <w:rsid w:val="008D2E58"/>
    <w:rsid w:val="008D3AAE"/>
    <w:rsid w:val="008D7703"/>
    <w:rsid w:val="008F7CDB"/>
    <w:rsid w:val="00904094"/>
    <w:rsid w:val="00910E6B"/>
    <w:rsid w:val="00912978"/>
    <w:rsid w:val="00920331"/>
    <w:rsid w:val="00922D30"/>
    <w:rsid w:val="00934F7F"/>
    <w:rsid w:val="00973780"/>
    <w:rsid w:val="00980DD0"/>
    <w:rsid w:val="00984EF1"/>
    <w:rsid w:val="00992AEF"/>
    <w:rsid w:val="009A2BAB"/>
    <w:rsid w:val="009A68C7"/>
    <w:rsid w:val="009A7E8C"/>
    <w:rsid w:val="009C466A"/>
    <w:rsid w:val="009C61F2"/>
    <w:rsid w:val="009C701E"/>
    <w:rsid w:val="009E486C"/>
    <w:rsid w:val="009E67A2"/>
    <w:rsid w:val="009F2DFC"/>
    <w:rsid w:val="009F4650"/>
    <w:rsid w:val="00A00469"/>
    <w:rsid w:val="00A0184C"/>
    <w:rsid w:val="00A01E4A"/>
    <w:rsid w:val="00A04C9C"/>
    <w:rsid w:val="00A067FE"/>
    <w:rsid w:val="00A110B9"/>
    <w:rsid w:val="00A152C2"/>
    <w:rsid w:val="00A16D3C"/>
    <w:rsid w:val="00A3276F"/>
    <w:rsid w:val="00A37486"/>
    <w:rsid w:val="00A45BA3"/>
    <w:rsid w:val="00A55C7E"/>
    <w:rsid w:val="00A6367B"/>
    <w:rsid w:val="00A82DE3"/>
    <w:rsid w:val="00AA2525"/>
    <w:rsid w:val="00AD020A"/>
    <w:rsid w:val="00AD5E73"/>
    <w:rsid w:val="00AF011C"/>
    <w:rsid w:val="00AF4F93"/>
    <w:rsid w:val="00B02E9B"/>
    <w:rsid w:val="00B15943"/>
    <w:rsid w:val="00B23739"/>
    <w:rsid w:val="00B2488B"/>
    <w:rsid w:val="00B33BA4"/>
    <w:rsid w:val="00B42BD7"/>
    <w:rsid w:val="00B4426E"/>
    <w:rsid w:val="00B91B13"/>
    <w:rsid w:val="00BA1748"/>
    <w:rsid w:val="00BA400B"/>
    <w:rsid w:val="00BB0E34"/>
    <w:rsid w:val="00BB7899"/>
    <w:rsid w:val="00BC7941"/>
    <w:rsid w:val="00BE08BB"/>
    <w:rsid w:val="00BF73AF"/>
    <w:rsid w:val="00C048BF"/>
    <w:rsid w:val="00C23678"/>
    <w:rsid w:val="00C53209"/>
    <w:rsid w:val="00C560F7"/>
    <w:rsid w:val="00C71928"/>
    <w:rsid w:val="00C725A3"/>
    <w:rsid w:val="00C77720"/>
    <w:rsid w:val="00C87D40"/>
    <w:rsid w:val="00C970E9"/>
    <w:rsid w:val="00CB437D"/>
    <w:rsid w:val="00CB58FF"/>
    <w:rsid w:val="00CC4AF5"/>
    <w:rsid w:val="00CD15DA"/>
    <w:rsid w:val="00CD36EF"/>
    <w:rsid w:val="00CD4D1D"/>
    <w:rsid w:val="00CE5E86"/>
    <w:rsid w:val="00CF520B"/>
    <w:rsid w:val="00D03EC7"/>
    <w:rsid w:val="00D11176"/>
    <w:rsid w:val="00D11EBD"/>
    <w:rsid w:val="00D30D94"/>
    <w:rsid w:val="00D5088B"/>
    <w:rsid w:val="00D50D66"/>
    <w:rsid w:val="00D52963"/>
    <w:rsid w:val="00D54140"/>
    <w:rsid w:val="00D54461"/>
    <w:rsid w:val="00D55896"/>
    <w:rsid w:val="00D62744"/>
    <w:rsid w:val="00D65E02"/>
    <w:rsid w:val="00D66A41"/>
    <w:rsid w:val="00D70567"/>
    <w:rsid w:val="00D754A6"/>
    <w:rsid w:val="00D84B69"/>
    <w:rsid w:val="00D94F65"/>
    <w:rsid w:val="00D95ED1"/>
    <w:rsid w:val="00DB0F56"/>
    <w:rsid w:val="00DB5D2A"/>
    <w:rsid w:val="00DC521B"/>
    <w:rsid w:val="00DC7D68"/>
    <w:rsid w:val="00DD48D2"/>
    <w:rsid w:val="00DF2558"/>
    <w:rsid w:val="00DF4E5B"/>
    <w:rsid w:val="00E02002"/>
    <w:rsid w:val="00E066CA"/>
    <w:rsid w:val="00E25AE0"/>
    <w:rsid w:val="00E3498C"/>
    <w:rsid w:val="00E34F4B"/>
    <w:rsid w:val="00E42CBA"/>
    <w:rsid w:val="00E4506F"/>
    <w:rsid w:val="00E50044"/>
    <w:rsid w:val="00E52D07"/>
    <w:rsid w:val="00E6373C"/>
    <w:rsid w:val="00E6602B"/>
    <w:rsid w:val="00E9206F"/>
    <w:rsid w:val="00EA6DE1"/>
    <w:rsid w:val="00EB53F8"/>
    <w:rsid w:val="00EC2BB0"/>
    <w:rsid w:val="00EC6A9F"/>
    <w:rsid w:val="00ED21CD"/>
    <w:rsid w:val="00EE2358"/>
    <w:rsid w:val="00EE43AC"/>
    <w:rsid w:val="00EF5E9F"/>
    <w:rsid w:val="00F127AB"/>
    <w:rsid w:val="00F14874"/>
    <w:rsid w:val="00F22106"/>
    <w:rsid w:val="00F2602A"/>
    <w:rsid w:val="00F45844"/>
    <w:rsid w:val="00F47F13"/>
    <w:rsid w:val="00F527CD"/>
    <w:rsid w:val="00F72146"/>
    <w:rsid w:val="00F736E5"/>
    <w:rsid w:val="00F82DA5"/>
    <w:rsid w:val="00F96FC1"/>
    <w:rsid w:val="00FA2E09"/>
    <w:rsid w:val="00FA32CF"/>
    <w:rsid w:val="00FB1862"/>
    <w:rsid w:val="00FB5BBF"/>
    <w:rsid w:val="00FB6ADD"/>
    <w:rsid w:val="00FC1227"/>
    <w:rsid w:val="00FC2308"/>
    <w:rsid w:val="00FE06AF"/>
    <w:rsid w:val="00FF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4CD34F-E33D-4305-90DC-383ADD1D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36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660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E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736E5"/>
    <w:rPr>
      <w:color w:val="0563C1" w:themeColor="hyperlink"/>
      <w:u w:val="single"/>
    </w:rPr>
  </w:style>
  <w:style w:type="character" w:styleId="Strong">
    <w:name w:val="Strong"/>
    <w:basedOn w:val="DefaultParagraphFont"/>
    <w:uiPriority w:val="22"/>
    <w:qFormat/>
    <w:rsid w:val="00257A66"/>
    <w:rPr>
      <w:b/>
      <w:bCs/>
    </w:rPr>
  </w:style>
  <w:style w:type="paragraph" w:styleId="z-TopofForm">
    <w:name w:val="HTML Top of Form"/>
    <w:basedOn w:val="Normal"/>
    <w:next w:val="Normal"/>
    <w:link w:val="z-TopofFormChar"/>
    <w:hidden/>
    <w:uiPriority w:val="99"/>
    <w:semiHidden/>
    <w:unhideWhenUsed/>
    <w:rsid w:val="00257A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57A66"/>
    <w:rPr>
      <w:rFonts w:ascii="Arial" w:eastAsia="Times New Roman" w:hAnsi="Arial" w:cs="Arial"/>
      <w:vanish/>
      <w:sz w:val="16"/>
      <w:szCs w:val="16"/>
    </w:rPr>
  </w:style>
  <w:style w:type="character" w:styleId="Emphasis">
    <w:name w:val="Emphasis"/>
    <w:basedOn w:val="DefaultParagraphFont"/>
    <w:uiPriority w:val="20"/>
    <w:qFormat/>
    <w:rsid w:val="00257A66"/>
    <w:rPr>
      <w:i/>
      <w:iCs/>
    </w:rPr>
  </w:style>
  <w:style w:type="paragraph" w:styleId="z-BottomofForm">
    <w:name w:val="HTML Bottom of Form"/>
    <w:basedOn w:val="Normal"/>
    <w:next w:val="Normal"/>
    <w:link w:val="z-BottomofFormChar"/>
    <w:hidden/>
    <w:uiPriority w:val="99"/>
    <w:semiHidden/>
    <w:unhideWhenUsed/>
    <w:rsid w:val="00257A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57A66"/>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E6602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660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437D"/>
    <w:pPr>
      <w:ind w:left="720"/>
      <w:contextualSpacing/>
    </w:pPr>
  </w:style>
  <w:style w:type="character" w:styleId="FollowedHyperlink">
    <w:name w:val="FollowedHyperlink"/>
    <w:basedOn w:val="DefaultParagraphFont"/>
    <w:uiPriority w:val="99"/>
    <w:semiHidden/>
    <w:unhideWhenUsed/>
    <w:rsid w:val="00C725A3"/>
    <w:rPr>
      <w:color w:val="954F72" w:themeColor="followedHyperlink"/>
      <w:u w:val="single"/>
    </w:rPr>
  </w:style>
  <w:style w:type="paragraph" w:styleId="BalloonText">
    <w:name w:val="Balloon Text"/>
    <w:basedOn w:val="Normal"/>
    <w:link w:val="BalloonTextChar"/>
    <w:uiPriority w:val="99"/>
    <w:semiHidden/>
    <w:unhideWhenUsed/>
    <w:rsid w:val="00BA17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748"/>
    <w:rPr>
      <w:rFonts w:ascii="Segoe UI" w:hAnsi="Segoe UI" w:cs="Segoe UI"/>
      <w:sz w:val="18"/>
      <w:szCs w:val="18"/>
    </w:rPr>
  </w:style>
  <w:style w:type="character" w:customStyle="1" w:styleId="text-muted">
    <w:name w:val="text-muted"/>
    <w:basedOn w:val="DefaultParagraphFont"/>
    <w:rsid w:val="0011023F"/>
  </w:style>
  <w:style w:type="character" w:customStyle="1" w:styleId="sourcelabel">
    <w:name w:val="source_label"/>
    <w:basedOn w:val="DefaultParagraphFont"/>
    <w:rsid w:val="0011023F"/>
  </w:style>
  <w:style w:type="character" w:customStyle="1" w:styleId="abstract">
    <w:name w:val="abstract"/>
    <w:basedOn w:val="DefaultParagraphFont"/>
    <w:rsid w:val="009C466A"/>
  </w:style>
  <w:style w:type="paragraph" w:styleId="Header">
    <w:name w:val="header"/>
    <w:basedOn w:val="Normal"/>
    <w:link w:val="HeaderChar"/>
    <w:uiPriority w:val="99"/>
    <w:unhideWhenUsed/>
    <w:rsid w:val="00DB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F56"/>
  </w:style>
  <w:style w:type="paragraph" w:styleId="Footer">
    <w:name w:val="footer"/>
    <w:basedOn w:val="Normal"/>
    <w:link w:val="FooterChar"/>
    <w:uiPriority w:val="99"/>
    <w:unhideWhenUsed/>
    <w:rsid w:val="00DB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F56"/>
  </w:style>
  <w:style w:type="paragraph" w:customStyle="1" w:styleId="Section">
    <w:name w:val="Section"/>
    <w:basedOn w:val="Normal"/>
    <w:qFormat/>
    <w:rsid w:val="00F2602A"/>
    <w:pPr>
      <w:spacing w:line="480" w:lineRule="auto"/>
      <w:jc w:val="center"/>
    </w:pPr>
    <w:rPr>
      <w:rFonts w:ascii="Times New Roman" w:hAnsi="Times New Roman" w:cs="Times New Roman"/>
      <w:sz w:val="24"/>
      <w:szCs w:val="24"/>
    </w:rPr>
  </w:style>
  <w:style w:type="paragraph" w:customStyle="1" w:styleId="Hdg1">
    <w:name w:val="Hdg1"/>
    <w:basedOn w:val="Heading1"/>
    <w:link w:val="Hdg1Char"/>
    <w:qFormat/>
    <w:rsid w:val="00C560F7"/>
    <w:pPr>
      <w:jc w:val="center"/>
    </w:pPr>
    <w:rPr>
      <w:spacing w:val="20"/>
      <w:sz w:val="32"/>
      <w:szCs w:val="32"/>
    </w:rPr>
  </w:style>
  <w:style w:type="paragraph" w:customStyle="1" w:styleId="Hdg2">
    <w:name w:val="Hdg2"/>
    <w:basedOn w:val="Normal"/>
    <w:link w:val="Hdg2Char"/>
    <w:qFormat/>
    <w:rsid w:val="00C560F7"/>
    <w:pPr>
      <w:spacing w:line="480" w:lineRule="auto"/>
    </w:pPr>
    <w:rPr>
      <w:rFonts w:ascii="Times New Roman" w:hAnsi="Times New Roman" w:cs="Times New Roman"/>
      <w:b/>
      <w:spacing w:val="20"/>
      <w:sz w:val="24"/>
      <w:szCs w:val="24"/>
    </w:rPr>
  </w:style>
  <w:style w:type="character" w:customStyle="1" w:styleId="Hdg1Char">
    <w:name w:val="Hdg1 Char"/>
    <w:basedOn w:val="Heading1Char"/>
    <w:link w:val="Hdg1"/>
    <w:rsid w:val="00C560F7"/>
    <w:rPr>
      <w:rFonts w:ascii="Times New Roman" w:eastAsia="Times New Roman" w:hAnsi="Times New Roman" w:cs="Times New Roman"/>
      <w:b/>
      <w:bCs/>
      <w:spacing w:val="20"/>
      <w:kern w:val="36"/>
      <w:sz w:val="32"/>
      <w:szCs w:val="32"/>
    </w:rPr>
  </w:style>
  <w:style w:type="paragraph" w:customStyle="1" w:styleId="Hdg3">
    <w:name w:val="Hdg3"/>
    <w:basedOn w:val="Normal"/>
    <w:link w:val="Hdg3Char"/>
    <w:qFormat/>
    <w:rsid w:val="00C560F7"/>
    <w:pPr>
      <w:spacing w:line="480" w:lineRule="auto"/>
    </w:pPr>
    <w:rPr>
      <w:rFonts w:ascii="Times New Roman" w:eastAsia="Times New Roman" w:hAnsi="Times New Roman" w:cs="Times New Roman"/>
      <w:b/>
      <w:spacing w:val="20"/>
      <w:sz w:val="24"/>
      <w:szCs w:val="24"/>
    </w:rPr>
  </w:style>
  <w:style w:type="character" w:customStyle="1" w:styleId="Hdg2Char">
    <w:name w:val="Hdg2 Char"/>
    <w:basedOn w:val="DefaultParagraphFont"/>
    <w:link w:val="Hdg2"/>
    <w:rsid w:val="00C560F7"/>
    <w:rPr>
      <w:rFonts w:ascii="Times New Roman" w:hAnsi="Times New Roman" w:cs="Times New Roman"/>
      <w:b/>
      <w:spacing w:val="20"/>
      <w:sz w:val="24"/>
      <w:szCs w:val="24"/>
    </w:rPr>
  </w:style>
  <w:style w:type="character" w:customStyle="1" w:styleId="Hdg3Char">
    <w:name w:val="Hdg3 Char"/>
    <w:basedOn w:val="DefaultParagraphFont"/>
    <w:link w:val="Hdg3"/>
    <w:rsid w:val="00C560F7"/>
    <w:rPr>
      <w:rFonts w:ascii="Times New Roman" w:eastAsia="Times New Roman" w:hAnsi="Times New Roman" w:cs="Times New Roman"/>
      <w:b/>
      <w:spacing w:val="20"/>
      <w:sz w:val="24"/>
      <w:szCs w:val="24"/>
    </w:rPr>
  </w:style>
  <w:style w:type="paragraph" w:styleId="EndnoteText">
    <w:name w:val="endnote text"/>
    <w:basedOn w:val="Normal"/>
    <w:link w:val="EndnoteTextChar"/>
    <w:uiPriority w:val="99"/>
    <w:semiHidden/>
    <w:unhideWhenUsed/>
    <w:rsid w:val="008040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040AB"/>
    <w:rPr>
      <w:sz w:val="20"/>
      <w:szCs w:val="20"/>
    </w:rPr>
  </w:style>
  <w:style w:type="character" w:styleId="EndnoteReference">
    <w:name w:val="endnote reference"/>
    <w:basedOn w:val="DefaultParagraphFont"/>
    <w:uiPriority w:val="99"/>
    <w:semiHidden/>
    <w:unhideWhenUsed/>
    <w:rsid w:val="008040AB"/>
    <w:rPr>
      <w:vertAlign w:val="superscript"/>
    </w:rPr>
  </w:style>
  <w:style w:type="character" w:customStyle="1" w:styleId="titleauthoretc4">
    <w:name w:val="titleauthoretc4"/>
    <w:basedOn w:val="DefaultParagraphFont"/>
    <w:rsid w:val="008467C4"/>
  </w:style>
  <w:style w:type="paragraph" w:styleId="Bibliography">
    <w:name w:val="Bibliography"/>
    <w:basedOn w:val="Normal"/>
    <w:next w:val="Normal"/>
    <w:uiPriority w:val="37"/>
    <w:unhideWhenUsed/>
    <w:rsid w:val="00D75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5849">
      <w:bodyDiv w:val="1"/>
      <w:marLeft w:val="0"/>
      <w:marRight w:val="0"/>
      <w:marTop w:val="0"/>
      <w:marBottom w:val="0"/>
      <w:divBdr>
        <w:top w:val="none" w:sz="0" w:space="0" w:color="auto"/>
        <w:left w:val="none" w:sz="0" w:space="0" w:color="auto"/>
        <w:bottom w:val="none" w:sz="0" w:space="0" w:color="auto"/>
        <w:right w:val="none" w:sz="0" w:space="0" w:color="auto"/>
      </w:divBdr>
    </w:div>
    <w:div w:id="15280380">
      <w:bodyDiv w:val="1"/>
      <w:marLeft w:val="0"/>
      <w:marRight w:val="0"/>
      <w:marTop w:val="0"/>
      <w:marBottom w:val="0"/>
      <w:divBdr>
        <w:top w:val="none" w:sz="0" w:space="0" w:color="auto"/>
        <w:left w:val="none" w:sz="0" w:space="0" w:color="auto"/>
        <w:bottom w:val="none" w:sz="0" w:space="0" w:color="auto"/>
        <w:right w:val="none" w:sz="0" w:space="0" w:color="auto"/>
      </w:divBdr>
    </w:div>
    <w:div w:id="36468504">
      <w:bodyDiv w:val="1"/>
      <w:marLeft w:val="0"/>
      <w:marRight w:val="0"/>
      <w:marTop w:val="0"/>
      <w:marBottom w:val="0"/>
      <w:divBdr>
        <w:top w:val="none" w:sz="0" w:space="0" w:color="auto"/>
        <w:left w:val="none" w:sz="0" w:space="0" w:color="auto"/>
        <w:bottom w:val="none" w:sz="0" w:space="0" w:color="auto"/>
        <w:right w:val="none" w:sz="0" w:space="0" w:color="auto"/>
      </w:divBdr>
    </w:div>
    <w:div w:id="62684837">
      <w:bodyDiv w:val="1"/>
      <w:marLeft w:val="0"/>
      <w:marRight w:val="0"/>
      <w:marTop w:val="0"/>
      <w:marBottom w:val="0"/>
      <w:divBdr>
        <w:top w:val="none" w:sz="0" w:space="0" w:color="auto"/>
        <w:left w:val="none" w:sz="0" w:space="0" w:color="auto"/>
        <w:bottom w:val="none" w:sz="0" w:space="0" w:color="auto"/>
        <w:right w:val="none" w:sz="0" w:space="0" w:color="auto"/>
      </w:divBdr>
    </w:div>
    <w:div w:id="69935800">
      <w:bodyDiv w:val="1"/>
      <w:marLeft w:val="0"/>
      <w:marRight w:val="0"/>
      <w:marTop w:val="0"/>
      <w:marBottom w:val="0"/>
      <w:divBdr>
        <w:top w:val="none" w:sz="0" w:space="0" w:color="auto"/>
        <w:left w:val="none" w:sz="0" w:space="0" w:color="auto"/>
        <w:bottom w:val="none" w:sz="0" w:space="0" w:color="auto"/>
        <w:right w:val="none" w:sz="0" w:space="0" w:color="auto"/>
      </w:divBdr>
    </w:div>
    <w:div w:id="103038539">
      <w:bodyDiv w:val="1"/>
      <w:marLeft w:val="0"/>
      <w:marRight w:val="0"/>
      <w:marTop w:val="0"/>
      <w:marBottom w:val="0"/>
      <w:divBdr>
        <w:top w:val="none" w:sz="0" w:space="0" w:color="auto"/>
        <w:left w:val="none" w:sz="0" w:space="0" w:color="auto"/>
        <w:bottom w:val="none" w:sz="0" w:space="0" w:color="auto"/>
        <w:right w:val="none" w:sz="0" w:space="0" w:color="auto"/>
      </w:divBdr>
    </w:div>
    <w:div w:id="137036640">
      <w:bodyDiv w:val="1"/>
      <w:marLeft w:val="0"/>
      <w:marRight w:val="0"/>
      <w:marTop w:val="0"/>
      <w:marBottom w:val="0"/>
      <w:divBdr>
        <w:top w:val="none" w:sz="0" w:space="0" w:color="auto"/>
        <w:left w:val="none" w:sz="0" w:space="0" w:color="auto"/>
        <w:bottom w:val="none" w:sz="0" w:space="0" w:color="auto"/>
        <w:right w:val="none" w:sz="0" w:space="0" w:color="auto"/>
      </w:divBdr>
    </w:div>
    <w:div w:id="159661662">
      <w:bodyDiv w:val="1"/>
      <w:marLeft w:val="0"/>
      <w:marRight w:val="0"/>
      <w:marTop w:val="0"/>
      <w:marBottom w:val="0"/>
      <w:divBdr>
        <w:top w:val="none" w:sz="0" w:space="0" w:color="auto"/>
        <w:left w:val="none" w:sz="0" w:space="0" w:color="auto"/>
        <w:bottom w:val="none" w:sz="0" w:space="0" w:color="auto"/>
        <w:right w:val="none" w:sz="0" w:space="0" w:color="auto"/>
      </w:divBdr>
    </w:div>
    <w:div w:id="168956310">
      <w:bodyDiv w:val="1"/>
      <w:marLeft w:val="0"/>
      <w:marRight w:val="0"/>
      <w:marTop w:val="0"/>
      <w:marBottom w:val="0"/>
      <w:divBdr>
        <w:top w:val="none" w:sz="0" w:space="0" w:color="auto"/>
        <w:left w:val="none" w:sz="0" w:space="0" w:color="auto"/>
        <w:bottom w:val="none" w:sz="0" w:space="0" w:color="auto"/>
        <w:right w:val="none" w:sz="0" w:space="0" w:color="auto"/>
      </w:divBdr>
    </w:div>
    <w:div w:id="172648497">
      <w:bodyDiv w:val="1"/>
      <w:marLeft w:val="0"/>
      <w:marRight w:val="0"/>
      <w:marTop w:val="0"/>
      <w:marBottom w:val="0"/>
      <w:divBdr>
        <w:top w:val="none" w:sz="0" w:space="0" w:color="auto"/>
        <w:left w:val="none" w:sz="0" w:space="0" w:color="auto"/>
        <w:bottom w:val="none" w:sz="0" w:space="0" w:color="auto"/>
        <w:right w:val="none" w:sz="0" w:space="0" w:color="auto"/>
      </w:divBdr>
    </w:div>
    <w:div w:id="203443761">
      <w:bodyDiv w:val="1"/>
      <w:marLeft w:val="0"/>
      <w:marRight w:val="0"/>
      <w:marTop w:val="0"/>
      <w:marBottom w:val="0"/>
      <w:divBdr>
        <w:top w:val="none" w:sz="0" w:space="0" w:color="auto"/>
        <w:left w:val="none" w:sz="0" w:space="0" w:color="auto"/>
        <w:bottom w:val="none" w:sz="0" w:space="0" w:color="auto"/>
        <w:right w:val="none" w:sz="0" w:space="0" w:color="auto"/>
      </w:divBdr>
    </w:div>
    <w:div w:id="223957681">
      <w:bodyDiv w:val="1"/>
      <w:marLeft w:val="0"/>
      <w:marRight w:val="0"/>
      <w:marTop w:val="0"/>
      <w:marBottom w:val="0"/>
      <w:divBdr>
        <w:top w:val="none" w:sz="0" w:space="0" w:color="auto"/>
        <w:left w:val="none" w:sz="0" w:space="0" w:color="auto"/>
        <w:bottom w:val="none" w:sz="0" w:space="0" w:color="auto"/>
        <w:right w:val="none" w:sz="0" w:space="0" w:color="auto"/>
      </w:divBdr>
    </w:div>
    <w:div w:id="236550347">
      <w:bodyDiv w:val="1"/>
      <w:marLeft w:val="0"/>
      <w:marRight w:val="0"/>
      <w:marTop w:val="0"/>
      <w:marBottom w:val="0"/>
      <w:divBdr>
        <w:top w:val="none" w:sz="0" w:space="0" w:color="auto"/>
        <w:left w:val="none" w:sz="0" w:space="0" w:color="auto"/>
        <w:bottom w:val="none" w:sz="0" w:space="0" w:color="auto"/>
        <w:right w:val="none" w:sz="0" w:space="0" w:color="auto"/>
      </w:divBdr>
    </w:div>
    <w:div w:id="249700285">
      <w:bodyDiv w:val="1"/>
      <w:marLeft w:val="0"/>
      <w:marRight w:val="0"/>
      <w:marTop w:val="0"/>
      <w:marBottom w:val="0"/>
      <w:divBdr>
        <w:top w:val="none" w:sz="0" w:space="0" w:color="auto"/>
        <w:left w:val="none" w:sz="0" w:space="0" w:color="auto"/>
        <w:bottom w:val="none" w:sz="0" w:space="0" w:color="auto"/>
        <w:right w:val="none" w:sz="0" w:space="0" w:color="auto"/>
      </w:divBdr>
    </w:div>
    <w:div w:id="268199540">
      <w:bodyDiv w:val="1"/>
      <w:marLeft w:val="0"/>
      <w:marRight w:val="0"/>
      <w:marTop w:val="0"/>
      <w:marBottom w:val="0"/>
      <w:divBdr>
        <w:top w:val="none" w:sz="0" w:space="0" w:color="auto"/>
        <w:left w:val="none" w:sz="0" w:space="0" w:color="auto"/>
        <w:bottom w:val="none" w:sz="0" w:space="0" w:color="auto"/>
        <w:right w:val="none" w:sz="0" w:space="0" w:color="auto"/>
      </w:divBdr>
    </w:div>
    <w:div w:id="269094248">
      <w:bodyDiv w:val="1"/>
      <w:marLeft w:val="0"/>
      <w:marRight w:val="0"/>
      <w:marTop w:val="0"/>
      <w:marBottom w:val="0"/>
      <w:divBdr>
        <w:top w:val="none" w:sz="0" w:space="0" w:color="auto"/>
        <w:left w:val="none" w:sz="0" w:space="0" w:color="auto"/>
        <w:bottom w:val="none" w:sz="0" w:space="0" w:color="auto"/>
        <w:right w:val="none" w:sz="0" w:space="0" w:color="auto"/>
      </w:divBdr>
    </w:div>
    <w:div w:id="270432009">
      <w:bodyDiv w:val="1"/>
      <w:marLeft w:val="0"/>
      <w:marRight w:val="0"/>
      <w:marTop w:val="0"/>
      <w:marBottom w:val="0"/>
      <w:divBdr>
        <w:top w:val="none" w:sz="0" w:space="0" w:color="auto"/>
        <w:left w:val="none" w:sz="0" w:space="0" w:color="auto"/>
        <w:bottom w:val="none" w:sz="0" w:space="0" w:color="auto"/>
        <w:right w:val="none" w:sz="0" w:space="0" w:color="auto"/>
      </w:divBdr>
    </w:div>
    <w:div w:id="276064905">
      <w:bodyDiv w:val="1"/>
      <w:marLeft w:val="0"/>
      <w:marRight w:val="0"/>
      <w:marTop w:val="0"/>
      <w:marBottom w:val="0"/>
      <w:divBdr>
        <w:top w:val="none" w:sz="0" w:space="0" w:color="auto"/>
        <w:left w:val="none" w:sz="0" w:space="0" w:color="auto"/>
        <w:bottom w:val="none" w:sz="0" w:space="0" w:color="auto"/>
        <w:right w:val="none" w:sz="0" w:space="0" w:color="auto"/>
      </w:divBdr>
    </w:div>
    <w:div w:id="282659083">
      <w:bodyDiv w:val="1"/>
      <w:marLeft w:val="0"/>
      <w:marRight w:val="0"/>
      <w:marTop w:val="0"/>
      <w:marBottom w:val="0"/>
      <w:divBdr>
        <w:top w:val="none" w:sz="0" w:space="0" w:color="auto"/>
        <w:left w:val="none" w:sz="0" w:space="0" w:color="auto"/>
        <w:bottom w:val="none" w:sz="0" w:space="0" w:color="auto"/>
        <w:right w:val="none" w:sz="0" w:space="0" w:color="auto"/>
      </w:divBdr>
    </w:div>
    <w:div w:id="310912040">
      <w:bodyDiv w:val="1"/>
      <w:marLeft w:val="0"/>
      <w:marRight w:val="0"/>
      <w:marTop w:val="0"/>
      <w:marBottom w:val="0"/>
      <w:divBdr>
        <w:top w:val="none" w:sz="0" w:space="0" w:color="auto"/>
        <w:left w:val="none" w:sz="0" w:space="0" w:color="auto"/>
        <w:bottom w:val="none" w:sz="0" w:space="0" w:color="auto"/>
        <w:right w:val="none" w:sz="0" w:space="0" w:color="auto"/>
      </w:divBdr>
    </w:div>
    <w:div w:id="326516292">
      <w:bodyDiv w:val="1"/>
      <w:marLeft w:val="0"/>
      <w:marRight w:val="0"/>
      <w:marTop w:val="0"/>
      <w:marBottom w:val="0"/>
      <w:divBdr>
        <w:top w:val="none" w:sz="0" w:space="0" w:color="auto"/>
        <w:left w:val="none" w:sz="0" w:space="0" w:color="auto"/>
        <w:bottom w:val="none" w:sz="0" w:space="0" w:color="auto"/>
        <w:right w:val="none" w:sz="0" w:space="0" w:color="auto"/>
      </w:divBdr>
    </w:div>
    <w:div w:id="326595263">
      <w:bodyDiv w:val="1"/>
      <w:marLeft w:val="0"/>
      <w:marRight w:val="0"/>
      <w:marTop w:val="0"/>
      <w:marBottom w:val="0"/>
      <w:divBdr>
        <w:top w:val="none" w:sz="0" w:space="0" w:color="auto"/>
        <w:left w:val="none" w:sz="0" w:space="0" w:color="auto"/>
        <w:bottom w:val="none" w:sz="0" w:space="0" w:color="auto"/>
        <w:right w:val="none" w:sz="0" w:space="0" w:color="auto"/>
      </w:divBdr>
    </w:div>
    <w:div w:id="333188231">
      <w:bodyDiv w:val="1"/>
      <w:marLeft w:val="0"/>
      <w:marRight w:val="0"/>
      <w:marTop w:val="0"/>
      <w:marBottom w:val="0"/>
      <w:divBdr>
        <w:top w:val="none" w:sz="0" w:space="0" w:color="auto"/>
        <w:left w:val="none" w:sz="0" w:space="0" w:color="auto"/>
        <w:bottom w:val="none" w:sz="0" w:space="0" w:color="auto"/>
        <w:right w:val="none" w:sz="0" w:space="0" w:color="auto"/>
      </w:divBdr>
    </w:div>
    <w:div w:id="338510968">
      <w:bodyDiv w:val="1"/>
      <w:marLeft w:val="0"/>
      <w:marRight w:val="0"/>
      <w:marTop w:val="0"/>
      <w:marBottom w:val="0"/>
      <w:divBdr>
        <w:top w:val="none" w:sz="0" w:space="0" w:color="auto"/>
        <w:left w:val="none" w:sz="0" w:space="0" w:color="auto"/>
        <w:bottom w:val="none" w:sz="0" w:space="0" w:color="auto"/>
        <w:right w:val="none" w:sz="0" w:space="0" w:color="auto"/>
      </w:divBdr>
    </w:div>
    <w:div w:id="356077915">
      <w:bodyDiv w:val="1"/>
      <w:marLeft w:val="0"/>
      <w:marRight w:val="0"/>
      <w:marTop w:val="0"/>
      <w:marBottom w:val="0"/>
      <w:divBdr>
        <w:top w:val="none" w:sz="0" w:space="0" w:color="auto"/>
        <w:left w:val="none" w:sz="0" w:space="0" w:color="auto"/>
        <w:bottom w:val="none" w:sz="0" w:space="0" w:color="auto"/>
        <w:right w:val="none" w:sz="0" w:space="0" w:color="auto"/>
      </w:divBdr>
    </w:div>
    <w:div w:id="357005533">
      <w:bodyDiv w:val="1"/>
      <w:marLeft w:val="0"/>
      <w:marRight w:val="0"/>
      <w:marTop w:val="0"/>
      <w:marBottom w:val="0"/>
      <w:divBdr>
        <w:top w:val="none" w:sz="0" w:space="0" w:color="auto"/>
        <w:left w:val="none" w:sz="0" w:space="0" w:color="auto"/>
        <w:bottom w:val="none" w:sz="0" w:space="0" w:color="auto"/>
        <w:right w:val="none" w:sz="0" w:space="0" w:color="auto"/>
      </w:divBdr>
    </w:div>
    <w:div w:id="361588269">
      <w:bodyDiv w:val="1"/>
      <w:marLeft w:val="0"/>
      <w:marRight w:val="0"/>
      <w:marTop w:val="0"/>
      <w:marBottom w:val="0"/>
      <w:divBdr>
        <w:top w:val="none" w:sz="0" w:space="0" w:color="auto"/>
        <w:left w:val="none" w:sz="0" w:space="0" w:color="auto"/>
        <w:bottom w:val="none" w:sz="0" w:space="0" w:color="auto"/>
        <w:right w:val="none" w:sz="0" w:space="0" w:color="auto"/>
      </w:divBdr>
    </w:div>
    <w:div w:id="392699827">
      <w:bodyDiv w:val="1"/>
      <w:marLeft w:val="0"/>
      <w:marRight w:val="0"/>
      <w:marTop w:val="0"/>
      <w:marBottom w:val="0"/>
      <w:divBdr>
        <w:top w:val="none" w:sz="0" w:space="0" w:color="auto"/>
        <w:left w:val="none" w:sz="0" w:space="0" w:color="auto"/>
        <w:bottom w:val="none" w:sz="0" w:space="0" w:color="auto"/>
        <w:right w:val="none" w:sz="0" w:space="0" w:color="auto"/>
      </w:divBdr>
    </w:div>
    <w:div w:id="394276532">
      <w:bodyDiv w:val="1"/>
      <w:marLeft w:val="0"/>
      <w:marRight w:val="0"/>
      <w:marTop w:val="0"/>
      <w:marBottom w:val="0"/>
      <w:divBdr>
        <w:top w:val="none" w:sz="0" w:space="0" w:color="auto"/>
        <w:left w:val="none" w:sz="0" w:space="0" w:color="auto"/>
        <w:bottom w:val="none" w:sz="0" w:space="0" w:color="auto"/>
        <w:right w:val="none" w:sz="0" w:space="0" w:color="auto"/>
      </w:divBdr>
    </w:div>
    <w:div w:id="422118007">
      <w:bodyDiv w:val="1"/>
      <w:marLeft w:val="0"/>
      <w:marRight w:val="0"/>
      <w:marTop w:val="0"/>
      <w:marBottom w:val="0"/>
      <w:divBdr>
        <w:top w:val="none" w:sz="0" w:space="0" w:color="auto"/>
        <w:left w:val="none" w:sz="0" w:space="0" w:color="auto"/>
        <w:bottom w:val="none" w:sz="0" w:space="0" w:color="auto"/>
        <w:right w:val="none" w:sz="0" w:space="0" w:color="auto"/>
      </w:divBdr>
    </w:div>
    <w:div w:id="424696497">
      <w:bodyDiv w:val="1"/>
      <w:marLeft w:val="0"/>
      <w:marRight w:val="0"/>
      <w:marTop w:val="0"/>
      <w:marBottom w:val="0"/>
      <w:divBdr>
        <w:top w:val="none" w:sz="0" w:space="0" w:color="auto"/>
        <w:left w:val="none" w:sz="0" w:space="0" w:color="auto"/>
        <w:bottom w:val="none" w:sz="0" w:space="0" w:color="auto"/>
        <w:right w:val="none" w:sz="0" w:space="0" w:color="auto"/>
      </w:divBdr>
    </w:div>
    <w:div w:id="442461364">
      <w:bodyDiv w:val="1"/>
      <w:marLeft w:val="0"/>
      <w:marRight w:val="0"/>
      <w:marTop w:val="0"/>
      <w:marBottom w:val="0"/>
      <w:divBdr>
        <w:top w:val="none" w:sz="0" w:space="0" w:color="auto"/>
        <w:left w:val="none" w:sz="0" w:space="0" w:color="auto"/>
        <w:bottom w:val="none" w:sz="0" w:space="0" w:color="auto"/>
        <w:right w:val="none" w:sz="0" w:space="0" w:color="auto"/>
      </w:divBdr>
    </w:div>
    <w:div w:id="444421329">
      <w:bodyDiv w:val="1"/>
      <w:marLeft w:val="0"/>
      <w:marRight w:val="0"/>
      <w:marTop w:val="0"/>
      <w:marBottom w:val="0"/>
      <w:divBdr>
        <w:top w:val="none" w:sz="0" w:space="0" w:color="auto"/>
        <w:left w:val="none" w:sz="0" w:space="0" w:color="auto"/>
        <w:bottom w:val="none" w:sz="0" w:space="0" w:color="auto"/>
        <w:right w:val="none" w:sz="0" w:space="0" w:color="auto"/>
      </w:divBdr>
    </w:div>
    <w:div w:id="448858370">
      <w:bodyDiv w:val="1"/>
      <w:marLeft w:val="0"/>
      <w:marRight w:val="0"/>
      <w:marTop w:val="0"/>
      <w:marBottom w:val="0"/>
      <w:divBdr>
        <w:top w:val="none" w:sz="0" w:space="0" w:color="auto"/>
        <w:left w:val="none" w:sz="0" w:space="0" w:color="auto"/>
        <w:bottom w:val="none" w:sz="0" w:space="0" w:color="auto"/>
        <w:right w:val="none" w:sz="0" w:space="0" w:color="auto"/>
      </w:divBdr>
    </w:div>
    <w:div w:id="458957120">
      <w:bodyDiv w:val="1"/>
      <w:marLeft w:val="0"/>
      <w:marRight w:val="0"/>
      <w:marTop w:val="0"/>
      <w:marBottom w:val="0"/>
      <w:divBdr>
        <w:top w:val="none" w:sz="0" w:space="0" w:color="auto"/>
        <w:left w:val="none" w:sz="0" w:space="0" w:color="auto"/>
        <w:bottom w:val="none" w:sz="0" w:space="0" w:color="auto"/>
        <w:right w:val="none" w:sz="0" w:space="0" w:color="auto"/>
      </w:divBdr>
    </w:div>
    <w:div w:id="503517198">
      <w:bodyDiv w:val="1"/>
      <w:marLeft w:val="0"/>
      <w:marRight w:val="0"/>
      <w:marTop w:val="0"/>
      <w:marBottom w:val="0"/>
      <w:divBdr>
        <w:top w:val="none" w:sz="0" w:space="0" w:color="auto"/>
        <w:left w:val="none" w:sz="0" w:space="0" w:color="auto"/>
        <w:bottom w:val="none" w:sz="0" w:space="0" w:color="auto"/>
        <w:right w:val="none" w:sz="0" w:space="0" w:color="auto"/>
      </w:divBdr>
      <w:divsChild>
        <w:div w:id="2028214831">
          <w:marLeft w:val="0"/>
          <w:marRight w:val="0"/>
          <w:marTop w:val="0"/>
          <w:marBottom w:val="0"/>
          <w:divBdr>
            <w:top w:val="none" w:sz="0" w:space="0" w:color="auto"/>
            <w:left w:val="none" w:sz="0" w:space="0" w:color="auto"/>
            <w:bottom w:val="none" w:sz="0" w:space="0" w:color="auto"/>
            <w:right w:val="none" w:sz="0" w:space="0" w:color="auto"/>
          </w:divBdr>
          <w:divsChild>
            <w:div w:id="1324353919">
              <w:marLeft w:val="0"/>
              <w:marRight w:val="0"/>
              <w:marTop w:val="0"/>
              <w:marBottom w:val="0"/>
              <w:divBdr>
                <w:top w:val="none" w:sz="0" w:space="0" w:color="auto"/>
                <w:left w:val="none" w:sz="0" w:space="0" w:color="auto"/>
                <w:bottom w:val="none" w:sz="0" w:space="0" w:color="auto"/>
                <w:right w:val="none" w:sz="0" w:space="0" w:color="auto"/>
              </w:divBdr>
              <w:divsChild>
                <w:div w:id="1877572762">
                  <w:marLeft w:val="0"/>
                  <w:marRight w:val="0"/>
                  <w:marTop w:val="0"/>
                  <w:marBottom w:val="0"/>
                  <w:divBdr>
                    <w:top w:val="none" w:sz="0" w:space="0" w:color="auto"/>
                    <w:left w:val="none" w:sz="0" w:space="0" w:color="auto"/>
                    <w:bottom w:val="none" w:sz="0" w:space="0" w:color="auto"/>
                    <w:right w:val="none" w:sz="0" w:space="0" w:color="auto"/>
                  </w:divBdr>
                </w:div>
              </w:divsChild>
            </w:div>
            <w:div w:id="309559083">
              <w:marLeft w:val="0"/>
              <w:marRight w:val="0"/>
              <w:marTop w:val="0"/>
              <w:marBottom w:val="0"/>
              <w:divBdr>
                <w:top w:val="none" w:sz="0" w:space="0" w:color="auto"/>
                <w:left w:val="none" w:sz="0" w:space="0" w:color="auto"/>
                <w:bottom w:val="none" w:sz="0" w:space="0" w:color="auto"/>
                <w:right w:val="none" w:sz="0" w:space="0" w:color="auto"/>
              </w:divBdr>
              <w:divsChild>
                <w:div w:id="862326605">
                  <w:marLeft w:val="0"/>
                  <w:marRight w:val="0"/>
                  <w:marTop w:val="0"/>
                  <w:marBottom w:val="0"/>
                  <w:divBdr>
                    <w:top w:val="none" w:sz="0" w:space="0" w:color="auto"/>
                    <w:left w:val="none" w:sz="0" w:space="0" w:color="auto"/>
                    <w:bottom w:val="none" w:sz="0" w:space="0" w:color="auto"/>
                    <w:right w:val="none" w:sz="0" w:space="0" w:color="auto"/>
                  </w:divBdr>
                  <w:divsChild>
                    <w:div w:id="16905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2405">
              <w:marLeft w:val="0"/>
              <w:marRight w:val="0"/>
              <w:marTop w:val="0"/>
              <w:marBottom w:val="0"/>
              <w:divBdr>
                <w:top w:val="none" w:sz="0" w:space="0" w:color="auto"/>
                <w:left w:val="none" w:sz="0" w:space="0" w:color="auto"/>
                <w:bottom w:val="none" w:sz="0" w:space="0" w:color="auto"/>
                <w:right w:val="none" w:sz="0" w:space="0" w:color="auto"/>
              </w:divBdr>
            </w:div>
            <w:div w:id="631636174">
              <w:marLeft w:val="0"/>
              <w:marRight w:val="0"/>
              <w:marTop w:val="0"/>
              <w:marBottom w:val="0"/>
              <w:divBdr>
                <w:top w:val="none" w:sz="0" w:space="0" w:color="auto"/>
                <w:left w:val="none" w:sz="0" w:space="0" w:color="auto"/>
                <w:bottom w:val="none" w:sz="0" w:space="0" w:color="auto"/>
                <w:right w:val="none" w:sz="0" w:space="0" w:color="auto"/>
              </w:divBdr>
              <w:divsChild>
                <w:div w:id="369457435">
                  <w:marLeft w:val="0"/>
                  <w:marRight w:val="0"/>
                  <w:marTop w:val="0"/>
                  <w:marBottom w:val="0"/>
                  <w:divBdr>
                    <w:top w:val="none" w:sz="0" w:space="0" w:color="auto"/>
                    <w:left w:val="none" w:sz="0" w:space="0" w:color="auto"/>
                    <w:bottom w:val="none" w:sz="0" w:space="0" w:color="auto"/>
                    <w:right w:val="none" w:sz="0" w:space="0" w:color="auto"/>
                  </w:divBdr>
                  <w:divsChild>
                    <w:div w:id="1375500957">
                      <w:marLeft w:val="0"/>
                      <w:marRight w:val="0"/>
                      <w:marTop w:val="0"/>
                      <w:marBottom w:val="0"/>
                      <w:divBdr>
                        <w:top w:val="none" w:sz="0" w:space="0" w:color="auto"/>
                        <w:left w:val="none" w:sz="0" w:space="0" w:color="auto"/>
                        <w:bottom w:val="none" w:sz="0" w:space="0" w:color="auto"/>
                        <w:right w:val="none" w:sz="0" w:space="0" w:color="auto"/>
                      </w:divBdr>
                      <w:divsChild>
                        <w:div w:id="660735451">
                          <w:marLeft w:val="0"/>
                          <w:marRight w:val="0"/>
                          <w:marTop w:val="0"/>
                          <w:marBottom w:val="0"/>
                          <w:divBdr>
                            <w:top w:val="none" w:sz="0" w:space="0" w:color="auto"/>
                            <w:left w:val="none" w:sz="0" w:space="0" w:color="auto"/>
                            <w:bottom w:val="none" w:sz="0" w:space="0" w:color="auto"/>
                            <w:right w:val="none" w:sz="0" w:space="0" w:color="auto"/>
                          </w:divBdr>
                        </w:div>
                        <w:div w:id="985402301">
                          <w:marLeft w:val="0"/>
                          <w:marRight w:val="0"/>
                          <w:marTop w:val="0"/>
                          <w:marBottom w:val="0"/>
                          <w:divBdr>
                            <w:top w:val="none" w:sz="0" w:space="0" w:color="auto"/>
                            <w:left w:val="none" w:sz="0" w:space="0" w:color="auto"/>
                            <w:bottom w:val="none" w:sz="0" w:space="0" w:color="auto"/>
                            <w:right w:val="none" w:sz="0" w:space="0" w:color="auto"/>
                          </w:divBdr>
                        </w:div>
                      </w:divsChild>
                    </w:div>
                    <w:div w:id="127553056">
                      <w:marLeft w:val="0"/>
                      <w:marRight w:val="0"/>
                      <w:marTop w:val="0"/>
                      <w:marBottom w:val="0"/>
                      <w:divBdr>
                        <w:top w:val="none" w:sz="0" w:space="0" w:color="auto"/>
                        <w:left w:val="none" w:sz="0" w:space="0" w:color="auto"/>
                        <w:bottom w:val="none" w:sz="0" w:space="0" w:color="auto"/>
                        <w:right w:val="none" w:sz="0" w:space="0" w:color="auto"/>
                      </w:divBdr>
                      <w:divsChild>
                        <w:div w:id="2032803977">
                          <w:marLeft w:val="0"/>
                          <w:marRight w:val="0"/>
                          <w:marTop w:val="0"/>
                          <w:marBottom w:val="0"/>
                          <w:divBdr>
                            <w:top w:val="none" w:sz="0" w:space="0" w:color="auto"/>
                            <w:left w:val="none" w:sz="0" w:space="0" w:color="auto"/>
                            <w:bottom w:val="none" w:sz="0" w:space="0" w:color="auto"/>
                            <w:right w:val="none" w:sz="0" w:space="0" w:color="auto"/>
                          </w:divBdr>
                        </w:div>
                        <w:div w:id="1011640838">
                          <w:marLeft w:val="0"/>
                          <w:marRight w:val="0"/>
                          <w:marTop w:val="0"/>
                          <w:marBottom w:val="0"/>
                          <w:divBdr>
                            <w:top w:val="none" w:sz="0" w:space="0" w:color="auto"/>
                            <w:left w:val="none" w:sz="0" w:space="0" w:color="auto"/>
                            <w:bottom w:val="none" w:sz="0" w:space="0" w:color="auto"/>
                            <w:right w:val="none" w:sz="0" w:space="0" w:color="auto"/>
                          </w:divBdr>
                        </w:div>
                      </w:divsChild>
                    </w:div>
                    <w:div w:id="842278525">
                      <w:marLeft w:val="0"/>
                      <w:marRight w:val="0"/>
                      <w:marTop w:val="0"/>
                      <w:marBottom w:val="0"/>
                      <w:divBdr>
                        <w:top w:val="none" w:sz="0" w:space="0" w:color="auto"/>
                        <w:left w:val="none" w:sz="0" w:space="0" w:color="auto"/>
                        <w:bottom w:val="none" w:sz="0" w:space="0" w:color="auto"/>
                        <w:right w:val="none" w:sz="0" w:space="0" w:color="auto"/>
                      </w:divBdr>
                      <w:divsChild>
                        <w:div w:id="1383752988">
                          <w:marLeft w:val="0"/>
                          <w:marRight w:val="0"/>
                          <w:marTop w:val="0"/>
                          <w:marBottom w:val="0"/>
                          <w:divBdr>
                            <w:top w:val="none" w:sz="0" w:space="0" w:color="auto"/>
                            <w:left w:val="none" w:sz="0" w:space="0" w:color="auto"/>
                            <w:bottom w:val="none" w:sz="0" w:space="0" w:color="auto"/>
                            <w:right w:val="none" w:sz="0" w:space="0" w:color="auto"/>
                          </w:divBdr>
                        </w:div>
                        <w:div w:id="179511633">
                          <w:marLeft w:val="0"/>
                          <w:marRight w:val="0"/>
                          <w:marTop w:val="0"/>
                          <w:marBottom w:val="0"/>
                          <w:divBdr>
                            <w:top w:val="none" w:sz="0" w:space="0" w:color="auto"/>
                            <w:left w:val="none" w:sz="0" w:space="0" w:color="auto"/>
                            <w:bottom w:val="none" w:sz="0" w:space="0" w:color="auto"/>
                            <w:right w:val="none" w:sz="0" w:space="0" w:color="auto"/>
                          </w:divBdr>
                        </w:div>
                      </w:divsChild>
                    </w:div>
                    <w:div w:id="94524145">
                      <w:marLeft w:val="0"/>
                      <w:marRight w:val="0"/>
                      <w:marTop w:val="0"/>
                      <w:marBottom w:val="0"/>
                      <w:divBdr>
                        <w:top w:val="none" w:sz="0" w:space="0" w:color="auto"/>
                        <w:left w:val="none" w:sz="0" w:space="0" w:color="auto"/>
                        <w:bottom w:val="none" w:sz="0" w:space="0" w:color="auto"/>
                        <w:right w:val="none" w:sz="0" w:space="0" w:color="auto"/>
                      </w:divBdr>
                      <w:divsChild>
                        <w:div w:id="3615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459623">
      <w:bodyDiv w:val="1"/>
      <w:marLeft w:val="0"/>
      <w:marRight w:val="0"/>
      <w:marTop w:val="0"/>
      <w:marBottom w:val="0"/>
      <w:divBdr>
        <w:top w:val="none" w:sz="0" w:space="0" w:color="auto"/>
        <w:left w:val="none" w:sz="0" w:space="0" w:color="auto"/>
        <w:bottom w:val="none" w:sz="0" w:space="0" w:color="auto"/>
        <w:right w:val="none" w:sz="0" w:space="0" w:color="auto"/>
      </w:divBdr>
    </w:div>
    <w:div w:id="551115103">
      <w:bodyDiv w:val="1"/>
      <w:marLeft w:val="0"/>
      <w:marRight w:val="0"/>
      <w:marTop w:val="0"/>
      <w:marBottom w:val="0"/>
      <w:divBdr>
        <w:top w:val="none" w:sz="0" w:space="0" w:color="auto"/>
        <w:left w:val="none" w:sz="0" w:space="0" w:color="auto"/>
        <w:bottom w:val="none" w:sz="0" w:space="0" w:color="auto"/>
        <w:right w:val="none" w:sz="0" w:space="0" w:color="auto"/>
      </w:divBdr>
    </w:div>
    <w:div w:id="581643089">
      <w:bodyDiv w:val="1"/>
      <w:marLeft w:val="0"/>
      <w:marRight w:val="0"/>
      <w:marTop w:val="0"/>
      <w:marBottom w:val="0"/>
      <w:divBdr>
        <w:top w:val="none" w:sz="0" w:space="0" w:color="auto"/>
        <w:left w:val="none" w:sz="0" w:space="0" w:color="auto"/>
        <w:bottom w:val="none" w:sz="0" w:space="0" w:color="auto"/>
        <w:right w:val="none" w:sz="0" w:space="0" w:color="auto"/>
      </w:divBdr>
    </w:div>
    <w:div w:id="591162571">
      <w:bodyDiv w:val="1"/>
      <w:marLeft w:val="0"/>
      <w:marRight w:val="0"/>
      <w:marTop w:val="0"/>
      <w:marBottom w:val="0"/>
      <w:divBdr>
        <w:top w:val="none" w:sz="0" w:space="0" w:color="auto"/>
        <w:left w:val="none" w:sz="0" w:space="0" w:color="auto"/>
        <w:bottom w:val="none" w:sz="0" w:space="0" w:color="auto"/>
        <w:right w:val="none" w:sz="0" w:space="0" w:color="auto"/>
      </w:divBdr>
    </w:div>
    <w:div w:id="623848735">
      <w:bodyDiv w:val="1"/>
      <w:marLeft w:val="0"/>
      <w:marRight w:val="0"/>
      <w:marTop w:val="0"/>
      <w:marBottom w:val="0"/>
      <w:divBdr>
        <w:top w:val="none" w:sz="0" w:space="0" w:color="auto"/>
        <w:left w:val="none" w:sz="0" w:space="0" w:color="auto"/>
        <w:bottom w:val="none" w:sz="0" w:space="0" w:color="auto"/>
        <w:right w:val="none" w:sz="0" w:space="0" w:color="auto"/>
      </w:divBdr>
    </w:div>
    <w:div w:id="631327764">
      <w:bodyDiv w:val="1"/>
      <w:marLeft w:val="0"/>
      <w:marRight w:val="0"/>
      <w:marTop w:val="0"/>
      <w:marBottom w:val="0"/>
      <w:divBdr>
        <w:top w:val="none" w:sz="0" w:space="0" w:color="auto"/>
        <w:left w:val="none" w:sz="0" w:space="0" w:color="auto"/>
        <w:bottom w:val="none" w:sz="0" w:space="0" w:color="auto"/>
        <w:right w:val="none" w:sz="0" w:space="0" w:color="auto"/>
      </w:divBdr>
    </w:div>
    <w:div w:id="636108056">
      <w:bodyDiv w:val="1"/>
      <w:marLeft w:val="0"/>
      <w:marRight w:val="0"/>
      <w:marTop w:val="0"/>
      <w:marBottom w:val="0"/>
      <w:divBdr>
        <w:top w:val="none" w:sz="0" w:space="0" w:color="auto"/>
        <w:left w:val="none" w:sz="0" w:space="0" w:color="auto"/>
        <w:bottom w:val="none" w:sz="0" w:space="0" w:color="auto"/>
        <w:right w:val="none" w:sz="0" w:space="0" w:color="auto"/>
      </w:divBdr>
    </w:div>
    <w:div w:id="647855072">
      <w:bodyDiv w:val="1"/>
      <w:marLeft w:val="0"/>
      <w:marRight w:val="0"/>
      <w:marTop w:val="0"/>
      <w:marBottom w:val="0"/>
      <w:divBdr>
        <w:top w:val="none" w:sz="0" w:space="0" w:color="auto"/>
        <w:left w:val="none" w:sz="0" w:space="0" w:color="auto"/>
        <w:bottom w:val="none" w:sz="0" w:space="0" w:color="auto"/>
        <w:right w:val="none" w:sz="0" w:space="0" w:color="auto"/>
      </w:divBdr>
    </w:div>
    <w:div w:id="655186824">
      <w:bodyDiv w:val="1"/>
      <w:marLeft w:val="0"/>
      <w:marRight w:val="0"/>
      <w:marTop w:val="0"/>
      <w:marBottom w:val="0"/>
      <w:divBdr>
        <w:top w:val="none" w:sz="0" w:space="0" w:color="auto"/>
        <w:left w:val="none" w:sz="0" w:space="0" w:color="auto"/>
        <w:bottom w:val="none" w:sz="0" w:space="0" w:color="auto"/>
        <w:right w:val="none" w:sz="0" w:space="0" w:color="auto"/>
      </w:divBdr>
    </w:div>
    <w:div w:id="670181213">
      <w:bodyDiv w:val="1"/>
      <w:marLeft w:val="0"/>
      <w:marRight w:val="0"/>
      <w:marTop w:val="0"/>
      <w:marBottom w:val="0"/>
      <w:divBdr>
        <w:top w:val="none" w:sz="0" w:space="0" w:color="auto"/>
        <w:left w:val="none" w:sz="0" w:space="0" w:color="auto"/>
        <w:bottom w:val="none" w:sz="0" w:space="0" w:color="auto"/>
        <w:right w:val="none" w:sz="0" w:space="0" w:color="auto"/>
      </w:divBdr>
    </w:div>
    <w:div w:id="677193917">
      <w:bodyDiv w:val="1"/>
      <w:marLeft w:val="0"/>
      <w:marRight w:val="0"/>
      <w:marTop w:val="0"/>
      <w:marBottom w:val="0"/>
      <w:divBdr>
        <w:top w:val="none" w:sz="0" w:space="0" w:color="auto"/>
        <w:left w:val="none" w:sz="0" w:space="0" w:color="auto"/>
        <w:bottom w:val="none" w:sz="0" w:space="0" w:color="auto"/>
        <w:right w:val="none" w:sz="0" w:space="0" w:color="auto"/>
      </w:divBdr>
    </w:div>
    <w:div w:id="689260097">
      <w:bodyDiv w:val="1"/>
      <w:marLeft w:val="0"/>
      <w:marRight w:val="0"/>
      <w:marTop w:val="0"/>
      <w:marBottom w:val="0"/>
      <w:divBdr>
        <w:top w:val="none" w:sz="0" w:space="0" w:color="auto"/>
        <w:left w:val="none" w:sz="0" w:space="0" w:color="auto"/>
        <w:bottom w:val="none" w:sz="0" w:space="0" w:color="auto"/>
        <w:right w:val="none" w:sz="0" w:space="0" w:color="auto"/>
      </w:divBdr>
    </w:div>
    <w:div w:id="712802117">
      <w:bodyDiv w:val="1"/>
      <w:marLeft w:val="0"/>
      <w:marRight w:val="0"/>
      <w:marTop w:val="0"/>
      <w:marBottom w:val="0"/>
      <w:divBdr>
        <w:top w:val="none" w:sz="0" w:space="0" w:color="auto"/>
        <w:left w:val="none" w:sz="0" w:space="0" w:color="auto"/>
        <w:bottom w:val="none" w:sz="0" w:space="0" w:color="auto"/>
        <w:right w:val="none" w:sz="0" w:space="0" w:color="auto"/>
      </w:divBdr>
    </w:div>
    <w:div w:id="725492346">
      <w:bodyDiv w:val="1"/>
      <w:marLeft w:val="0"/>
      <w:marRight w:val="0"/>
      <w:marTop w:val="0"/>
      <w:marBottom w:val="0"/>
      <w:divBdr>
        <w:top w:val="none" w:sz="0" w:space="0" w:color="auto"/>
        <w:left w:val="none" w:sz="0" w:space="0" w:color="auto"/>
        <w:bottom w:val="none" w:sz="0" w:space="0" w:color="auto"/>
        <w:right w:val="none" w:sz="0" w:space="0" w:color="auto"/>
      </w:divBdr>
    </w:div>
    <w:div w:id="758019621">
      <w:bodyDiv w:val="1"/>
      <w:marLeft w:val="0"/>
      <w:marRight w:val="0"/>
      <w:marTop w:val="0"/>
      <w:marBottom w:val="0"/>
      <w:divBdr>
        <w:top w:val="none" w:sz="0" w:space="0" w:color="auto"/>
        <w:left w:val="none" w:sz="0" w:space="0" w:color="auto"/>
        <w:bottom w:val="none" w:sz="0" w:space="0" w:color="auto"/>
        <w:right w:val="none" w:sz="0" w:space="0" w:color="auto"/>
      </w:divBdr>
    </w:div>
    <w:div w:id="761221561">
      <w:bodyDiv w:val="1"/>
      <w:marLeft w:val="0"/>
      <w:marRight w:val="0"/>
      <w:marTop w:val="0"/>
      <w:marBottom w:val="0"/>
      <w:divBdr>
        <w:top w:val="none" w:sz="0" w:space="0" w:color="auto"/>
        <w:left w:val="none" w:sz="0" w:space="0" w:color="auto"/>
        <w:bottom w:val="none" w:sz="0" w:space="0" w:color="auto"/>
        <w:right w:val="none" w:sz="0" w:space="0" w:color="auto"/>
      </w:divBdr>
    </w:div>
    <w:div w:id="766971845">
      <w:bodyDiv w:val="1"/>
      <w:marLeft w:val="0"/>
      <w:marRight w:val="0"/>
      <w:marTop w:val="0"/>
      <w:marBottom w:val="0"/>
      <w:divBdr>
        <w:top w:val="none" w:sz="0" w:space="0" w:color="auto"/>
        <w:left w:val="none" w:sz="0" w:space="0" w:color="auto"/>
        <w:bottom w:val="none" w:sz="0" w:space="0" w:color="auto"/>
        <w:right w:val="none" w:sz="0" w:space="0" w:color="auto"/>
      </w:divBdr>
    </w:div>
    <w:div w:id="769080041">
      <w:bodyDiv w:val="1"/>
      <w:marLeft w:val="0"/>
      <w:marRight w:val="0"/>
      <w:marTop w:val="0"/>
      <w:marBottom w:val="0"/>
      <w:divBdr>
        <w:top w:val="none" w:sz="0" w:space="0" w:color="auto"/>
        <w:left w:val="none" w:sz="0" w:space="0" w:color="auto"/>
        <w:bottom w:val="none" w:sz="0" w:space="0" w:color="auto"/>
        <w:right w:val="none" w:sz="0" w:space="0" w:color="auto"/>
      </w:divBdr>
    </w:div>
    <w:div w:id="805782797">
      <w:bodyDiv w:val="1"/>
      <w:marLeft w:val="0"/>
      <w:marRight w:val="0"/>
      <w:marTop w:val="0"/>
      <w:marBottom w:val="0"/>
      <w:divBdr>
        <w:top w:val="none" w:sz="0" w:space="0" w:color="auto"/>
        <w:left w:val="none" w:sz="0" w:space="0" w:color="auto"/>
        <w:bottom w:val="none" w:sz="0" w:space="0" w:color="auto"/>
        <w:right w:val="none" w:sz="0" w:space="0" w:color="auto"/>
      </w:divBdr>
    </w:div>
    <w:div w:id="819729301">
      <w:bodyDiv w:val="1"/>
      <w:marLeft w:val="0"/>
      <w:marRight w:val="0"/>
      <w:marTop w:val="0"/>
      <w:marBottom w:val="0"/>
      <w:divBdr>
        <w:top w:val="none" w:sz="0" w:space="0" w:color="auto"/>
        <w:left w:val="none" w:sz="0" w:space="0" w:color="auto"/>
        <w:bottom w:val="none" w:sz="0" w:space="0" w:color="auto"/>
        <w:right w:val="none" w:sz="0" w:space="0" w:color="auto"/>
      </w:divBdr>
    </w:div>
    <w:div w:id="820314900">
      <w:bodyDiv w:val="1"/>
      <w:marLeft w:val="0"/>
      <w:marRight w:val="0"/>
      <w:marTop w:val="0"/>
      <w:marBottom w:val="0"/>
      <w:divBdr>
        <w:top w:val="none" w:sz="0" w:space="0" w:color="auto"/>
        <w:left w:val="none" w:sz="0" w:space="0" w:color="auto"/>
        <w:bottom w:val="none" w:sz="0" w:space="0" w:color="auto"/>
        <w:right w:val="none" w:sz="0" w:space="0" w:color="auto"/>
      </w:divBdr>
      <w:divsChild>
        <w:div w:id="1056078598">
          <w:marLeft w:val="0"/>
          <w:marRight w:val="0"/>
          <w:marTop w:val="0"/>
          <w:marBottom w:val="0"/>
          <w:divBdr>
            <w:top w:val="none" w:sz="0" w:space="0" w:color="auto"/>
            <w:left w:val="none" w:sz="0" w:space="0" w:color="auto"/>
            <w:bottom w:val="none" w:sz="0" w:space="0" w:color="auto"/>
            <w:right w:val="none" w:sz="0" w:space="0" w:color="auto"/>
          </w:divBdr>
          <w:divsChild>
            <w:div w:id="645013883">
              <w:marLeft w:val="0"/>
              <w:marRight w:val="0"/>
              <w:marTop w:val="0"/>
              <w:marBottom w:val="0"/>
              <w:divBdr>
                <w:top w:val="none" w:sz="0" w:space="0" w:color="auto"/>
                <w:left w:val="none" w:sz="0" w:space="0" w:color="auto"/>
                <w:bottom w:val="none" w:sz="0" w:space="0" w:color="auto"/>
                <w:right w:val="none" w:sz="0" w:space="0" w:color="auto"/>
              </w:divBdr>
            </w:div>
            <w:div w:id="3939339">
              <w:marLeft w:val="0"/>
              <w:marRight w:val="0"/>
              <w:marTop w:val="150"/>
              <w:marBottom w:val="150"/>
              <w:divBdr>
                <w:top w:val="none" w:sz="0" w:space="0" w:color="auto"/>
                <w:left w:val="none" w:sz="0" w:space="0" w:color="auto"/>
                <w:bottom w:val="none" w:sz="0" w:space="0" w:color="auto"/>
                <w:right w:val="none" w:sz="0" w:space="0" w:color="auto"/>
              </w:divBdr>
            </w:div>
            <w:div w:id="1926183371">
              <w:marLeft w:val="0"/>
              <w:marRight w:val="0"/>
              <w:marTop w:val="150"/>
              <w:marBottom w:val="150"/>
              <w:divBdr>
                <w:top w:val="none" w:sz="0" w:space="0" w:color="auto"/>
                <w:left w:val="none" w:sz="0" w:space="0" w:color="auto"/>
                <w:bottom w:val="none" w:sz="0" w:space="0" w:color="auto"/>
                <w:right w:val="none" w:sz="0" w:space="0" w:color="auto"/>
              </w:divBdr>
            </w:div>
            <w:div w:id="1043094584">
              <w:marLeft w:val="0"/>
              <w:marRight w:val="0"/>
              <w:marTop w:val="0"/>
              <w:marBottom w:val="150"/>
              <w:divBdr>
                <w:top w:val="none" w:sz="0" w:space="0" w:color="auto"/>
                <w:left w:val="none" w:sz="0" w:space="0" w:color="auto"/>
                <w:bottom w:val="none" w:sz="0" w:space="0" w:color="auto"/>
                <w:right w:val="none" w:sz="0" w:space="0" w:color="auto"/>
              </w:divBdr>
            </w:div>
            <w:div w:id="1414161300">
              <w:marLeft w:val="1125"/>
              <w:marRight w:val="0"/>
              <w:marTop w:val="150"/>
              <w:marBottom w:val="150"/>
              <w:divBdr>
                <w:top w:val="none" w:sz="0" w:space="0" w:color="auto"/>
                <w:left w:val="none" w:sz="0" w:space="0" w:color="auto"/>
                <w:bottom w:val="none" w:sz="0" w:space="0" w:color="auto"/>
                <w:right w:val="none" w:sz="0" w:space="0" w:color="auto"/>
              </w:divBdr>
              <w:divsChild>
                <w:div w:id="563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42488">
      <w:bodyDiv w:val="1"/>
      <w:marLeft w:val="0"/>
      <w:marRight w:val="0"/>
      <w:marTop w:val="0"/>
      <w:marBottom w:val="0"/>
      <w:divBdr>
        <w:top w:val="none" w:sz="0" w:space="0" w:color="auto"/>
        <w:left w:val="none" w:sz="0" w:space="0" w:color="auto"/>
        <w:bottom w:val="none" w:sz="0" w:space="0" w:color="auto"/>
        <w:right w:val="none" w:sz="0" w:space="0" w:color="auto"/>
      </w:divBdr>
    </w:div>
    <w:div w:id="836843096">
      <w:bodyDiv w:val="1"/>
      <w:marLeft w:val="0"/>
      <w:marRight w:val="0"/>
      <w:marTop w:val="0"/>
      <w:marBottom w:val="0"/>
      <w:divBdr>
        <w:top w:val="none" w:sz="0" w:space="0" w:color="auto"/>
        <w:left w:val="none" w:sz="0" w:space="0" w:color="auto"/>
        <w:bottom w:val="none" w:sz="0" w:space="0" w:color="auto"/>
        <w:right w:val="none" w:sz="0" w:space="0" w:color="auto"/>
      </w:divBdr>
    </w:div>
    <w:div w:id="850144208">
      <w:bodyDiv w:val="1"/>
      <w:marLeft w:val="0"/>
      <w:marRight w:val="0"/>
      <w:marTop w:val="0"/>
      <w:marBottom w:val="0"/>
      <w:divBdr>
        <w:top w:val="none" w:sz="0" w:space="0" w:color="auto"/>
        <w:left w:val="none" w:sz="0" w:space="0" w:color="auto"/>
        <w:bottom w:val="none" w:sz="0" w:space="0" w:color="auto"/>
        <w:right w:val="none" w:sz="0" w:space="0" w:color="auto"/>
      </w:divBdr>
    </w:div>
    <w:div w:id="862748463">
      <w:bodyDiv w:val="1"/>
      <w:marLeft w:val="0"/>
      <w:marRight w:val="0"/>
      <w:marTop w:val="0"/>
      <w:marBottom w:val="0"/>
      <w:divBdr>
        <w:top w:val="none" w:sz="0" w:space="0" w:color="auto"/>
        <w:left w:val="none" w:sz="0" w:space="0" w:color="auto"/>
        <w:bottom w:val="none" w:sz="0" w:space="0" w:color="auto"/>
        <w:right w:val="none" w:sz="0" w:space="0" w:color="auto"/>
      </w:divBdr>
    </w:div>
    <w:div w:id="865949284">
      <w:bodyDiv w:val="1"/>
      <w:marLeft w:val="0"/>
      <w:marRight w:val="0"/>
      <w:marTop w:val="0"/>
      <w:marBottom w:val="0"/>
      <w:divBdr>
        <w:top w:val="none" w:sz="0" w:space="0" w:color="auto"/>
        <w:left w:val="none" w:sz="0" w:space="0" w:color="auto"/>
        <w:bottom w:val="none" w:sz="0" w:space="0" w:color="auto"/>
        <w:right w:val="none" w:sz="0" w:space="0" w:color="auto"/>
      </w:divBdr>
    </w:div>
    <w:div w:id="870652981">
      <w:bodyDiv w:val="1"/>
      <w:marLeft w:val="0"/>
      <w:marRight w:val="0"/>
      <w:marTop w:val="0"/>
      <w:marBottom w:val="0"/>
      <w:divBdr>
        <w:top w:val="none" w:sz="0" w:space="0" w:color="auto"/>
        <w:left w:val="none" w:sz="0" w:space="0" w:color="auto"/>
        <w:bottom w:val="none" w:sz="0" w:space="0" w:color="auto"/>
        <w:right w:val="none" w:sz="0" w:space="0" w:color="auto"/>
      </w:divBdr>
    </w:div>
    <w:div w:id="892498790">
      <w:bodyDiv w:val="1"/>
      <w:marLeft w:val="0"/>
      <w:marRight w:val="0"/>
      <w:marTop w:val="0"/>
      <w:marBottom w:val="0"/>
      <w:divBdr>
        <w:top w:val="none" w:sz="0" w:space="0" w:color="auto"/>
        <w:left w:val="none" w:sz="0" w:space="0" w:color="auto"/>
        <w:bottom w:val="none" w:sz="0" w:space="0" w:color="auto"/>
        <w:right w:val="none" w:sz="0" w:space="0" w:color="auto"/>
      </w:divBdr>
    </w:div>
    <w:div w:id="908346232">
      <w:bodyDiv w:val="1"/>
      <w:marLeft w:val="0"/>
      <w:marRight w:val="0"/>
      <w:marTop w:val="0"/>
      <w:marBottom w:val="0"/>
      <w:divBdr>
        <w:top w:val="none" w:sz="0" w:space="0" w:color="auto"/>
        <w:left w:val="none" w:sz="0" w:space="0" w:color="auto"/>
        <w:bottom w:val="none" w:sz="0" w:space="0" w:color="auto"/>
        <w:right w:val="none" w:sz="0" w:space="0" w:color="auto"/>
      </w:divBdr>
    </w:div>
    <w:div w:id="909312029">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56986899">
      <w:bodyDiv w:val="1"/>
      <w:marLeft w:val="0"/>
      <w:marRight w:val="0"/>
      <w:marTop w:val="0"/>
      <w:marBottom w:val="0"/>
      <w:divBdr>
        <w:top w:val="none" w:sz="0" w:space="0" w:color="auto"/>
        <w:left w:val="none" w:sz="0" w:space="0" w:color="auto"/>
        <w:bottom w:val="none" w:sz="0" w:space="0" w:color="auto"/>
        <w:right w:val="none" w:sz="0" w:space="0" w:color="auto"/>
      </w:divBdr>
    </w:div>
    <w:div w:id="961108716">
      <w:bodyDiv w:val="1"/>
      <w:marLeft w:val="0"/>
      <w:marRight w:val="0"/>
      <w:marTop w:val="0"/>
      <w:marBottom w:val="0"/>
      <w:divBdr>
        <w:top w:val="none" w:sz="0" w:space="0" w:color="auto"/>
        <w:left w:val="none" w:sz="0" w:space="0" w:color="auto"/>
        <w:bottom w:val="none" w:sz="0" w:space="0" w:color="auto"/>
        <w:right w:val="none" w:sz="0" w:space="0" w:color="auto"/>
      </w:divBdr>
    </w:div>
    <w:div w:id="969095617">
      <w:bodyDiv w:val="1"/>
      <w:marLeft w:val="0"/>
      <w:marRight w:val="0"/>
      <w:marTop w:val="0"/>
      <w:marBottom w:val="0"/>
      <w:divBdr>
        <w:top w:val="none" w:sz="0" w:space="0" w:color="auto"/>
        <w:left w:val="none" w:sz="0" w:space="0" w:color="auto"/>
        <w:bottom w:val="none" w:sz="0" w:space="0" w:color="auto"/>
        <w:right w:val="none" w:sz="0" w:space="0" w:color="auto"/>
      </w:divBdr>
    </w:div>
    <w:div w:id="996298919">
      <w:bodyDiv w:val="1"/>
      <w:marLeft w:val="0"/>
      <w:marRight w:val="0"/>
      <w:marTop w:val="0"/>
      <w:marBottom w:val="0"/>
      <w:divBdr>
        <w:top w:val="none" w:sz="0" w:space="0" w:color="auto"/>
        <w:left w:val="none" w:sz="0" w:space="0" w:color="auto"/>
        <w:bottom w:val="none" w:sz="0" w:space="0" w:color="auto"/>
        <w:right w:val="none" w:sz="0" w:space="0" w:color="auto"/>
      </w:divBdr>
    </w:div>
    <w:div w:id="1003364213">
      <w:bodyDiv w:val="1"/>
      <w:marLeft w:val="0"/>
      <w:marRight w:val="0"/>
      <w:marTop w:val="0"/>
      <w:marBottom w:val="0"/>
      <w:divBdr>
        <w:top w:val="none" w:sz="0" w:space="0" w:color="auto"/>
        <w:left w:val="none" w:sz="0" w:space="0" w:color="auto"/>
        <w:bottom w:val="none" w:sz="0" w:space="0" w:color="auto"/>
        <w:right w:val="none" w:sz="0" w:space="0" w:color="auto"/>
      </w:divBdr>
    </w:div>
    <w:div w:id="1006638715">
      <w:bodyDiv w:val="1"/>
      <w:marLeft w:val="0"/>
      <w:marRight w:val="0"/>
      <w:marTop w:val="0"/>
      <w:marBottom w:val="0"/>
      <w:divBdr>
        <w:top w:val="none" w:sz="0" w:space="0" w:color="auto"/>
        <w:left w:val="none" w:sz="0" w:space="0" w:color="auto"/>
        <w:bottom w:val="none" w:sz="0" w:space="0" w:color="auto"/>
        <w:right w:val="none" w:sz="0" w:space="0" w:color="auto"/>
      </w:divBdr>
    </w:div>
    <w:div w:id="1011877938">
      <w:bodyDiv w:val="1"/>
      <w:marLeft w:val="0"/>
      <w:marRight w:val="0"/>
      <w:marTop w:val="0"/>
      <w:marBottom w:val="0"/>
      <w:divBdr>
        <w:top w:val="none" w:sz="0" w:space="0" w:color="auto"/>
        <w:left w:val="none" w:sz="0" w:space="0" w:color="auto"/>
        <w:bottom w:val="none" w:sz="0" w:space="0" w:color="auto"/>
        <w:right w:val="none" w:sz="0" w:space="0" w:color="auto"/>
      </w:divBdr>
    </w:div>
    <w:div w:id="1024329937">
      <w:bodyDiv w:val="1"/>
      <w:marLeft w:val="0"/>
      <w:marRight w:val="0"/>
      <w:marTop w:val="0"/>
      <w:marBottom w:val="0"/>
      <w:divBdr>
        <w:top w:val="none" w:sz="0" w:space="0" w:color="auto"/>
        <w:left w:val="none" w:sz="0" w:space="0" w:color="auto"/>
        <w:bottom w:val="none" w:sz="0" w:space="0" w:color="auto"/>
        <w:right w:val="none" w:sz="0" w:space="0" w:color="auto"/>
      </w:divBdr>
    </w:div>
    <w:div w:id="1025447026">
      <w:bodyDiv w:val="1"/>
      <w:marLeft w:val="0"/>
      <w:marRight w:val="0"/>
      <w:marTop w:val="0"/>
      <w:marBottom w:val="0"/>
      <w:divBdr>
        <w:top w:val="none" w:sz="0" w:space="0" w:color="auto"/>
        <w:left w:val="none" w:sz="0" w:space="0" w:color="auto"/>
        <w:bottom w:val="none" w:sz="0" w:space="0" w:color="auto"/>
        <w:right w:val="none" w:sz="0" w:space="0" w:color="auto"/>
      </w:divBdr>
    </w:div>
    <w:div w:id="1040203118">
      <w:bodyDiv w:val="1"/>
      <w:marLeft w:val="0"/>
      <w:marRight w:val="0"/>
      <w:marTop w:val="0"/>
      <w:marBottom w:val="0"/>
      <w:divBdr>
        <w:top w:val="none" w:sz="0" w:space="0" w:color="auto"/>
        <w:left w:val="none" w:sz="0" w:space="0" w:color="auto"/>
        <w:bottom w:val="none" w:sz="0" w:space="0" w:color="auto"/>
        <w:right w:val="none" w:sz="0" w:space="0" w:color="auto"/>
      </w:divBdr>
    </w:div>
    <w:div w:id="1041855259">
      <w:bodyDiv w:val="1"/>
      <w:marLeft w:val="0"/>
      <w:marRight w:val="0"/>
      <w:marTop w:val="0"/>
      <w:marBottom w:val="0"/>
      <w:divBdr>
        <w:top w:val="none" w:sz="0" w:space="0" w:color="auto"/>
        <w:left w:val="none" w:sz="0" w:space="0" w:color="auto"/>
        <w:bottom w:val="none" w:sz="0" w:space="0" w:color="auto"/>
        <w:right w:val="none" w:sz="0" w:space="0" w:color="auto"/>
      </w:divBdr>
    </w:div>
    <w:div w:id="1051616129">
      <w:bodyDiv w:val="1"/>
      <w:marLeft w:val="0"/>
      <w:marRight w:val="0"/>
      <w:marTop w:val="0"/>
      <w:marBottom w:val="0"/>
      <w:divBdr>
        <w:top w:val="none" w:sz="0" w:space="0" w:color="auto"/>
        <w:left w:val="none" w:sz="0" w:space="0" w:color="auto"/>
        <w:bottom w:val="none" w:sz="0" w:space="0" w:color="auto"/>
        <w:right w:val="none" w:sz="0" w:space="0" w:color="auto"/>
      </w:divBdr>
    </w:div>
    <w:div w:id="1053240445">
      <w:bodyDiv w:val="1"/>
      <w:marLeft w:val="0"/>
      <w:marRight w:val="0"/>
      <w:marTop w:val="0"/>
      <w:marBottom w:val="0"/>
      <w:divBdr>
        <w:top w:val="none" w:sz="0" w:space="0" w:color="auto"/>
        <w:left w:val="none" w:sz="0" w:space="0" w:color="auto"/>
        <w:bottom w:val="none" w:sz="0" w:space="0" w:color="auto"/>
        <w:right w:val="none" w:sz="0" w:space="0" w:color="auto"/>
      </w:divBdr>
    </w:div>
    <w:div w:id="1054474610">
      <w:bodyDiv w:val="1"/>
      <w:marLeft w:val="0"/>
      <w:marRight w:val="0"/>
      <w:marTop w:val="0"/>
      <w:marBottom w:val="0"/>
      <w:divBdr>
        <w:top w:val="none" w:sz="0" w:space="0" w:color="auto"/>
        <w:left w:val="none" w:sz="0" w:space="0" w:color="auto"/>
        <w:bottom w:val="none" w:sz="0" w:space="0" w:color="auto"/>
        <w:right w:val="none" w:sz="0" w:space="0" w:color="auto"/>
      </w:divBdr>
    </w:div>
    <w:div w:id="1061177865">
      <w:bodyDiv w:val="1"/>
      <w:marLeft w:val="0"/>
      <w:marRight w:val="0"/>
      <w:marTop w:val="0"/>
      <w:marBottom w:val="0"/>
      <w:divBdr>
        <w:top w:val="none" w:sz="0" w:space="0" w:color="auto"/>
        <w:left w:val="none" w:sz="0" w:space="0" w:color="auto"/>
        <w:bottom w:val="none" w:sz="0" w:space="0" w:color="auto"/>
        <w:right w:val="none" w:sz="0" w:space="0" w:color="auto"/>
      </w:divBdr>
    </w:div>
    <w:div w:id="1064763748">
      <w:bodyDiv w:val="1"/>
      <w:marLeft w:val="0"/>
      <w:marRight w:val="0"/>
      <w:marTop w:val="0"/>
      <w:marBottom w:val="0"/>
      <w:divBdr>
        <w:top w:val="none" w:sz="0" w:space="0" w:color="auto"/>
        <w:left w:val="none" w:sz="0" w:space="0" w:color="auto"/>
        <w:bottom w:val="none" w:sz="0" w:space="0" w:color="auto"/>
        <w:right w:val="none" w:sz="0" w:space="0" w:color="auto"/>
      </w:divBdr>
    </w:div>
    <w:div w:id="1064840900">
      <w:bodyDiv w:val="1"/>
      <w:marLeft w:val="0"/>
      <w:marRight w:val="0"/>
      <w:marTop w:val="0"/>
      <w:marBottom w:val="0"/>
      <w:divBdr>
        <w:top w:val="none" w:sz="0" w:space="0" w:color="auto"/>
        <w:left w:val="none" w:sz="0" w:space="0" w:color="auto"/>
        <w:bottom w:val="none" w:sz="0" w:space="0" w:color="auto"/>
        <w:right w:val="none" w:sz="0" w:space="0" w:color="auto"/>
      </w:divBdr>
    </w:div>
    <w:div w:id="1075127070">
      <w:bodyDiv w:val="1"/>
      <w:marLeft w:val="0"/>
      <w:marRight w:val="0"/>
      <w:marTop w:val="0"/>
      <w:marBottom w:val="0"/>
      <w:divBdr>
        <w:top w:val="none" w:sz="0" w:space="0" w:color="auto"/>
        <w:left w:val="none" w:sz="0" w:space="0" w:color="auto"/>
        <w:bottom w:val="none" w:sz="0" w:space="0" w:color="auto"/>
        <w:right w:val="none" w:sz="0" w:space="0" w:color="auto"/>
      </w:divBdr>
    </w:div>
    <w:div w:id="1077900972">
      <w:bodyDiv w:val="1"/>
      <w:marLeft w:val="0"/>
      <w:marRight w:val="0"/>
      <w:marTop w:val="0"/>
      <w:marBottom w:val="0"/>
      <w:divBdr>
        <w:top w:val="none" w:sz="0" w:space="0" w:color="auto"/>
        <w:left w:val="none" w:sz="0" w:space="0" w:color="auto"/>
        <w:bottom w:val="none" w:sz="0" w:space="0" w:color="auto"/>
        <w:right w:val="none" w:sz="0" w:space="0" w:color="auto"/>
      </w:divBdr>
      <w:divsChild>
        <w:div w:id="791636958">
          <w:marLeft w:val="0"/>
          <w:marRight w:val="0"/>
          <w:marTop w:val="0"/>
          <w:marBottom w:val="0"/>
          <w:divBdr>
            <w:top w:val="none" w:sz="0" w:space="0" w:color="auto"/>
            <w:left w:val="none" w:sz="0" w:space="0" w:color="auto"/>
            <w:bottom w:val="none" w:sz="0" w:space="0" w:color="auto"/>
            <w:right w:val="none" w:sz="0" w:space="0" w:color="auto"/>
          </w:divBdr>
          <w:divsChild>
            <w:div w:id="1113397501">
              <w:marLeft w:val="0"/>
              <w:marRight w:val="0"/>
              <w:marTop w:val="0"/>
              <w:marBottom w:val="0"/>
              <w:divBdr>
                <w:top w:val="single" w:sz="18" w:space="8" w:color="046091"/>
                <w:left w:val="single" w:sz="18" w:space="8" w:color="046091"/>
                <w:bottom w:val="single" w:sz="18" w:space="15" w:color="046091"/>
                <w:right w:val="single" w:sz="18" w:space="8" w:color="046091"/>
              </w:divBdr>
              <w:divsChild>
                <w:div w:id="1236626141">
                  <w:marLeft w:val="0"/>
                  <w:marRight w:val="0"/>
                  <w:marTop w:val="0"/>
                  <w:marBottom w:val="0"/>
                  <w:divBdr>
                    <w:top w:val="none" w:sz="0" w:space="0" w:color="auto"/>
                    <w:left w:val="none" w:sz="0" w:space="0" w:color="auto"/>
                    <w:bottom w:val="none" w:sz="0" w:space="0" w:color="auto"/>
                    <w:right w:val="none" w:sz="0" w:space="0" w:color="auto"/>
                  </w:divBdr>
                  <w:divsChild>
                    <w:div w:id="2126994654">
                      <w:marLeft w:val="0"/>
                      <w:marRight w:val="0"/>
                      <w:marTop w:val="0"/>
                      <w:marBottom w:val="0"/>
                      <w:divBdr>
                        <w:top w:val="none" w:sz="0" w:space="0" w:color="auto"/>
                        <w:left w:val="none" w:sz="0" w:space="0" w:color="auto"/>
                        <w:bottom w:val="none" w:sz="0" w:space="0" w:color="auto"/>
                        <w:right w:val="none" w:sz="0" w:space="0" w:color="auto"/>
                      </w:divBdr>
                      <w:divsChild>
                        <w:div w:id="1146161810">
                          <w:marLeft w:val="0"/>
                          <w:marRight w:val="0"/>
                          <w:marTop w:val="0"/>
                          <w:marBottom w:val="0"/>
                          <w:divBdr>
                            <w:top w:val="none" w:sz="0" w:space="0" w:color="auto"/>
                            <w:left w:val="none" w:sz="0" w:space="0" w:color="auto"/>
                            <w:bottom w:val="none" w:sz="0" w:space="0" w:color="auto"/>
                            <w:right w:val="none" w:sz="0" w:space="0" w:color="auto"/>
                          </w:divBdr>
                          <w:divsChild>
                            <w:div w:id="2005890508">
                              <w:marLeft w:val="0"/>
                              <w:marRight w:val="0"/>
                              <w:marTop w:val="0"/>
                              <w:marBottom w:val="0"/>
                              <w:divBdr>
                                <w:top w:val="none" w:sz="0" w:space="0" w:color="auto"/>
                                <w:left w:val="none" w:sz="0" w:space="0" w:color="auto"/>
                                <w:bottom w:val="none" w:sz="0" w:space="0" w:color="auto"/>
                                <w:right w:val="none" w:sz="0" w:space="0" w:color="auto"/>
                              </w:divBdr>
                              <w:divsChild>
                                <w:div w:id="104037781">
                                  <w:marLeft w:val="0"/>
                                  <w:marRight w:val="0"/>
                                  <w:marTop w:val="0"/>
                                  <w:marBottom w:val="0"/>
                                  <w:divBdr>
                                    <w:top w:val="none" w:sz="0" w:space="0" w:color="auto"/>
                                    <w:left w:val="none" w:sz="0" w:space="0" w:color="auto"/>
                                    <w:bottom w:val="none" w:sz="0" w:space="0" w:color="auto"/>
                                    <w:right w:val="none" w:sz="0" w:space="0" w:color="auto"/>
                                  </w:divBdr>
                                  <w:divsChild>
                                    <w:div w:id="1347169186">
                                      <w:marLeft w:val="0"/>
                                      <w:marRight w:val="0"/>
                                      <w:marTop w:val="0"/>
                                      <w:marBottom w:val="0"/>
                                      <w:divBdr>
                                        <w:top w:val="none" w:sz="0" w:space="0" w:color="auto"/>
                                        <w:left w:val="none" w:sz="0" w:space="0" w:color="auto"/>
                                        <w:bottom w:val="none" w:sz="0" w:space="0" w:color="auto"/>
                                        <w:right w:val="none" w:sz="0" w:space="0" w:color="auto"/>
                                      </w:divBdr>
                                      <w:divsChild>
                                        <w:div w:id="834802615">
                                          <w:marLeft w:val="0"/>
                                          <w:marRight w:val="0"/>
                                          <w:marTop w:val="0"/>
                                          <w:marBottom w:val="0"/>
                                          <w:divBdr>
                                            <w:top w:val="none" w:sz="0" w:space="0" w:color="auto"/>
                                            <w:left w:val="none" w:sz="0" w:space="0" w:color="auto"/>
                                            <w:bottom w:val="none" w:sz="0" w:space="0" w:color="auto"/>
                                            <w:right w:val="none" w:sz="0" w:space="0" w:color="auto"/>
                                          </w:divBdr>
                                          <w:divsChild>
                                            <w:div w:id="831063288">
                                              <w:marLeft w:val="0"/>
                                              <w:marRight w:val="0"/>
                                              <w:marTop w:val="100"/>
                                              <w:marBottom w:val="30"/>
                                              <w:divBdr>
                                                <w:top w:val="single" w:sz="6" w:space="0" w:color="CCCCCC"/>
                                                <w:left w:val="single" w:sz="6" w:space="0" w:color="CCCCCC"/>
                                                <w:bottom w:val="single" w:sz="6" w:space="0" w:color="CCCCCC"/>
                                                <w:right w:val="single" w:sz="6" w:space="0" w:color="CCCCCC"/>
                                              </w:divBdr>
                                              <w:divsChild>
                                                <w:div w:id="1038355131">
                                                  <w:marLeft w:val="0"/>
                                                  <w:marRight w:val="0"/>
                                                  <w:marTop w:val="0"/>
                                                  <w:marBottom w:val="0"/>
                                                  <w:divBdr>
                                                    <w:top w:val="none" w:sz="0" w:space="0" w:color="auto"/>
                                                    <w:left w:val="none" w:sz="0" w:space="0" w:color="auto"/>
                                                    <w:bottom w:val="none" w:sz="0" w:space="0" w:color="auto"/>
                                                    <w:right w:val="none" w:sz="0" w:space="0" w:color="auto"/>
                                                  </w:divBdr>
                                                  <w:divsChild>
                                                    <w:div w:id="8668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450271">
      <w:bodyDiv w:val="1"/>
      <w:marLeft w:val="0"/>
      <w:marRight w:val="0"/>
      <w:marTop w:val="0"/>
      <w:marBottom w:val="0"/>
      <w:divBdr>
        <w:top w:val="none" w:sz="0" w:space="0" w:color="auto"/>
        <w:left w:val="none" w:sz="0" w:space="0" w:color="auto"/>
        <w:bottom w:val="none" w:sz="0" w:space="0" w:color="auto"/>
        <w:right w:val="none" w:sz="0" w:space="0" w:color="auto"/>
      </w:divBdr>
    </w:div>
    <w:div w:id="1090078317">
      <w:bodyDiv w:val="1"/>
      <w:marLeft w:val="0"/>
      <w:marRight w:val="0"/>
      <w:marTop w:val="0"/>
      <w:marBottom w:val="0"/>
      <w:divBdr>
        <w:top w:val="none" w:sz="0" w:space="0" w:color="auto"/>
        <w:left w:val="none" w:sz="0" w:space="0" w:color="auto"/>
        <w:bottom w:val="none" w:sz="0" w:space="0" w:color="auto"/>
        <w:right w:val="none" w:sz="0" w:space="0" w:color="auto"/>
      </w:divBdr>
      <w:divsChild>
        <w:div w:id="552889890">
          <w:marLeft w:val="0"/>
          <w:marRight w:val="0"/>
          <w:marTop w:val="0"/>
          <w:marBottom w:val="0"/>
          <w:divBdr>
            <w:top w:val="none" w:sz="0" w:space="0" w:color="auto"/>
            <w:left w:val="none" w:sz="0" w:space="0" w:color="auto"/>
            <w:bottom w:val="none" w:sz="0" w:space="0" w:color="auto"/>
            <w:right w:val="none" w:sz="0" w:space="0" w:color="auto"/>
          </w:divBdr>
          <w:divsChild>
            <w:div w:id="128329184">
              <w:marLeft w:val="0"/>
              <w:marRight w:val="0"/>
              <w:marTop w:val="0"/>
              <w:marBottom w:val="0"/>
              <w:divBdr>
                <w:top w:val="single" w:sz="18" w:space="8" w:color="046091"/>
                <w:left w:val="single" w:sz="18" w:space="8" w:color="046091"/>
                <w:bottom w:val="single" w:sz="18" w:space="15" w:color="046091"/>
                <w:right w:val="single" w:sz="18" w:space="8" w:color="046091"/>
              </w:divBdr>
              <w:divsChild>
                <w:div w:id="579632444">
                  <w:marLeft w:val="0"/>
                  <w:marRight w:val="0"/>
                  <w:marTop w:val="0"/>
                  <w:marBottom w:val="0"/>
                  <w:divBdr>
                    <w:top w:val="none" w:sz="0" w:space="0" w:color="auto"/>
                    <w:left w:val="none" w:sz="0" w:space="0" w:color="auto"/>
                    <w:bottom w:val="none" w:sz="0" w:space="0" w:color="auto"/>
                    <w:right w:val="none" w:sz="0" w:space="0" w:color="auto"/>
                  </w:divBdr>
                  <w:divsChild>
                    <w:div w:id="1184170422">
                      <w:marLeft w:val="0"/>
                      <w:marRight w:val="0"/>
                      <w:marTop w:val="0"/>
                      <w:marBottom w:val="0"/>
                      <w:divBdr>
                        <w:top w:val="none" w:sz="0" w:space="0" w:color="auto"/>
                        <w:left w:val="none" w:sz="0" w:space="0" w:color="auto"/>
                        <w:bottom w:val="none" w:sz="0" w:space="0" w:color="auto"/>
                        <w:right w:val="none" w:sz="0" w:space="0" w:color="auto"/>
                      </w:divBdr>
                      <w:divsChild>
                        <w:div w:id="1698845580">
                          <w:marLeft w:val="0"/>
                          <w:marRight w:val="0"/>
                          <w:marTop w:val="0"/>
                          <w:marBottom w:val="0"/>
                          <w:divBdr>
                            <w:top w:val="none" w:sz="0" w:space="0" w:color="auto"/>
                            <w:left w:val="none" w:sz="0" w:space="0" w:color="auto"/>
                            <w:bottom w:val="none" w:sz="0" w:space="0" w:color="auto"/>
                            <w:right w:val="none" w:sz="0" w:space="0" w:color="auto"/>
                          </w:divBdr>
                          <w:divsChild>
                            <w:div w:id="788166587">
                              <w:marLeft w:val="0"/>
                              <w:marRight w:val="0"/>
                              <w:marTop w:val="0"/>
                              <w:marBottom w:val="0"/>
                              <w:divBdr>
                                <w:top w:val="none" w:sz="0" w:space="0" w:color="auto"/>
                                <w:left w:val="none" w:sz="0" w:space="0" w:color="auto"/>
                                <w:bottom w:val="none" w:sz="0" w:space="0" w:color="auto"/>
                                <w:right w:val="none" w:sz="0" w:space="0" w:color="auto"/>
                              </w:divBdr>
                              <w:divsChild>
                                <w:div w:id="433478937">
                                  <w:marLeft w:val="0"/>
                                  <w:marRight w:val="0"/>
                                  <w:marTop w:val="0"/>
                                  <w:marBottom w:val="0"/>
                                  <w:divBdr>
                                    <w:top w:val="none" w:sz="0" w:space="0" w:color="auto"/>
                                    <w:left w:val="none" w:sz="0" w:space="0" w:color="auto"/>
                                    <w:bottom w:val="none" w:sz="0" w:space="0" w:color="auto"/>
                                    <w:right w:val="none" w:sz="0" w:space="0" w:color="auto"/>
                                  </w:divBdr>
                                  <w:divsChild>
                                    <w:div w:id="1447701985">
                                      <w:marLeft w:val="0"/>
                                      <w:marRight w:val="0"/>
                                      <w:marTop w:val="0"/>
                                      <w:marBottom w:val="0"/>
                                      <w:divBdr>
                                        <w:top w:val="none" w:sz="0" w:space="0" w:color="auto"/>
                                        <w:left w:val="none" w:sz="0" w:space="0" w:color="auto"/>
                                        <w:bottom w:val="none" w:sz="0" w:space="0" w:color="auto"/>
                                        <w:right w:val="none" w:sz="0" w:space="0" w:color="auto"/>
                                      </w:divBdr>
                                      <w:divsChild>
                                        <w:div w:id="2101952462">
                                          <w:marLeft w:val="0"/>
                                          <w:marRight w:val="0"/>
                                          <w:marTop w:val="0"/>
                                          <w:marBottom w:val="0"/>
                                          <w:divBdr>
                                            <w:top w:val="none" w:sz="0" w:space="0" w:color="auto"/>
                                            <w:left w:val="none" w:sz="0" w:space="0" w:color="auto"/>
                                            <w:bottom w:val="none" w:sz="0" w:space="0" w:color="auto"/>
                                            <w:right w:val="none" w:sz="0" w:space="0" w:color="auto"/>
                                          </w:divBdr>
                                          <w:divsChild>
                                            <w:div w:id="882787299">
                                              <w:marLeft w:val="0"/>
                                              <w:marRight w:val="0"/>
                                              <w:marTop w:val="100"/>
                                              <w:marBottom w:val="30"/>
                                              <w:divBdr>
                                                <w:top w:val="single" w:sz="6" w:space="0" w:color="CCCCCC"/>
                                                <w:left w:val="single" w:sz="6" w:space="0" w:color="CCCCCC"/>
                                                <w:bottom w:val="single" w:sz="6" w:space="0" w:color="CCCCCC"/>
                                                <w:right w:val="single" w:sz="6" w:space="0" w:color="CCCCCC"/>
                                              </w:divBdr>
                                              <w:divsChild>
                                                <w:div w:id="122425923">
                                                  <w:marLeft w:val="0"/>
                                                  <w:marRight w:val="0"/>
                                                  <w:marTop w:val="0"/>
                                                  <w:marBottom w:val="0"/>
                                                  <w:divBdr>
                                                    <w:top w:val="none" w:sz="0" w:space="0" w:color="auto"/>
                                                    <w:left w:val="none" w:sz="0" w:space="0" w:color="auto"/>
                                                    <w:bottom w:val="none" w:sz="0" w:space="0" w:color="auto"/>
                                                    <w:right w:val="none" w:sz="0" w:space="0" w:color="auto"/>
                                                  </w:divBdr>
                                                  <w:divsChild>
                                                    <w:div w:id="966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8453075">
      <w:bodyDiv w:val="1"/>
      <w:marLeft w:val="0"/>
      <w:marRight w:val="0"/>
      <w:marTop w:val="0"/>
      <w:marBottom w:val="0"/>
      <w:divBdr>
        <w:top w:val="none" w:sz="0" w:space="0" w:color="auto"/>
        <w:left w:val="none" w:sz="0" w:space="0" w:color="auto"/>
        <w:bottom w:val="none" w:sz="0" w:space="0" w:color="auto"/>
        <w:right w:val="none" w:sz="0" w:space="0" w:color="auto"/>
      </w:divBdr>
    </w:div>
    <w:div w:id="1150370096">
      <w:bodyDiv w:val="1"/>
      <w:marLeft w:val="0"/>
      <w:marRight w:val="0"/>
      <w:marTop w:val="0"/>
      <w:marBottom w:val="0"/>
      <w:divBdr>
        <w:top w:val="none" w:sz="0" w:space="0" w:color="auto"/>
        <w:left w:val="none" w:sz="0" w:space="0" w:color="auto"/>
        <w:bottom w:val="none" w:sz="0" w:space="0" w:color="auto"/>
        <w:right w:val="none" w:sz="0" w:space="0" w:color="auto"/>
      </w:divBdr>
    </w:div>
    <w:div w:id="1159729257">
      <w:bodyDiv w:val="1"/>
      <w:marLeft w:val="0"/>
      <w:marRight w:val="0"/>
      <w:marTop w:val="0"/>
      <w:marBottom w:val="0"/>
      <w:divBdr>
        <w:top w:val="none" w:sz="0" w:space="0" w:color="auto"/>
        <w:left w:val="none" w:sz="0" w:space="0" w:color="auto"/>
        <w:bottom w:val="none" w:sz="0" w:space="0" w:color="auto"/>
        <w:right w:val="none" w:sz="0" w:space="0" w:color="auto"/>
      </w:divBdr>
    </w:div>
    <w:div w:id="1167670083">
      <w:bodyDiv w:val="1"/>
      <w:marLeft w:val="0"/>
      <w:marRight w:val="0"/>
      <w:marTop w:val="0"/>
      <w:marBottom w:val="0"/>
      <w:divBdr>
        <w:top w:val="none" w:sz="0" w:space="0" w:color="auto"/>
        <w:left w:val="none" w:sz="0" w:space="0" w:color="auto"/>
        <w:bottom w:val="none" w:sz="0" w:space="0" w:color="auto"/>
        <w:right w:val="none" w:sz="0" w:space="0" w:color="auto"/>
      </w:divBdr>
    </w:div>
    <w:div w:id="1199853922">
      <w:bodyDiv w:val="1"/>
      <w:marLeft w:val="0"/>
      <w:marRight w:val="0"/>
      <w:marTop w:val="0"/>
      <w:marBottom w:val="0"/>
      <w:divBdr>
        <w:top w:val="none" w:sz="0" w:space="0" w:color="auto"/>
        <w:left w:val="none" w:sz="0" w:space="0" w:color="auto"/>
        <w:bottom w:val="none" w:sz="0" w:space="0" w:color="auto"/>
        <w:right w:val="none" w:sz="0" w:space="0" w:color="auto"/>
      </w:divBdr>
    </w:div>
    <w:div w:id="1207402456">
      <w:bodyDiv w:val="1"/>
      <w:marLeft w:val="0"/>
      <w:marRight w:val="0"/>
      <w:marTop w:val="0"/>
      <w:marBottom w:val="0"/>
      <w:divBdr>
        <w:top w:val="none" w:sz="0" w:space="0" w:color="auto"/>
        <w:left w:val="none" w:sz="0" w:space="0" w:color="auto"/>
        <w:bottom w:val="none" w:sz="0" w:space="0" w:color="auto"/>
        <w:right w:val="none" w:sz="0" w:space="0" w:color="auto"/>
      </w:divBdr>
    </w:div>
    <w:div w:id="1208030727">
      <w:bodyDiv w:val="1"/>
      <w:marLeft w:val="0"/>
      <w:marRight w:val="0"/>
      <w:marTop w:val="0"/>
      <w:marBottom w:val="0"/>
      <w:divBdr>
        <w:top w:val="none" w:sz="0" w:space="0" w:color="auto"/>
        <w:left w:val="none" w:sz="0" w:space="0" w:color="auto"/>
        <w:bottom w:val="none" w:sz="0" w:space="0" w:color="auto"/>
        <w:right w:val="none" w:sz="0" w:space="0" w:color="auto"/>
      </w:divBdr>
    </w:div>
    <w:div w:id="1220480386">
      <w:bodyDiv w:val="1"/>
      <w:marLeft w:val="0"/>
      <w:marRight w:val="0"/>
      <w:marTop w:val="0"/>
      <w:marBottom w:val="0"/>
      <w:divBdr>
        <w:top w:val="none" w:sz="0" w:space="0" w:color="auto"/>
        <w:left w:val="none" w:sz="0" w:space="0" w:color="auto"/>
        <w:bottom w:val="none" w:sz="0" w:space="0" w:color="auto"/>
        <w:right w:val="none" w:sz="0" w:space="0" w:color="auto"/>
      </w:divBdr>
    </w:div>
    <w:div w:id="1222836259">
      <w:bodyDiv w:val="1"/>
      <w:marLeft w:val="0"/>
      <w:marRight w:val="0"/>
      <w:marTop w:val="0"/>
      <w:marBottom w:val="0"/>
      <w:divBdr>
        <w:top w:val="none" w:sz="0" w:space="0" w:color="auto"/>
        <w:left w:val="none" w:sz="0" w:space="0" w:color="auto"/>
        <w:bottom w:val="none" w:sz="0" w:space="0" w:color="auto"/>
        <w:right w:val="none" w:sz="0" w:space="0" w:color="auto"/>
      </w:divBdr>
      <w:divsChild>
        <w:div w:id="916089642">
          <w:marLeft w:val="0"/>
          <w:marRight w:val="0"/>
          <w:marTop w:val="0"/>
          <w:marBottom w:val="0"/>
          <w:divBdr>
            <w:top w:val="none" w:sz="0" w:space="0" w:color="auto"/>
            <w:left w:val="none" w:sz="0" w:space="0" w:color="auto"/>
            <w:bottom w:val="none" w:sz="0" w:space="0" w:color="auto"/>
            <w:right w:val="none" w:sz="0" w:space="0" w:color="auto"/>
          </w:divBdr>
          <w:divsChild>
            <w:div w:id="544412591">
              <w:marLeft w:val="0"/>
              <w:marRight w:val="0"/>
              <w:marTop w:val="0"/>
              <w:marBottom w:val="0"/>
              <w:divBdr>
                <w:top w:val="none" w:sz="0" w:space="0" w:color="auto"/>
                <w:left w:val="none" w:sz="0" w:space="0" w:color="auto"/>
                <w:bottom w:val="none" w:sz="0" w:space="0" w:color="auto"/>
                <w:right w:val="none" w:sz="0" w:space="0" w:color="auto"/>
              </w:divBdr>
              <w:divsChild>
                <w:div w:id="397097462">
                  <w:marLeft w:val="0"/>
                  <w:marRight w:val="0"/>
                  <w:marTop w:val="0"/>
                  <w:marBottom w:val="0"/>
                  <w:divBdr>
                    <w:top w:val="none" w:sz="0" w:space="0" w:color="auto"/>
                    <w:left w:val="none" w:sz="0" w:space="0" w:color="auto"/>
                    <w:bottom w:val="none" w:sz="0" w:space="0" w:color="auto"/>
                    <w:right w:val="none" w:sz="0" w:space="0" w:color="auto"/>
                  </w:divBdr>
                  <w:divsChild>
                    <w:div w:id="182793680">
                      <w:marLeft w:val="0"/>
                      <w:marRight w:val="0"/>
                      <w:marTop w:val="150"/>
                      <w:marBottom w:val="0"/>
                      <w:divBdr>
                        <w:top w:val="none" w:sz="0" w:space="0" w:color="auto"/>
                        <w:left w:val="none" w:sz="0" w:space="0" w:color="auto"/>
                        <w:bottom w:val="none" w:sz="0" w:space="0" w:color="auto"/>
                        <w:right w:val="none" w:sz="0" w:space="0" w:color="auto"/>
                      </w:divBdr>
                      <w:divsChild>
                        <w:div w:id="210032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67907">
          <w:marLeft w:val="0"/>
          <w:marRight w:val="0"/>
          <w:marTop w:val="0"/>
          <w:marBottom w:val="0"/>
          <w:divBdr>
            <w:top w:val="none" w:sz="0" w:space="0" w:color="auto"/>
            <w:left w:val="none" w:sz="0" w:space="0" w:color="auto"/>
            <w:bottom w:val="none" w:sz="0" w:space="0" w:color="auto"/>
            <w:right w:val="none" w:sz="0" w:space="0" w:color="auto"/>
          </w:divBdr>
          <w:divsChild>
            <w:div w:id="1760905263">
              <w:marLeft w:val="0"/>
              <w:marRight w:val="0"/>
              <w:marTop w:val="0"/>
              <w:marBottom w:val="0"/>
              <w:divBdr>
                <w:top w:val="none" w:sz="0" w:space="0" w:color="auto"/>
                <w:left w:val="none" w:sz="0" w:space="0" w:color="auto"/>
                <w:bottom w:val="none" w:sz="0" w:space="0" w:color="auto"/>
                <w:right w:val="none" w:sz="0" w:space="0" w:color="auto"/>
              </w:divBdr>
              <w:divsChild>
                <w:div w:id="897402451">
                  <w:marLeft w:val="0"/>
                  <w:marRight w:val="0"/>
                  <w:marTop w:val="150"/>
                  <w:marBottom w:val="0"/>
                  <w:divBdr>
                    <w:top w:val="none" w:sz="0" w:space="0" w:color="auto"/>
                    <w:left w:val="none" w:sz="0" w:space="0" w:color="auto"/>
                    <w:bottom w:val="none" w:sz="0" w:space="0" w:color="auto"/>
                    <w:right w:val="none" w:sz="0" w:space="0" w:color="auto"/>
                  </w:divBdr>
                  <w:divsChild>
                    <w:div w:id="1632786126">
                      <w:marLeft w:val="0"/>
                      <w:marRight w:val="0"/>
                      <w:marTop w:val="0"/>
                      <w:marBottom w:val="0"/>
                      <w:divBdr>
                        <w:top w:val="none" w:sz="0" w:space="0" w:color="auto"/>
                        <w:left w:val="none" w:sz="0" w:space="0" w:color="auto"/>
                        <w:bottom w:val="none" w:sz="0" w:space="0" w:color="auto"/>
                        <w:right w:val="none" w:sz="0" w:space="0" w:color="auto"/>
                      </w:divBdr>
                      <w:divsChild>
                        <w:div w:id="1089153133">
                          <w:marLeft w:val="0"/>
                          <w:marRight w:val="0"/>
                          <w:marTop w:val="0"/>
                          <w:marBottom w:val="0"/>
                          <w:divBdr>
                            <w:top w:val="none" w:sz="0" w:space="0" w:color="auto"/>
                            <w:left w:val="none" w:sz="0" w:space="0" w:color="auto"/>
                            <w:bottom w:val="none" w:sz="0" w:space="0" w:color="auto"/>
                            <w:right w:val="none" w:sz="0" w:space="0" w:color="auto"/>
                          </w:divBdr>
                        </w:div>
                      </w:divsChild>
                    </w:div>
                    <w:div w:id="2025010514">
                      <w:marLeft w:val="0"/>
                      <w:marRight w:val="0"/>
                      <w:marTop w:val="0"/>
                      <w:marBottom w:val="0"/>
                      <w:divBdr>
                        <w:top w:val="none" w:sz="0" w:space="0" w:color="auto"/>
                        <w:left w:val="none" w:sz="0" w:space="0" w:color="auto"/>
                        <w:bottom w:val="none" w:sz="0" w:space="0" w:color="auto"/>
                        <w:right w:val="none" w:sz="0" w:space="0" w:color="auto"/>
                      </w:divBdr>
                      <w:divsChild>
                        <w:div w:id="7760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764">
                  <w:marLeft w:val="0"/>
                  <w:marRight w:val="0"/>
                  <w:marTop w:val="150"/>
                  <w:marBottom w:val="150"/>
                  <w:divBdr>
                    <w:top w:val="none" w:sz="0" w:space="0" w:color="auto"/>
                    <w:left w:val="none" w:sz="0" w:space="0" w:color="auto"/>
                    <w:bottom w:val="none" w:sz="0" w:space="0" w:color="auto"/>
                    <w:right w:val="none" w:sz="0" w:space="0" w:color="auto"/>
                  </w:divBdr>
                </w:div>
                <w:div w:id="13645508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29539266">
      <w:bodyDiv w:val="1"/>
      <w:marLeft w:val="0"/>
      <w:marRight w:val="0"/>
      <w:marTop w:val="0"/>
      <w:marBottom w:val="0"/>
      <w:divBdr>
        <w:top w:val="none" w:sz="0" w:space="0" w:color="auto"/>
        <w:left w:val="none" w:sz="0" w:space="0" w:color="auto"/>
        <w:bottom w:val="none" w:sz="0" w:space="0" w:color="auto"/>
        <w:right w:val="none" w:sz="0" w:space="0" w:color="auto"/>
      </w:divBdr>
      <w:divsChild>
        <w:div w:id="722993454">
          <w:marLeft w:val="0"/>
          <w:marRight w:val="0"/>
          <w:marTop w:val="0"/>
          <w:marBottom w:val="0"/>
          <w:divBdr>
            <w:top w:val="none" w:sz="0" w:space="0" w:color="auto"/>
            <w:left w:val="none" w:sz="0" w:space="0" w:color="auto"/>
            <w:bottom w:val="none" w:sz="0" w:space="0" w:color="auto"/>
            <w:right w:val="none" w:sz="0" w:space="0" w:color="auto"/>
          </w:divBdr>
          <w:divsChild>
            <w:div w:id="50541965">
              <w:marLeft w:val="0"/>
              <w:marRight w:val="0"/>
              <w:marTop w:val="0"/>
              <w:marBottom w:val="0"/>
              <w:divBdr>
                <w:top w:val="none" w:sz="0" w:space="0" w:color="auto"/>
                <w:left w:val="none" w:sz="0" w:space="0" w:color="auto"/>
                <w:bottom w:val="none" w:sz="0" w:space="0" w:color="auto"/>
                <w:right w:val="none" w:sz="0" w:space="0" w:color="auto"/>
              </w:divBdr>
            </w:div>
            <w:div w:id="2025283396">
              <w:marLeft w:val="0"/>
              <w:marRight w:val="0"/>
              <w:marTop w:val="150"/>
              <w:marBottom w:val="150"/>
              <w:divBdr>
                <w:top w:val="none" w:sz="0" w:space="0" w:color="auto"/>
                <w:left w:val="none" w:sz="0" w:space="0" w:color="auto"/>
                <w:bottom w:val="none" w:sz="0" w:space="0" w:color="auto"/>
                <w:right w:val="none" w:sz="0" w:space="0" w:color="auto"/>
              </w:divBdr>
            </w:div>
            <w:div w:id="1608737014">
              <w:marLeft w:val="0"/>
              <w:marRight w:val="0"/>
              <w:marTop w:val="150"/>
              <w:marBottom w:val="150"/>
              <w:divBdr>
                <w:top w:val="none" w:sz="0" w:space="0" w:color="auto"/>
                <w:left w:val="none" w:sz="0" w:space="0" w:color="auto"/>
                <w:bottom w:val="none" w:sz="0" w:space="0" w:color="auto"/>
                <w:right w:val="none" w:sz="0" w:space="0" w:color="auto"/>
              </w:divBdr>
            </w:div>
            <w:div w:id="1861700831">
              <w:marLeft w:val="0"/>
              <w:marRight w:val="0"/>
              <w:marTop w:val="0"/>
              <w:marBottom w:val="150"/>
              <w:divBdr>
                <w:top w:val="none" w:sz="0" w:space="0" w:color="auto"/>
                <w:left w:val="none" w:sz="0" w:space="0" w:color="auto"/>
                <w:bottom w:val="none" w:sz="0" w:space="0" w:color="auto"/>
                <w:right w:val="none" w:sz="0" w:space="0" w:color="auto"/>
              </w:divBdr>
            </w:div>
            <w:div w:id="1261599934">
              <w:marLeft w:val="1125"/>
              <w:marRight w:val="0"/>
              <w:marTop w:val="150"/>
              <w:marBottom w:val="150"/>
              <w:divBdr>
                <w:top w:val="none" w:sz="0" w:space="0" w:color="auto"/>
                <w:left w:val="none" w:sz="0" w:space="0" w:color="auto"/>
                <w:bottom w:val="none" w:sz="0" w:space="0" w:color="auto"/>
                <w:right w:val="none" w:sz="0" w:space="0" w:color="auto"/>
              </w:divBdr>
              <w:divsChild>
                <w:div w:id="8252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15133">
      <w:bodyDiv w:val="1"/>
      <w:marLeft w:val="0"/>
      <w:marRight w:val="0"/>
      <w:marTop w:val="0"/>
      <w:marBottom w:val="0"/>
      <w:divBdr>
        <w:top w:val="none" w:sz="0" w:space="0" w:color="auto"/>
        <w:left w:val="none" w:sz="0" w:space="0" w:color="auto"/>
        <w:bottom w:val="none" w:sz="0" w:space="0" w:color="auto"/>
        <w:right w:val="none" w:sz="0" w:space="0" w:color="auto"/>
      </w:divBdr>
    </w:div>
    <w:div w:id="1292370514">
      <w:bodyDiv w:val="1"/>
      <w:marLeft w:val="0"/>
      <w:marRight w:val="0"/>
      <w:marTop w:val="0"/>
      <w:marBottom w:val="0"/>
      <w:divBdr>
        <w:top w:val="none" w:sz="0" w:space="0" w:color="auto"/>
        <w:left w:val="none" w:sz="0" w:space="0" w:color="auto"/>
        <w:bottom w:val="none" w:sz="0" w:space="0" w:color="auto"/>
        <w:right w:val="none" w:sz="0" w:space="0" w:color="auto"/>
      </w:divBdr>
    </w:div>
    <w:div w:id="1298145755">
      <w:bodyDiv w:val="1"/>
      <w:marLeft w:val="0"/>
      <w:marRight w:val="0"/>
      <w:marTop w:val="0"/>
      <w:marBottom w:val="0"/>
      <w:divBdr>
        <w:top w:val="none" w:sz="0" w:space="0" w:color="auto"/>
        <w:left w:val="none" w:sz="0" w:space="0" w:color="auto"/>
        <w:bottom w:val="none" w:sz="0" w:space="0" w:color="auto"/>
        <w:right w:val="none" w:sz="0" w:space="0" w:color="auto"/>
      </w:divBdr>
    </w:div>
    <w:div w:id="1303268523">
      <w:bodyDiv w:val="1"/>
      <w:marLeft w:val="0"/>
      <w:marRight w:val="0"/>
      <w:marTop w:val="0"/>
      <w:marBottom w:val="0"/>
      <w:divBdr>
        <w:top w:val="none" w:sz="0" w:space="0" w:color="auto"/>
        <w:left w:val="none" w:sz="0" w:space="0" w:color="auto"/>
        <w:bottom w:val="none" w:sz="0" w:space="0" w:color="auto"/>
        <w:right w:val="none" w:sz="0" w:space="0" w:color="auto"/>
      </w:divBdr>
    </w:div>
    <w:div w:id="1318531861">
      <w:bodyDiv w:val="1"/>
      <w:marLeft w:val="0"/>
      <w:marRight w:val="0"/>
      <w:marTop w:val="0"/>
      <w:marBottom w:val="0"/>
      <w:divBdr>
        <w:top w:val="none" w:sz="0" w:space="0" w:color="auto"/>
        <w:left w:val="none" w:sz="0" w:space="0" w:color="auto"/>
        <w:bottom w:val="none" w:sz="0" w:space="0" w:color="auto"/>
        <w:right w:val="none" w:sz="0" w:space="0" w:color="auto"/>
      </w:divBdr>
    </w:div>
    <w:div w:id="1331173950">
      <w:bodyDiv w:val="1"/>
      <w:marLeft w:val="0"/>
      <w:marRight w:val="0"/>
      <w:marTop w:val="0"/>
      <w:marBottom w:val="0"/>
      <w:divBdr>
        <w:top w:val="none" w:sz="0" w:space="0" w:color="auto"/>
        <w:left w:val="none" w:sz="0" w:space="0" w:color="auto"/>
        <w:bottom w:val="none" w:sz="0" w:space="0" w:color="auto"/>
        <w:right w:val="none" w:sz="0" w:space="0" w:color="auto"/>
      </w:divBdr>
    </w:div>
    <w:div w:id="1376924171">
      <w:bodyDiv w:val="1"/>
      <w:marLeft w:val="0"/>
      <w:marRight w:val="0"/>
      <w:marTop w:val="0"/>
      <w:marBottom w:val="0"/>
      <w:divBdr>
        <w:top w:val="none" w:sz="0" w:space="0" w:color="auto"/>
        <w:left w:val="none" w:sz="0" w:space="0" w:color="auto"/>
        <w:bottom w:val="none" w:sz="0" w:space="0" w:color="auto"/>
        <w:right w:val="none" w:sz="0" w:space="0" w:color="auto"/>
      </w:divBdr>
    </w:div>
    <w:div w:id="1379470044">
      <w:bodyDiv w:val="1"/>
      <w:marLeft w:val="0"/>
      <w:marRight w:val="0"/>
      <w:marTop w:val="0"/>
      <w:marBottom w:val="0"/>
      <w:divBdr>
        <w:top w:val="none" w:sz="0" w:space="0" w:color="auto"/>
        <w:left w:val="none" w:sz="0" w:space="0" w:color="auto"/>
        <w:bottom w:val="none" w:sz="0" w:space="0" w:color="auto"/>
        <w:right w:val="none" w:sz="0" w:space="0" w:color="auto"/>
      </w:divBdr>
    </w:div>
    <w:div w:id="1380863676">
      <w:bodyDiv w:val="1"/>
      <w:marLeft w:val="0"/>
      <w:marRight w:val="0"/>
      <w:marTop w:val="0"/>
      <w:marBottom w:val="0"/>
      <w:divBdr>
        <w:top w:val="none" w:sz="0" w:space="0" w:color="auto"/>
        <w:left w:val="none" w:sz="0" w:space="0" w:color="auto"/>
        <w:bottom w:val="none" w:sz="0" w:space="0" w:color="auto"/>
        <w:right w:val="none" w:sz="0" w:space="0" w:color="auto"/>
      </w:divBdr>
      <w:divsChild>
        <w:div w:id="1336150245">
          <w:marLeft w:val="0"/>
          <w:marRight w:val="0"/>
          <w:marTop w:val="0"/>
          <w:marBottom w:val="0"/>
          <w:divBdr>
            <w:top w:val="none" w:sz="0" w:space="0" w:color="auto"/>
            <w:left w:val="none" w:sz="0" w:space="0" w:color="auto"/>
            <w:bottom w:val="none" w:sz="0" w:space="0" w:color="auto"/>
            <w:right w:val="none" w:sz="0" w:space="0" w:color="auto"/>
          </w:divBdr>
          <w:divsChild>
            <w:div w:id="1506481686">
              <w:marLeft w:val="0"/>
              <w:marRight w:val="0"/>
              <w:marTop w:val="0"/>
              <w:marBottom w:val="0"/>
              <w:divBdr>
                <w:top w:val="single" w:sz="18" w:space="8" w:color="046091"/>
                <w:left w:val="single" w:sz="18" w:space="8" w:color="046091"/>
                <w:bottom w:val="single" w:sz="18" w:space="15" w:color="046091"/>
                <w:right w:val="single" w:sz="18" w:space="8" w:color="046091"/>
              </w:divBdr>
              <w:divsChild>
                <w:div w:id="1282154357">
                  <w:marLeft w:val="0"/>
                  <w:marRight w:val="0"/>
                  <w:marTop w:val="0"/>
                  <w:marBottom w:val="0"/>
                  <w:divBdr>
                    <w:top w:val="none" w:sz="0" w:space="0" w:color="auto"/>
                    <w:left w:val="none" w:sz="0" w:space="0" w:color="auto"/>
                    <w:bottom w:val="none" w:sz="0" w:space="0" w:color="auto"/>
                    <w:right w:val="none" w:sz="0" w:space="0" w:color="auto"/>
                  </w:divBdr>
                  <w:divsChild>
                    <w:div w:id="1263224829">
                      <w:marLeft w:val="0"/>
                      <w:marRight w:val="0"/>
                      <w:marTop w:val="0"/>
                      <w:marBottom w:val="0"/>
                      <w:divBdr>
                        <w:top w:val="none" w:sz="0" w:space="0" w:color="auto"/>
                        <w:left w:val="none" w:sz="0" w:space="0" w:color="auto"/>
                        <w:bottom w:val="none" w:sz="0" w:space="0" w:color="auto"/>
                        <w:right w:val="none" w:sz="0" w:space="0" w:color="auto"/>
                      </w:divBdr>
                      <w:divsChild>
                        <w:div w:id="745147538">
                          <w:marLeft w:val="0"/>
                          <w:marRight w:val="0"/>
                          <w:marTop w:val="0"/>
                          <w:marBottom w:val="0"/>
                          <w:divBdr>
                            <w:top w:val="none" w:sz="0" w:space="0" w:color="auto"/>
                            <w:left w:val="none" w:sz="0" w:space="0" w:color="auto"/>
                            <w:bottom w:val="none" w:sz="0" w:space="0" w:color="auto"/>
                            <w:right w:val="none" w:sz="0" w:space="0" w:color="auto"/>
                          </w:divBdr>
                          <w:divsChild>
                            <w:div w:id="1708143774">
                              <w:marLeft w:val="0"/>
                              <w:marRight w:val="0"/>
                              <w:marTop w:val="0"/>
                              <w:marBottom w:val="0"/>
                              <w:divBdr>
                                <w:top w:val="none" w:sz="0" w:space="0" w:color="auto"/>
                                <w:left w:val="none" w:sz="0" w:space="0" w:color="auto"/>
                                <w:bottom w:val="none" w:sz="0" w:space="0" w:color="auto"/>
                                <w:right w:val="none" w:sz="0" w:space="0" w:color="auto"/>
                              </w:divBdr>
                              <w:divsChild>
                                <w:div w:id="1179857816">
                                  <w:marLeft w:val="0"/>
                                  <w:marRight w:val="0"/>
                                  <w:marTop w:val="0"/>
                                  <w:marBottom w:val="0"/>
                                  <w:divBdr>
                                    <w:top w:val="none" w:sz="0" w:space="0" w:color="auto"/>
                                    <w:left w:val="none" w:sz="0" w:space="0" w:color="auto"/>
                                    <w:bottom w:val="none" w:sz="0" w:space="0" w:color="auto"/>
                                    <w:right w:val="none" w:sz="0" w:space="0" w:color="auto"/>
                                  </w:divBdr>
                                  <w:divsChild>
                                    <w:div w:id="652295935">
                                      <w:marLeft w:val="0"/>
                                      <w:marRight w:val="0"/>
                                      <w:marTop w:val="0"/>
                                      <w:marBottom w:val="0"/>
                                      <w:divBdr>
                                        <w:top w:val="none" w:sz="0" w:space="0" w:color="auto"/>
                                        <w:left w:val="none" w:sz="0" w:space="0" w:color="auto"/>
                                        <w:bottom w:val="none" w:sz="0" w:space="0" w:color="auto"/>
                                        <w:right w:val="none" w:sz="0" w:space="0" w:color="auto"/>
                                      </w:divBdr>
                                      <w:divsChild>
                                        <w:div w:id="322710505">
                                          <w:marLeft w:val="0"/>
                                          <w:marRight w:val="0"/>
                                          <w:marTop w:val="0"/>
                                          <w:marBottom w:val="0"/>
                                          <w:divBdr>
                                            <w:top w:val="none" w:sz="0" w:space="0" w:color="auto"/>
                                            <w:left w:val="none" w:sz="0" w:space="0" w:color="auto"/>
                                            <w:bottom w:val="none" w:sz="0" w:space="0" w:color="auto"/>
                                            <w:right w:val="none" w:sz="0" w:space="0" w:color="auto"/>
                                          </w:divBdr>
                                          <w:divsChild>
                                            <w:div w:id="1259411531">
                                              <w:marLeft w:val="0"/>
                                              <w:marRight w:val="0"/>
                                              <w:marTop w:val="100"/>
                                              <w:marBottom w:val="30"/>
                                              <w:divBdr>
                                                <w:top w:val="single" w:sz="6" w:space="0" w:color="CCCCCC"/>
                                                <w:left w:val="single" w:sz="6" w:space="0" w:color="CCCCCC"/>
                                                <w:bottom w:val="single" w:sz="6" w:space="0" w:color="CCCCCC"/>
                                                <w:right w:val="single" w:sz="6" w:space="0" w:color="CCCCCC"/>
                                              </w:divBdr>
                                              <w:divsChild>
                                                <w:div w:id="971834810">
                                                  <w:marLeft w:val="0"/>
                                                  <w:marRight w:val="0"/>
                                                  <w:marTop w:val="0"/>
                                                  <w:marBottom w:val="0"/>
                                                  <w:divBdr>
                                                    <w:top w:val="none" w:sz="0" w:space="0" w:color="auto"/>
                                                    <w:left w:val="none" w:sz="0" w:space="0" w:color="auto"/>
                                                    <w:bottom w:val="none" w:sz="0" w:space="0" w:color="auto"/>
                                                    <w:right w:val="none" w:sz="0" w:space="0" w:color="auto"/>
                                                  </w:divBdr>
                                                  <w:divsChild>
                                                    <w:div w:id="11946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8527832">
      <w:bodyDiv w:val="1"/>
      <w:marLeft w:val="0"/>
      <w:marRight w:val="0"/>
      <w:marTop w:val="0"/>
      <w:marBottom w:val="0"/>
      <w:divBdr>
        <w:top w:val="none" w:sz="0" w:space="0" w:color="auto"/>
        <w:left w:val="none" w:sz="0" w:space="0" w:color="auto"/>
        <w:bottom w:val="none" w:sz="0" w:space="0" w:color="auto"/>
        <w:right w:val="none" w:sz="0" w:space="0" w:color="auto"/>
      </w:divBdr>
    </w:div>
    <w:div w:id="1442382634">
      <w:bodyDiv w:val="1"/>
      <w:marLeft w:val="0"/>
      <w:marRight w:val="0"/>
      <w:marTop w:val="0"/>
      <w:marBottom w:val="0"/>
      <w:divBdr>
        <w:top w:val="none" w:sz="0" w:space="0" w:color="auto"/>
        <w:left w:val="none" w:sz="0" w:space="0" w:color="auto"/>
        <w:bottom w:val="none" w:sz="0" w:space="0" w:color="auto"/>
        <w:right w:val="none" w:sz="0" w:space="0" w:color="auto"/>
      </w:divBdr>
    </w:div>
    <w:div w:id="1458644265">
      <w:bodyDiv w:val="1"/>
      <w:marLeft w:val="0"/>
      <w:marRight w:val="0"/>
      <w:marTop w:val="0"/>
      <w:marBottom w:val="0"/>
      <w:divBdr>
        <w:top w:val="none" w:sz="0" w:space="0" w:color="auto"/>
        <w:left w:val="none" w:sz="0" w:space="0" w:color="auto"/>
        <w:bottom w:val="none" w:sz="0" w:space="0" w:color="auto"/>
        <w:right w:val="none" w:sz="0" w:space="0" w:color="auto"/>
      </w:divBdr>
    </w:div>
    <w:div w:id="1464813012">
      <w:bodyDiv w:val="1"/>
      <w:marLeft w:val="0"/>
      <w:marRight w:val="0"/>
      <w:marTop w:val="0"/>
      <w:marBottom w:val="0"/>
      <w:divBdr>
        <w:top w:val="none" w:sz="0" w:space="0" w:color="auto"/>
        <w:left w:val="none" w:sz="0" w:space="0" w:color="auto"/>
        <w:bottom w:val="none" w:sz="0" w:space="0" w:color="auto"/>
        <w:right w:val="none" w:sz="0" w:space="0" w:color="auto"/>
      </w:divBdr>
    </w:div>
    <w:div w:id="1487429154">
      <w:bodyDiv w:val="1"/>
      <w:marLeft w:val="0"/>
      <w:marRight w:val="0"/>
      <w:marTop w:val="0"/>
      <w:marBottom w:val="0"/>
      <w:divBdr>
        <w:top w:val="none" w:sz="0" w:space="0" w:color="auto"/>
        <w:left w:val="none" w:sz="0" w:space="0" w:color="auto"/>
        <w:bottom w:val="none" w:sz="0" w:space="0" w:color="auto"/>
        <w:right w:val="none" w:sz="0" w:space="0" w:color="auto"/>
      </w:divBdr>
    </w:div>
    <w:div w:id="1524392593">
      <w:bodyDiv w:val="1"/>
      <w:marLeft w:val="0"/>
      <w:marRight w:val="0"/>
      <w:marTop w:val="0"/>
      <w:marBottom w:val="0"/>
      <w:divBdr>
        <w:top w:val="none" w:sz="0" w:space="0" w:color="auto"/>
        <w:left w:val="none" w:sz="0" w:space="0" w:color="auto"/>
        <w:bottom w:val="none" w:sz="0" w:space="0" w:color="auto"/>
        <w:right w:val="none" w:sz="0" w:space="0" w:color="auto"/>
      </w:divBdr>
    </w:div>
    <w:div w:id="1558013004">
      <w:bodyDiv w:val="1"/>
      <w:marLeft w:val="0"/>
      <w:marRight w:val="0"/>
      <w:marTop w:val="0"/>
      <w:marBottom w:val="0"/>
      <w:divBdr>
        <w:top w:val="none" w:sz="0" w:space="0" w:color="auto"/>
        <w:left w:val="none" w:sz="0" w:space="0" w:color="auto"/>
        <w:bottom w:val="none" w:sz="0" w:space="0" w:color="auto"/>
        <w:right w:val="none" w:sz="0" w:space="0" w:color="auto"/>
      </w:divBdr>
    </w:div>
    <w:div w:id="1572543146">
      <w:bodyDiv w:val="1"/>
      <w:marLeft w:val="0"/>
      <w:marRight w:val="0"/>
      <w:marTop w:val="0"/>
      <w:marBottom w:val="0"/>
      <w:divBdr>
        <w:top w:val="none" w:sz="0" w:space="0" w:color="auto"/>
        <w:left w:val="none" w:sz="0" w:space="0" w:color="auto"/>
        <w:bottom w:val="none" w:sz="0" w:space="0" w:color="auto"/>
        <w:right w:val="none" w:sz="0" w:space="0" w:color="auto"/>
      </w:divBdr>
    </w:div>
    <w:div w:id="1574075747">
      <w:bodyDiv w:val="1"/>
      <w:marLeft w:val="0"/>
      <w:marRight w:val="0"/>
      <w:marTop w:val="0"/>
      <w:marBottom w:val="0"/>
      <w:divBdr>
        <w:top w:val="none" w:sz="0" w:space="0" w:color="auto"/>
        <w:left w:val="none" w:sz="0" w:space="0" w:color="auto"/>
        <w:bottom w:val="none" w:sz="0" w:space="0" w:color="auto"/>
        <w:right w:val="none" w:sz="0" w:space="0" w:color="auto"/>
      </w:divBdr>
    </w:div>
    <w:div w:id="1604342447">
      <w:bodyDiv w:val="1"/>
      <w:marLeft w:val="0"/>
      <w:marRight w:val="0"/>
      <w:marTop w:val="0"/>
      <w:marBottom w:val="0"/>
      <w:divBdr>
        <w:top w:val="none" w:sz="0" w:space="0" w:color="auto"/>
        <w:left w:val="none" w:sz="0" w:space="0" w:color="auto"/>
        <w:bottom w:val="none" w:sz="0" w:space="0" w:color="auto"/>
        <w:right w:val="none" w:sz="0" w:space="0" w:color="auto"/>
      </w:divBdr>
    </w:div>
    <w:div w:id="1614314845">
      <w:bodyDiv w:val="1"/>
      <w:marLeft w:val="0"/>
      <w:marRight w:val="0"/>
      <w:marTop w:val="0"/>
      <w:marBottom w:val="0"/>
      <w:divBdr>
        <w:top w:val="none" w:sz="0" w:space="0" w:color="auto"/>
        <w:left w:val="none" w:sz="0" w:space="0" w:color="auto"/>
        <w:bottom w:val="none" w:sz="0" w:space="0" w:color="auto"/>
        <w:right w:val="none" w:sz="0" w:space="0" w:color="auto"/>
      </w:divBdr>
      <w:divsChild>
        <w:div w:id="3097183">
          <w:marLeft w:val="0"/>
          <w:marRight w:val="0"/>
          <w:marTop w:val="0"/>
          <w:marBottom w:val="0"/>
          <w:divBdr>
            <w:top w:val="none" w:sz="0" w:space="0" w:color="auto"/>
            <w:left w:val="none" w:sz="0" w:space="0" w:color="auto"/>
            <w:bottom w:val="none" w:sz="0" w:space="0" w:color="auto"/>
            <w:right w:val="none" w:sz="0" w:space="0" w:color="auto"/>
          </w:divBdr>
          <w:divsChild>
            <w:div w:id="2046326982">
              <w:marLeft w:val="0"/>
              <w:marRight w:val="0"/>
              <w:marTop w:val="0"/>
              <w:marBottom w:val="0"/>
              <w:divBdr>
                <w:top w:val="none" w:sz="0" w:space="0" w:color="auto"/>
                <w:left w:val="none" w:sz="0" w:space="0" w:color="auto"/>
                <w:bottom w:val="none" w:sz="0" w:space="0" w:color="auto"/>
                <w:right w:val="none" w:sz="0" w:space="0" w:color="auto"/>
              </w:divBdr>
              <w:divsChild>
                <w:div w:id="636379413">
                  <w:marLeft w:val="0"/>
                  <w:marRight w:val="0"/>
                  <w:marTop w:val="0"/>
                  <w:marBottom w:val="0"/>
                  <w:divBdr>
                    <w:top w:val="none" w:sz="0" w:space="0" w:color="auto"/>
                    <w:left w:val="none" w:sz="0" w:space="0" w:color="auto"/>
                    <w:bottom w:val="none" w:sz="0" w:space="0" w:color="auto"/>
                    <w:right w:val="none" w:sz="0" w:space="0" w:color="auto"/>
                  </w:divBdr>
                  <w:divsChild>
                    <w:div w:id="693766652">
                      <w:marLeft w:val="0"/>
                      <w:marRight w:val="0"/>
                      <w:marTop w:val="0"/>
                      <w:marBottom w:val="0"/>
                      <w:divBdr>
                        <w:top w:val="none" w:sz="0" w:space="0" w:color="auto"/>
                        <w:left w:val="none" w:sz="0" w:space="0" w:color="auto"/>
                        <w:bottom w:val="none" w:sz="0" w:space="0" w:color="auto"/>
                        <w:right w:val="none" w:sz="0" w:space="0" w:color="auto"/>
                      </w:divBdr>
                      <w:divsChild>
                        <w:div w:id="265508801">
                          <w:marLeft w:val="0"/>
                          <w:marRight w:val="0"/>
                          <w:marTop w:val="0"/>
                          <w:marBottom w:val="0"/>
                          <w:divBdr>
                            <w:top w:val="none" w:sz="0" w:space="0" w:color="auto"/>
                            <w:left w:val="none" w:sz="0" w:space="0" w:color="auto"/>
                            <w:bottom w:val="none" w:sz="0" w:space="0" w:color="auto"/>
                            <w:right w:val="none" w:sz="0" w:space="0" w:color="auto"/>
                          </w:divBdr>
                          <w:divsChild>
                            <w:div w:id="1247688551">
                              <w:marLeft w:val="0"/>
                              <w:marRight w:val="3675"/>
                              <w:marTop w:val="0"/>
                              <w:marBottom w:val="0"/>
                              <w:divBdr>
                                <w:top w:val="none" w:sz="0" w:space="0" w:color="auto"/>
                                <w:left w:val="none" w:sz="0" w:space="0" w:color="auto"/>
                                <w:bottom w:val="none" w:sz="0" w:space="0" w:color="auto"/>
                                <w:right w:val="none" w:sz="0" w:space="0" w:color="auto"/>
                              </w:divBdr>
                              <w:divsChild>
                                <w:div w:id="151020293">
                                  <w:marLeft w:val="0"/>
                                  <w:marRight w:val="0"/>
                                  <w:marTop w:val="0"/>
                                  <w:marBottom w:val="0"/>
                                  <w:divBdr>
                                    <w:top w:val="none" w:sz="0" w:space="0" w:color="auto"/>
                                    <w:left w:val="none" w:sz="0" w:space="0" w:color="auto"/>
                                    <w:bottom w:val="none" w:sz="0" w:space="0" w:color="auto"/>
                                    <w:right w:val="none" w:sz="0" w:space="0" w:color="auto"/>
                                  </w:divBdr>
                                  <w:divsChild>
                                    <w:div w:id="1865249497">
                                      <w:marLeft w:val="0"/>
                                      <w:marRight w:val="0"/>
                                      <w:marTop w:val="75"/>
                                      <w:marBottom w:val="0"/>
                                      <w:divBdr>
                                        <w:top w:val="none" w:sz="0" w:space="0" w:color="auto"/>
                                        <w:left w:val="none" w:sz="0" w:space="0" w:color="auto"/>
                                        <w:bottom w:val="none" w:sz="0" w:space="0" w:color="auto"/>
                                        <w:right w:val="none" w:sz="0" w:space="0" w:color="auto"/>
                                      </w:divBdr>
                                      <w:divsChild>
                                        <w:div w:id="959847165">
                                          <w:marLeft w:val="0"/>
                                          <w:marRight w:val="0"/>
                                          <w:marTop w:val="0"/>
                                          <w:marBottom w:val="0"/>
                                          <w:divBdr>
                                            <w:top w:val="none" w:sz="0" w:space="0" w:color="auto"/>
                                            <w:left w:val="none" w:sz="0" w:space="0" w:color="auto"/>
                                            <w:bottom w:val="none" w:sz="0" w:space="0" w:color="auto"/>
                                            <w:right w:val="none" w:sz="0" w:space="0" w:color="auto"/>
                                          </w:divBdr>
                                          <w:divsChild>
                                            <w:div w:id="10575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5551058">
      <w:bodyDiv w:val="1"/>
      <w:marLeft w:val="0"/>
      <w:marRight w:val="0"/>
      <w:marTop w:val="0"/>
      <w:marBottom w:val="0"/>
      <w:divBdr>
        <w:top w:val="none" w:sz="0" w:space="0" w:color="auto"/>
        <w:left w:val="none" w:sz="0" w:space="0" w:color="auto"/>
        <w:bottom w:val="none" w:sz="0" w:space="0" w:color="auto"/>
        <w:right w:val="none" w:sz="0" w:space="0" w:color="auto"/>
      </w:divBdr>
      <w:divsChild>
        <w:div w:id="1732850397">
          <w:marLeft w:val="0"/>
          <w:marRight w:val="0"/>
          <w:marTop w:val="0"/>
          <w:marBottom w:val="0"/>
          <w:divBdr>
            <w:top w:val="none" w:sz="0" w:space="0" w:color="auto"/>
            <w:left w:val="none" w:sz="0" w:space="0" w:color="auto"/>
            <w:bottom w:val="none" w:sz="0" w:space="0" w:color="auto"/>
            <w:right w:val="none" w:sz="0" w:space="0" w:color="auto"/>
          </w:divBdr>
          <w:divsChild>
            <w:div w:id="89086600">
              <w:marLeft w:val="0"/>
              <w:marRight w:val="0"/>
              <w:marTop w:val="0"/>
              <w:marBottom w:val="0"/>
              <w:divBdr>
                <w:top w:val="none" w:sz="0" w:space="0" w:color="auto"/>
                <w:left w:val="none" w:sz="0" w:space="0" w:color="auto"/>
                <w:bottom w:val="none" w:sz="0" w:space="0" w:color="auto"/>
                <w:right w:val="none" w:sz="0" w:space="0" w:color="auto"/>
              </w:divBdr>
            </w:div>
            <w:div w:id="847907082">
              <w:marLeft w:val="0"/>
              <w:marRight w:val="0"/>
              <w:marTop w:val="150"/>
              <w:marBottom w:val="150"/>
              <w:divBdr>
                <w:top w:val="none" w:sz="0" w:space="0" w:color="auto"/>
                <w:left w:val="none" w:sz="0" w:space="0" w:color="auto"/>
                <w:bottom w:val="none" w:sz="0" w:space="0" w:color="auto"/>
                <w:right w:val="none" w:sz="0" w:space="0" w:color="auto"/>
              </w:divBdr>
            </w:div>
            <w:div w:id="1341082145">
              <w:marLeft w:val="0"/>
              <w:marRight w:val="0"/>
              <w:marTop w:val="150"/>
              <w:marBottom w:val="150"/>
              <w:divBdr>
                <w:top w:val="none" w:sz="0" w:space="0" w:color="auto"/>
                <w:left w:val="none" w:sz="0" w:space="0" w:color="auto"/>
                <w:bottom w:val="none" w:sz="0" w:space="0" w:color="auto"/>
                <w:right w:val="none" w:sz="0" w:space="0" w:color="auto"/>
              </w:divBdr>
            </w:div>
            <w:div w:id="2026905820">
              <w:marLeft w:val="0"/>
              <w:marRight w:val="0"/>
              <w:marTop w:val="0"/>
              <w:marBottom w:val="150"/>
              <w:divBdr>
                <w:top w:val="none" w:sz="0" w:space="0" w:color="auto"/>
                <w:left w:val="none" w:sz="0" w:space="0" w:color="auto"/>
                <w:bottom w:val="none" w:sz="0" w:space="0" w:color="auto"/>
                <w:right w:val="none" w:sz="0" w:space="0" w:color="auto"/>
              </w:divBdr>
            </w:div>
            <w:div w:id="809252847">
              <w:marLeft w:val="1125"/>
              <w:marRight w:val="0"/>
              <w:marTop w:val="150"/>
              <w:marBottom w:val="150"/>
              <w:divBdr>
                <w:top w:val="none" w:sz="0" w:space="0" w:color="auto"/>
                <w:left w:val="none" w:sz="0" w:space="0" w:color="auto"/>
                <w:bottom w:val="none" w:sz="0" w:space="0" w:color="auto"/>
                <w:right w:val="none" w:sz="0" w:space="0" w:color="auto"/>
              </w:divBdr>
              <w:divsChild>
                <w:div w:id="4157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17624">
      <w:bodyDiv w:val="1"/>
      <w:marLeft w:val="0"/>
      <w:marRight w:val="0"/>
      <w:marTop w:val="0"/>
      <w:marBottom w:val="0"/>
      <w:divBdr>
        <w:top w:val="none" w:sz="0" w:space="0" w:color="auto"/>
        <w:left w:val="none" w:sz="0" w:space="0" w:color="auto"/>
        <w:bottom w:val="none" w:sz="0" w:space="0" w:color="auto"/>
        <w:right w:val="none" w:sz="0" w:space="0" w:color="auto"/>
      </w:divBdr>
    </w:div>
    <w:div w:id="1640962761">
      <w:bodyDiv w:val="1"/>
      <w:marLeft w:val="0"/>
      <w:marRight w:val="0"/>
      <w:marTop w:val="0"/>
      <w:marBottom w:val="0"/>
      <w:divBdr>
        <w:top w:val="none" w:sz="0" w:space="0" w:color="auto"/>
        <w:left w:val="none" w:sz="0" w:space="0" w:color="auto"/>
        <w:bottom w:val="none" w:sz="0" w:space="0" w:color="auto"/>
        <w:right w:val="none" w:sz="0" w:space="0" w:color="auto"/>
      </w:divBdr>
    </w:div>
    <w:div w:id="1647006168">
      <w:bodyDiv w:val="1"/>
      <w:marLeft w:val="0"/>
      <w:marRight w:val="0"/>
      <w:marTop w:val="0"/>
      <w:marBottom w:val="0"/>
      <w:divBdr>
        <w:top w:val="none" w:sz="0" w:space="0" w:color="auto"/>
        <w:left w:val="none" w:sz="0" w:space="0" w:color="auto"/>
        <w:bottom w:val="none" w:sz="0" w:space="0" w:color="auto"/>
        <w:right w:val="none" w:sz="0" w:space="0" w:color="auto"/>
      </w:divBdr>
    </w:div>
    <w:div w:id="1649631081">
      <w:bodyDiv w:val="1"/>
      <w:marLeft w:val="0"/>
      <w:marRight w:val="0"/>
      <w:marTop w:val="0"/>
      <w:marBottom w:val="0"/>
      <w:divBdr>
        <w:top w:val="none" w:sz="0" w:space="0" w:color="auto"/>
        <w:left w:val="none" w:sz="0" w:space="0" w:color="auto"/>
        <w:bottom w:val="none" w:sz="0" w:space="0" w:color="auto"/>
        <w:right w:val="none" w:sz="0" w:space="0" w:color="auto"/>
      </w:divBdr>
    </w:div>
    <w:div w:id="1657957389">
      <w:bodyDiv w:val="1"/>
      <w:marLeft w:val="0"/>
      <w:marRight w:val="0"/>
      <w:marTop w:val="0"/>
      <w:marBottom w:val="0"/>
      <w:divBdr>
        <w:top w:val="none" w:sz="0" w:space="0" w:color="auto"/>
        <w:left w:val="none" w:sz="0" w:space="0" w:color="auto"/>
        <w:bottom w:val="none" w:sz="0" w:space="0" w:color="auto"/>
        <w:right w:val="none" w:sz="0" w:space="0" w:color="auto"/>
      </w:divBdr>
    </w:div>
    <w:div w:id="1661352366">
      <w:bodyDiv w:val="1"/>
      <w:marLeft w:val="0"/>
      <w:marRight w:val="0"/>
      <w:marTop w:val="0"/>
      <w:marBottom w:val="0"/>
      <w:divBdr>
        <w:top w:val="none" w:sz="0" w:space="0" w:color="auto"/>
        <w:left w:val="none" w:sz="0" w:space="0" w:color="auto"/>
        <w:bottom w:val="none" w:sz="0" w:space="0" w:color="auto"/>
        <w:right w:val="none" w:sz="0" w:space="0" w:color="auto"/>
      </w:divBdr>
    </w:div>
    <w:div w:id="1674645710">
      <w:bodyDiv w:val="1"/>
      <w:marLeft w:val="0"/>
      <w:marRight w:val="0"/>
      <w:marTop w:val="0"/>
      <w:marBottom w:val="0"/>
      <w:divBdr>
        <w:top w:val="none" w:sz="0" w:space="0" w:color="auto"/>
        <w:left w:val="none" w:sz="0" w:space="0" w:color="auto"/>
        <w:bottom w:val="none" w:sz="0" w:space="0" w:color="auto"/>
        <w:right w:val="none" w:sz="0" w:space="0" w:color="auto"/>
      </w:divBdr>
    </w:div>
    <w:div w:id="1677070933">
      <w:bodyDiv w:val="1"/>
      <w:marLeft w:val="0"/>
      <w:marRight w:val="0"/>
      <w:marTop w:val="0"/>
      <w:marBottom w:val="0"/>
      <w:divBdr>
        <w:top w:val="none" w:sz="0" w:space="0" w:color="auto"/>
        <w:left w:val="none" w:sz="0" w:space="0" w:color="auto"/>
        <w:bottom w:val="none" w:sz="0" w:space="0" w:color="auto"/>
        <w:right w:val="none" w:sz="0" w:space="0" w:color="auto"/>
      </w:divBdr>
    </w:div>
    <w:div w:id="1698459751">
      <w:bodyDiv w:val="1"/>
      <w:marLeft w:val="0"/>
      <w:marRight w:val="0"/>
      <w:marTop w:val="0"/>
      <w:marBottom w:val="0"/>
      <w:divBdr>
        <w:top w:val="none" w:sz="0" w:space="0" w:color="auto"/>
        <w:left w:val="none" w:sz="0" w:space="0" w:color="auto"/>
        <w:bottom w:val="none" w:sz="0" w:space="0" w:color="auto"/>
        <w:right w:val="none" w:sz="0" w:space="0" w:color="auto"/>
      </w:divBdr>
    </w:div>
    <w:div w:id="1704359974">
      <w:bodyDiv w:val="1"/>
      <w:marLeft w:val="0"/>
      <w:marRight w:val="0"/>
      <w:marTop w:val="0"/>
      <w:marBottom w:val="0"/>
      <w:divBdr>
        <w:top w:val="none" w:sz="0" w:space="0" w:color="auto"/>
        <w:left w:val="none" w:sz="0" w:space="0" w:color="auto"/>
        <w:bottom w:val="none" w:sz="0" w:space="0" w:color="auto"/>
        <w:right w:val="none" w:sz="0" w:space="0" w:color="auto"/>
      </w:divBdr>
    </w:div>
    <w:div w:id="1711950076">
      <w:bodyDiv w:val="1"/>
      <w:marLeft w:val="0"/>
      <w:marRight w:val="0"/>
      <w:marTop w:val="0"/>
      <w:marBottom w:val="0"/>
      <w:divBdr>
        <w:top w:val="none" w:sz="0" w:space="0" w:color="auto"/>
        <w:left w:val="none" w:sz="0" w:space="0" w:color="auto"/>
        <w:bottom w:val="none" w:sz="0" w:space="0" w:color="auto"/>
        <w:right w:val="none" w:sz="0" w:space="0" w:color="auto"/>
      </w:divBdr>
    </w:div>
    <w:div w:id="1729256433">
      <w:bodyDiv w:val="1"/>
      <w:marLeft w:val="0"/>
      <w:marRight w:val="0"/>
      <w:marTop w:val="0"/>
      <w:marBottom w:val="0"/>
      <w:divBdr>
        <w:top w:val="none" w:sz="0" w:space="0" w:color="auto"/>
        <w:left w:val="none" w:sz="0" w:space="0" w:color="auto"/>
        <w:bottom w:val="none" w:sz="0" w:space="0" w:color="auto"/>
        <w:right w:val="none" w:sz="0" w:space="0" w:color="auto"/>
      </w:divBdr>
    </w:div>
    <w:div w:id="1740522373">
      <w:bodyDiv w:val="1"/>
      <w:marLeft w:val="0"/>
      <w:marRight w:val="0"/>
      <w:marTop w:val="0"/>
      <w:marBottom w:val="0"/>
      <w:divBdr>
        <w:top w:val="none" w:sz="0" w:space="0" w:color="auto"/>
        <w:left w:val="none" w:sz="0" w:space="0" w:color="auto"/>
        <w:bottom w:val="none" w:sz="0" w:space="0" w:color="auto"/>
        <w:right w:val="none" w:sz="0" w:space="0" w:color="auto"/>
      </w:divBdr>
    </w:div>
    <w:div w:id="1750275872">
      <w:bodyDiv w:val="1"/>
      <w:marLeft w:val="0"/>
      <w:marRight w:val="0"/>
      <w:marTop w:val="0"/>
      <w:marBottom w:val="0"/>
      <w:divBdr>
        <w:top w:val="none" w:sz="0" w:space="0" w:color="auto"/>
        <w:left w:val="none" w:sz="0" w:space="0" w:color="auto"/>
        <w:bottom w:val="none" w:sz="0" w:space="0" w:color="auto"/>
        <w:right w:val="none" w:sz="0" w:space="0" w:color="auto"/>
      </w:divBdr>
      <w:divsChild>
        <w:div w:id="1866674699">
          <w:marLeft w:val="0"/>
          <w:marRight w:val="0"/>
          <w:marTop w:val="0"/>
          <w:marBottom w:val="0"/>
          <w:divBdr>
            <w:top w:val="none" w:sz="0" w:space="0" w:color="auto"/>
            <w:left w:val="none" w:sz="0" w:space="0" w:color="auto"/>
            <w:bottom w:val="none" w:sz="0" w:space="0" w:color="auto"/>
            <w:right w:val="none" w:sz="0" w:space="0" w:color="auto"/>
          </w:divBdr>
          <w:divsChild>
            <w:div w:id="2107572511">
              <w:marLeft w:val="0"/>
              <w:marRight w:val="0"/>
              <w:marTop w:val="0"/>
              <w:marBottom w:val="0"/>
              <w:divBdr>
                <w:top w:val="none" w:sz="0" w:space="0" w:color="auto"/>
                <w:left w:val="none" w:sz="0" w:space="0" w:color="auto"/>
                <w:bottom w:val="none" w:sz="0" w:space="0" w:color="auto"/>
                <w:right w:val="none" w:sz="0" w:space="0" w:color="auto"/>
              </w:divBdr>
            </w:div>
            <w:div w:id="452944645">
              <w:marLeft w:val="0"/>
              <w:marRight w:val="0"/>
              <w:marTop w:val="150"/>
              <w:marBottom w:val="150"/>
              <w:divBdr>
                <w:top w:val="none" w:sz="0" w:space="0" w:color="auto"/>
                <w:left w:val="none" w:sz="0" w:space="0" w:color="auto"/>
                <w:bottom w:val="none" w:sz="0" w:space="0" w:color="auto"/>
                <w:right w:val="none" w:sz="0" w:space="0" w:color="auto"/>
              </w:divBdr>
            </w:div>
            <w:div w:id="1835729742">
              <w:marLeft w:val="0"/>
              <w:marRight w:val="0"/>
              <w:marTop w:val="150"/>
              <w:marBottom w:val="150"/>
              <w:divBdr>
                <w:top w:val="none" w:sz="0" w:space="0" w:color="auto"/>
                <w:left w:val="none" w:sz="0" w:space="0" w:color="auto"/>
                <w:bottom w:val="none" w:sz="0" w:space="0" w:color="auto"/>
                <w:right w:val="none" w:sz="0" w:space="0" w:color="auto"/>
              </w:divBdr>
            </w:div>
            <w:div w:id="1048263343">
              <w:marLeft w:val="0"/>
              <w:marRight w:val="0"/>
              <w:marTop w:val="0"/>
              <w:marBottom w:val="150"/>
              <w:divBdr>
                <w:top w:val="none" w:sz="0" w:space="0" w:color="auto"/>
                <w:left w:val="none" w:sz="0" w:space="0" w:color="auto"/>
                <w:bottom w:val="none" w:sz="0" w:space="0" w:color="auto"/>
                <w:right w:val="none" w:sz="0" w:space="0" w:color="auto"/>
              </w:divBdr>
            </w:div>
            <w:div w:id="824471182">
              <w:marLeft w:val="1125"/>
              <w:marRight w:val="0"/>
              <w:marTop w:val="150"/>
              <w:marBottom w:val="150"/>
              <w:divBdr>
                <w:top w:val="none" w:sz="0" w:space="0" w:color="auto"/>
                <w:left w:val="none" w:sz="0" w:space="0" w:color="auto"/>
                <w:bottom w:val="none" w:sz="0" w:space="0" w:color="auto"/>
                <w:right w:val="none" w:sz="0" w:space="0" w:color="auto"/>
              </w:divBdr>
              <w:divsChild>
                <w:div w:id="17407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15733">
      <w:bodyDiv w:val="1"/>
      <w:marLeft w:val="0"/>
      <w:marRight w:val="0"/>
      <w:marTop w:val="0"/>
      <w:marBottom w:val="0"/>
      <w:divBdr>
        <w:top w:val="none" w:sz="0" w:space="0" w:color="auto"/>
        <w:left w:val="none" w:sz="0" w:space="0" w:color="auto"/>
        <w:bottom w:val="none" w:sz="0" w:space="0" w:color="auto"/>
        <w:right w:val="none" w:sz="0" w:space="0" w:color="auto"/>
      </w:divBdr>
    </w:div>
    <w:div w:id="1780760044">
      <w:bodyDiv w:val="1"/>
      <w:marLeft w:val="0"/>
      <w:marRight w:val="0"/>
      <w:marTop w:val="0"/>
      <w:marBottom w:val="0"/>
      <w:divBdr>
        <w:top w:val="none" w:sz="0" w:space="0" w:color="auto"/>
        <w:left w:val="none" w:sz="0" w:space="0" w:color="auto"/>
        <w:bottom w:val="none" w:sz="0" w:space="0" w:color="auto"/>
        <w:right w:val="none" w:sz="0" w:space="0" w:color="auto"/>
      </w:divBdr>
    </w:div>
    <w:div w:id="1782533782">
      <w:bodyDiv w:val="1"/>
      <w:marLeft w:val="0"/>
      <w:marRight w:val="0"/>
      <w:marTop w:val="0"/>
      <w:marBottom w:val="0"/>
      <w:divBdr>
        <w:top w:val="none" w:sz="0" w:space="0" w:color="auto"/>
        <w:left w:val="none" w:sz="0" w:space="0" w:color="auto"/>
        <w:bottom w:val="none" w:sz="0" w:space="0" w:color="auto"/>
        <w:right w:val="none" w:sz="0" w:space="0" w:color="auto"/>
      </w:divBdr>
    </w:div>
    <w:div w:id="1788426935">
      <w:bodyDiv w:val="1"/>
      <w:marLeft w:val="0"/>
      <w:marRight w:val="0"/>
      <w:marTop w:val="0"/>
      <w:marBottom w:val="0"/>
      <w:divBdr>
        <w:top w:val="none" w:sz="0" w:space="0" w:color="auto"/>
        <w:left w:val="none" w:sz="0" w:space="0" w:color="auto"/>
        <w:bottom w:val="none" w:sz="0" w:space="0" w:color="auto"/>
        <w:right w:val="none" w:sz="0" w:space="0" w:color="auto"/>
      </w:divBdr>
    </w:div>
    <w:div w:id="1791169060">
      <w:bodyDiv w:val="1"/>
      <w:marLeft w:val="0"/>
      <w:marRight w:val="0"/>
      <w:marTop w:val="0"/>
      <w:marBottom w:val="0"/>
      <w:divBdr>
        <w:top w:val="none" w:sz="0" w:space="0" w:color="auto"/>
        <w:left w:val="none" w:sz="0" w:space="0" w:color="auto"/>
        <w:bottom w:val="none" w:sz="0" w:space="0" w:color="auto"/>
        <w:right w:val="none" w:sz="0" w:space="0" w:color="auto"/>
      </w:divBdr>
    </w:div>
    <w:div w:id="1822191483">
      <w:bodyDiv w:val="1"/>
      <w:marLeft w:val="0"/>
      <w:marRight w:val="0"/>
      <w:marTop w:val="0"/>
      <w:marBottom w:val="0"/>
      <w:divBdr>
        <w:top w:val="none" w:sz="0" w:space="0" w:color="auto"/>
        <w:left w:val="none" w:sz="0" w:space="0" w:color="auto"/>
        <w:bottom w:val="none" w:sz="0" w:space="0" w:color="auto"/>
        <w:right w:val="none" w:sz="0" w:space="0" w:color="auto"/>
      </w:divBdr>
    </w:div>
    <w:div w:id="1825580266">
      <w:bodyDiv w:val="1"/>
      <w:marLeft w:val="0"/>
      <w:marRight w:val="0"/>
      <w:marTop w:val="0"/>
      <w:marBottom w:val="0"/>
      <w:divBdr>
        <w:top w:val="none" w:sz="0" w:space="0" w:color="auto"/>
        <w:left w:val="none" w:sz="0" w:space="0" w:color="auto"/>
        <w:bottom w:val="none" w:sz="0" w:space="0" w:color="auto"/>
        <w:right w:val="none" w:sz="0" w:space="0" w:color="auto"/>
      </w:divBdr>
    </w:div>
    <w:div w:id="1846673633">
      <w:bodyDiv w:val="1"/>
      <w:marLeft w:val="0"/>
      <w:marRight w:val="0"/>
      <w:marTop w:val="0"/>
      <w:marBottom w:val="0"/>
      <w:divBdr>
        <w:top w:val="none" w:sz="0" w:space="0" w:color="auto"/>
        <w:left w:val="none" w:sz="0" w:space="0" w:color="auto"/>
        <w:bottom w:val="none" w:sz="0" w:space="0" w:color="auto"/>
        <w:right w:val="none" w:sz="0" w:space="0" w:color="auto"/>
      </w:divBdr>
    </w:div>
    <w:div w:id="1858812301">
      <w:bodyDiv w:val="1"/>
      <w:marLeft w:val="0"/>
      <w:marRight w:val="0"/>
      <w:marTop w:val="0"/>
      <w:marBottom w:val="0"/>
      <w:divBdr>
        <w:top w:val="none" w:sz="0" w:space="0" w:color="auto"/>
        <w:left w:val="none" w:sz="0" w:space="0" w:color="auto"/>
        <w:bottom w:val="none" w:sz="0" w:space="0" w:color="auto"/>
        <w:right w:val="none" w:sz="0" w:space="0" w:color="auto"/>
      </w:divBdr>
    </w:div>
    <w:div w:id="1861040228">
      <w:bodyDiv w:val="1"/>
      <w:marLeft w:val="0"/>
      <w:marRight w:val="0"/>
      <w:marTop w:val="0"/>
      <w:marBottom w:val="0"/>
      <w:divBdr>
        <w:top w:val="none" w:sz="0" w:space="0" w:color="auto"/>
        <w:left w:val="none" w:sz="0" w:space="0" w:color="auto"/>
        <w:bottom w:val="none" w:sz="0" w:space="0" w:color="auto"/>
        <w:right w:val="none" w:sz="0" w:space="0" w:color="auto"/>
      </w:divBdr>
    </w:div>
    <w:div w:id="1871650946">
      <w:bodyDiv w:val="1"/>
      <w:marLeft w:val="0"/>
      <w:marRight w:val="0"/>
      <w:marTop w:val="0"/>
      <w:marBottom w:val="0"/>
      <w:divBdr>
        <w:top w:val="none" w:sz="0" w:space="0" w:color="auto"/>
        <w:left w:val="none" w:sz="0" w:space="0" w:color="auto"/>
        <w:bottom w:val="none" w:sz="0" w:space="0" w:color="auto"/>
        <w:right w:val="none" w:sz="0" w:space="0" w:color="auto"/>
      </w:divBdr>
    </w:div>
    <w:div w:id="1894539427">
      <w:bodyDiv w:val="1"/>
      <w:marLeft w:val="0"/>
      <w:marRight w:val="0"/>
      <w:marTop w:val="0"/>
      <w:marBottom w:val="0"/>
      <w:divBdr>
        <w:top w:val="none" w:sz="0" w:space="0" w:color="auto"/>
        <w:left w:val="none" w:sz="0" w:space="0" w:color="auto"/>
        <w:bottom w:val="none" w:sz="0" w:space="0" w:color="auto"/>
        <w:right w:val="none" w:sz="0" w:space="0" w:color="auto"/>
      </w:divBdr>
    </w:div>
    <w:div w:id="1895504826">
      <w:bodyDiv w:val="1"/>
      <w:marLeft w:val="0"/>
      <w:marRight w:val="0"/>
      <w:marTop w:val="0"/>
      <w:marBottom w:val="0"/>
      <w:divBdr>
        <w:top w:val="none" w:sz="0" w:space="0" w:color="auto"/>
        <w:left w:val="none" w:sz="0" w:space="0" w:color="auto"/>
        <w:bottom w:val="none" w:sz="0" w:space="0" w:color="auto"/>
        <w:right w:val="none" w:sz="0" w:space="0" w:color="auto"/>
      </w:divBdr>
    </w:div>
    <w:div w:id="1912156074">
      <w:bodyDiv w:val="1"/>
      <w:marLeft w:val="0"/>
      <w:marRight w:val="0"/>
      <w:marTop w:val="0"/>
      <w:marBottom w:val="0"/>
      <w:divBdr>
        <w:top w:val="none" w:sz="0" w:space="0" w:color="auto"/>
        <w:left w:val="none" w:sz="0" w:space="0" w:color="auto"/>
        <w:bottom w:val="none" w:sz="0" w:space="0" w:color="auto"/>
        <w:right w:val="none" w:sz="0" w:space="0" w:color="auto"/>
      </w:divBdr>
    </w:div>
    <w:div w:id="1916159533">
      <w:bodyDiv w:val="1"/>
      <w:marLeft w:val="0"/>
      <w:marRight w:val="0"/>
      <w:marTop w:val="0"/>
      <w:marBottom w:val="0"/>
      <w:divBdr>
        <w:top w:val="none" w:sz="0" w:space="0" w:color="auto"/>
        <w:left w:val="none" w:sz="0" w:space="0" w:color="auto"/>
        <w:bottom w:val="none" w:sz="0" w:space="0" w:color="auto"/>
        <w:right w:val="none" w:sz="0" w:space="0" w:color="auto"/>
      </w:divBdr>
      <w:divsChild>
        <w:div w:id="14158778">
          <w:marLeft w:val="0"/>
          <w:marRight w:val="0"/>
          <w:marTop w:val="0"/>
          <w:marBottom w:val="0"/>
          <w:divBdr>
            <w:top w:val="none" w:sz="0" w:space="0" w:color="auto"/>
            <w:left w:val="none" w:sz="0" w:space="0" w:color="auto"/>
            <w:bottom w:val="none" w:sz="0" w:space="0" w:color="auto"/>
            <w:right w:val="none" w:sz="0" w:space="0" w:color="auto"/>
          </w:divBdr>
          <w:divsChild>
            <w:div w:id="506409417">
              <w:marLeft w:val="0"/>
              <w:marRight w:val="0"/>
              <w:marTop w:val="0"/>
              <w:marBottom w:val="0"/>
              <w:divBdr>
                <w:top w:val="none" w:sz="0" w:space="0" w:color="auto"/>
                <w:left w:val="none" w:sz="0" w:space="0" w:color="auto"/>
                <w:bottom w:val="none" w:sz="0" w:space="0" w:color="auto"/>
                <w:right w:val="none" w:sz="0" w:space="0" w:color="auto"/>
              </w:divBdr>
            </w:div>
            <w:div w:id="86314908">
              <w:marLeft w:val="0"/>
              <w:marRight w:val="0"/>
              <w:marTop w:val="150"/>
              <w:marBottom w:val="150"/>
              <w:divBdr>
                <w:top w:val="none" w:sz="0" w:space="0" w:color="auto"/>
                <w:left w:val="none" w:sz="0" w:space="0" w:color="auto"/>
                <w:bottom w:val="none" w:sz="0" w:space="0" w:color="auto"/>
                <w:right w:val="none" w:sz="0" w:space="0" w:color="auto"/>
              </w:divBdr>
            </w:div>
            <w:div w:id="1418987040">
              <w:marLeft w:val="0"/>
              <w:marRight w:val="0"/>
              <w:marTop w:val="150"/>
              <w:marBottom w:val="150"/>
              <w:divBdr>
                <w:top w:val="none" w:sz="0" w:space="0" w:color="auto"/>
                <w:left w:val="none" w:sz="0" w:space="0" w:color="auto"/>
                <w:bottom w:val="none" w:sz="0" w:space="0" w:color="auto"/>
                <w:right w:val="none" w:sz="0" w:space="0" w:color="auto"/>
              </w:divBdr>
            </w:div>
            <w:div w:id="183521280">
              <w:marLeft w:val="0"/>
              <w:marRight w:val="0"/>
              <w:marTop w:val="0"/>
              <w:marBottom w:val="150"/>
              <w:divBdr>
                <w:top w:val="none" w:sz="0" w:space="0" w:color="auto"/>
                <w:left w:val="none" w:sz="0" w:space="0" w:color="auto"/>
                <w:bottom w:val="none" w:sz="0" w:space="0" w:color="auto"/>
                <w:right w:val="none" w:sz="0" w:space="0" w:color="auto"/>
              </w:divBdr>
            </w:div>
            <w:div w:id="1900901044">
              <w:marLeft w:val="1125"/>
              <w:marRight w:val="0"/>
              <w:marTop w:val="150"/>
              <w:marBottom w:val="150"/>
              <w:divBdr>
                <w:top w:val="none" w:sz="0" w:space="0" w:color="auto"/>
                <w:left w:val="none" w:sz="0" w:space="0" w:color="auto"/>
                <w:bottom w:val="none" w:sz="0" w:space="0" w:color="auto"/>
                <w:right w:val="none" w:sz="0" w:space="0" w:color="auto"/>
              </w:divBdr>
              <w:divsChild>
                <w:div w:id="4938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541635">
      <w:bodyDiv w:val="1"/>
      <w:marLeft w:val="0"/>
      <w:marRight w:val="0"/>
      <w:marTop w:val="0"/>
      <w:marBottom w:val="0"/>
      <w:divBdr>
        <w:top w:val="none" w:sz="0" w:space="0" w:color="auto"/>
        <w:left w:val="none" w:sz="0" w:space="0" w:color="auto"/>
        <w:bottom w:val="none" w:sz="0" w:space="0" w:color="auto"/>
        <w:right w:val="none" w:sz="0" w:space="0" w:color="auto"/>
      </w:divBdr>
    </w:div>
    <w:div w:id="1931811616">
      <w:bodyDiv w:val="1"/>
      <w:marLeft w:val="0"/>
      <w:marRight w:val="0"/>
      <w:marTop w:val="0"/>
      <w:marBottom w:val="0"/>
      <w:divBdr>
        <w:top w:val="none" w:sz="0" w:space="0" w:color="auto"/>
        <w:left w:val="none" w:sz="0" w:space="0" w:color="auto"/>
        <w:bottom w:val="none" w:sz="0" w:space="0" w:color="auto"/>
        <w:right w:val="none" w:sz="0" w:space="0" w:color="auto"/>
      </w:divBdr>
    </w:div>
    <w:div w:id="1952079971">
      <w:bodyDiv w:val="1"/>
      <w:marLeft w:val="0"/>
      <w:marRight w:val="0"/>
      <w:marTop w:val="0"/>
      <w:marBottom w:val="0"/>
      <w:divBdr>
        <w:top w:val="none" w:sz="0" w:space="0" w:color="auto"/>
        <w:left w:val="none" w:sz="0" w:space="0" w:color="auto"/>
        <w:bottom w:val="none" w:sz="0" w:space="0" w:color="auto"/>
        <w:right w:val="none" w:sz="0" w:space="0" w:color="auto"/>
      </w:divBdr>
    </w:div>
    <w:div w:id="1952080266">
      <w:bodyDiv w:val="1"/>
      <w:marLeft w:val="0"/>
      <w:marRight w:val="0"/>
      <w:marTop w:val="0"/>
      <w:marBottom w:val="0"/>
      <w:divBdr>
        <w:top w:val="none" w:sz="0" w:space="0" w:color="auto"/>
        <w:left w:val="none" w:sz="0" w:space="0" w:color="auto"/>
        <w:bottom w:val="none" w:sz="0" w:space="0" w:color="auto"/>
        <w:right w:val="none" w:sz="0" w:space="0" w:color="auto"/>
      </w:divBdr>
    </w:div>
    <w:div w:id="1957322194">
      <w:bodyDiv w:val="1"/>
      <w:marLeft w:val="0"/>
      <w:marRight w:val="0"/>
      <w:marTop w:val="0"/>
      <w:marBottom w:val="0"/>
      <w:divBdr>
        <w:top w:val="none" w:sz="0" w:space="0" w:color="auto"/>
        <w:left w:val="none" w:sz="0" w:space="0" w:color="auto"/>
        <w:bottom w:val="none" w:sz="0" w:space="0" w:color="auto"/>
        <w:right w:val="none" w:sz="0" w:space="0" w:color="auto"/>
      </w:divBdr>
    </w:div>
    <w:div w:id="1965500844">
      <w:bodyDiv w:val="1"/>
      <w:marLeft w:val="0"/>
      <w:marRight w:val="0"/>
      <w:marTop w:val="0"/>
      <w:marBottom w:val="0"/>
      <w:divBdr>
        <w:top w:val="none" w:sz="0" w:space="0" w:color="auto"/>
        <w:left w:val="none" w:sz="0" w:space="0" w:color="auto"/>
        <w:bottom w:val="none" w:sz="0" w:space="0" w:color="auto"/>
        <w:right w:val="none" w:sz="0" w:space="0" w:color="auto"/>
      </w:divBdr>
    </w:div>
    <w:div w:id="2010405488">
      <w:bodyDiv w:val="1"/>
      <w:marLeft w:val="0"/>
      <w:marRight w:val="0"/>
      <w:marTop w:val="0"/>
      <w:marBottom w:val="0"/>
      <w:divBdr>
        <w:top w:val="none" w:sz="0" w:space="0" w:color="auto"/>
        <w:left w:val="none" w:sz="0" w:space="0" w:color="auto"/>
        <w:bottom w:val="none" w:sz="0" w:space="0" w:color="auto"/>
        <w:right w:val="none" w:sz="0" w:space="0" w:color="auto"/>
      </w:divBdr>
      <w:divsChild>
        <w:div w:id="1696887135">
          <w:marLeft w:val="0"/>
          <w:marRight w:val="0"/>
          <w:marTop w:val="0"/>
          <w:marBottom w:val="0"/>
          <w:divBdr>
            <w:top w:val="none" w:sz="0" w:space="0" w:color="auto"/>
            <w:left w:val="none" w:sz="0" w:space="0" w:color="auto"/>
            <w:bottom w:val="none" w:sz="0" w:space="0" w:color="auto"/>
            <w:right w:val="none" w:sz="0" w:space="0" w:color="auto"/>
          </w:divBdr>
          <w:divsChild>
            <w:div w:id="1511483863">
              <w:marLeft w:val="0"/>
              <w:marRight w:val="0"/>
              <w:marTop w:val="0"/>
              <w:marBottom w:val="0"/>
              <w:divBdr>
                <w:top w:val="none" w:sz="0" w:space="0" w:color="auto"/>
                <w:left w:val="none" w:sz="0" w:space="0" w:color="auto"/>
                <w:bottom w:val="none" w:sz="0" w:space="0" w:color="auto"/>
                <w:right w:val="none" w:sz="0" w:space="0" w:color="auto"/>
              </w:divBdr>
              <w:divsChild>
                <w:div w:id="1097025507">
                  <w:marLeft w:val="0"/>
                  <w:marRight w:val="0"/>
                  <w:marTop w:val="0"/>
                  <w:marBottom w:val="0"/>
                  <w:divBdr>
                    <w:top w:val="none" w:sz="0" w:space="0" w:color="auto"/>
                    <w:left w:val="none" w:sz="0" w:space="0" w:color="auto"/>
                    <w:bottom w:val="none" w:sz="0" w:space="0" w:color="auto"/>
                    <w:right w:val="none" w:sz="0" w:space="0" w:color="auto"/>
                  </w:divBdr>
                </w:div>
              </w:divsChild>
            </w:div>
            <w:div w:id="21785321">
              <w:marLeft w:val="0"/>
              <w:marRight w:val="0"/>
              <w:marTop w:val="0"/>
              <w:marBottom w:val="0"/>
              <w:divBdr>
                <w:top w:val="none" w:sz="0" w:space="0" w:color="auto"/>
                <w:left w:val="none" w:sz="0" w:space="0" w:color="auto"/>
                <w:bottom w:val="none" w:sz="0" w:space="0" w:color="auto"/>
                <w:right w:val="none" w:sz="0" w:space="0" w:color="auto"/>
              </w:divBdr>
              <w:divsChild>
                <w:div w:id="1566722230">
                  <w:marLeft w:val="0"/>
                  <w:marRight w:val="0"/>
                  <w:marTop w:val="0"/>
                  <w:marBottom w:val="0"/>
                  <w:divBdr>
                    <w:top w:val="none" w:sz="0" w:space="0" w:color="auto"/>
                    <w:left w:val="none" w:sz="0" w:space="0" w:color="auto"/>
                    <w:bottom w:val="none" w:sz="0" w:space="0" w:color="auto"/>
                    <w:right w:val="none" w:sz="0" w:space="0" w:color="auto"/>
                  </w:divBdr>
                  <w:divsChild>
                    <w:div w:id="20248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8350">
              <w:marLeft w:val="0"/>
              <w:marRight w:val="0"/>
              <w:marTop w:val="0"/>
              <w:marBottom w:val="0"/>
              <w:divBdr>
                <w:top w:val="none" w:sz="0" w:space="0" w:color="auto"/>
                <w:left w:val="none" w:sz="0" w:space="0" w:color="auto"/>
                <w:bottom w:val="none" w:sz="0" w:space="0" w:color="auto"/>
                <w:right w:val="none" w:sz="0" w:space="0" w:color="auto"/>
              </w:divBdr>
            </w:div>
            <w:div w:id="449007834">
              <w:marLeft w:val="0"/>
              <w:marRight w:val="0"/>
              <w:marTop w:val="0"/>
              <w:marBottom w:val="0"/>
              <w:divBdr>
                <w:top w:val="none" w:sz="0" w:space="0" w:color="auto"/>
                <w:left w:val="none" w:sz="0" w:space="0" w:color="auto"/>
                <w:bottom w:val="none" w:sz="0" w:space="0" w:color="auto"/>
                <w:right w:val="none" w:sz="0" w:space="0" w:color="auto"/>
              </w:divBdr>
              <w:divsChild>
                <w:div w:id="1031760387">
                  <w:marLeft w:val="0"/>
                  <w:marRight w:val="0"/>
                  <w:marTop w:val="0"/>
                  <w:marBottom w:val="0"/>
                  <w:divBdr>
                    <w:top w:val="none" w:sz="0" w:space="0" w:color="auto"/>
                    <w:left w:val="none" w:sz="0" w:space="0" w:color="auto"/>
                    <w:bottom w:val="none" w:sz="0" w:space="0" w:color="auto"/>
                    <w:right w:val="none" w:sz="0" w:space="0" w:color="auto"/>
                  </w:divBdr>
                  <w:divsChild>
                    <w:div w:id="1261796770">
                      <w:marLeft w:val="0"/>
                      <w:marRight w:val="0"/>
                      <w:marTop w:val="0"/>
                      <w:marBottom w:val="0"/>
                      <w:divBdr>
                        <w:top w:val="none" w:sz="0" w:space="0" w:color="auto"/>
                        <w:left w:val="none" w:sz="0" w:space="0" w:color="auto"/>
                        <w:bottom w:val="none" w:sz="0" w:space="0" w:color="auto"/>
                        <w:right w:val="none" w:sz="0" w:space="0" w:color="auto"/>
                      </w:divBdr>
                      <w:divsChild>
                        <w:div w:id="508368001">
                          <w:marLeft w:val="0"/>
                          <w:marRight w:val="0"/>
                          <w:marTop w:val="0"/>
                          <w:marBottom w:val="0"/>
                          <w:divBdr>
                            <w:top w:val="none" w:sz="0" w:space="0" w:color="auto"/>
                            <w:left w:val="none" w:sz="0" w:space="0" w:color="auto"/>
                            <w:bottom w:val="none" w:sz="0" w:space="0" w:color="auto"/>
                            <w:right w:val="none" w:sz="0" w:space="0" w:color="auto"/>
                          </w:divBdr>
                        </w:div>
                        <w:div w:id="371655402">
                          <w:marLeft w:val="0"/>
                          <w:marRight w:val="0"/>
                          <w:marTop w:val="0"/>
                          <w:marBottom w:val="0"/>
                          <w:divBdr>
                            <w:top w:val="none" w:sz="0" w:space="0" w:color="auto"/>
                            <w:left w:val="none" w:sz="0" w:space="0" w:color="auto"/>
                            <w:bottom w:val="none" w:sz="0" w:space="0" w:color="auto"/>
                            <w:right w:val="none" w:sz="0" w:space="0" w:color="auto"/>
                          </w:divBdr>
                        </w:div>
                      </w:divsChild>
                    </w:div>
                    <w:div w:id="1215777179">
                      <w:marLeft w:val="0"/>
                      <w:marRight w:val="0"/>
                      <w:marTop w:val="0"/>
                      <w:marBottom w:val="0"/>
                      <w:divBdr>
                        <w:top w:val="none" w:sz="0" w:space="0" w:color="auto"/>
                        <w:left w:val="none" w:sz="0" w:space="0" w:color="auto"/>
                        <w:bottom w:val="none" w:sz="0" w:space="0" w:color="auto"/>
                        <w:right w:val="none" w:sz="0" w:space="0" w:color="auto"/>
                      </w:divBdr>
                      <w:divsChild>
                        <w:div w:id="1716932408">
                          <w:marLeft w:val="0"/>
                          <w:marRight w:val="0"/>
                          <w:marTop w:val="0"/>
                          <w:marBottom w:val="0"/>
                          <w:divBdr>
                            <w:top w:val="none" w:sz="0" w:space="0" w:color="auto"/>
                            <w:left w:val="none" w:sz="0" w:space="0" w:color="auto"/>
                            <w:bottom w:val="none" w:sz="0" w:space="0" w:color="auto"/>
                            <w:right w:val="none" w:sz="0" w:space="0" w:color="auto"/>
                          </w:divBdr>
                        </w:div>
                        <w:div w:id="965812301">
                          <w:marLeft w:val="0"/>
                          <w:marRight w:val="0"/>
                          <w:marTop w:val="0"/>
                          <w:marBottom w:val="0"/>
                          <w:divBdr>
                            <w:top w:val="none" w:sz="0" w:space="0" w:color="auto"/>
                            <w:left w:val="none" w:sz="0" w:space="0" w:color="auto"/>
                            <w:bottom w:val="none" w:sz="0" w:space="0" w:color="auto"/>
                            <w:right w:val="none" w:sz="0" w:space="0" w:color="auto"/>
                          </w:divBdr>
                        </w:div>
                      </w:divsChild>
                    </w:div>
                    <w:div w:id="2099786803">
                      <w:marLeft w:val="0"/>
                      <w:marRight w:val="0"/>
                      <w:marTop w:val="0"/>
                      <w:marBottom w:val="0"/>
                      <w:divBdr>
                        <w:top w:val="none" w:sz="0" w:space="0" w:color="auto"/>
                        <w:left w:val="none" w:sz="0" w:space="0" w:color="auto"/>
                        <w:bottom w:val="none" w:sz="0" w:space="0" w:color="auto"/>
                        <w:right w:val="none" w:sz="0" w:space="0" w:color="auto"/>
                      </w:divBdr>
                      <w:divsChild>
                        <w:div w:id="1462454476">
                          <w:marLeft w:val="0"/>
                          <w:marRight w:val="0"/>
                          <w:marTop w:val="0"/>
                          <w:marBottom w:val="0"/>
                          <w:divBdr>
                            <w:top w:val="none" w:sz="0" w:space="0" w:color="auto"/>
                            <w:left w:val="none" w:sz="0" w:space="0" w:color="auto"/>
                            <w:bottom w:val="none" w:sz="0" w:space="0" w:color="auto"/>
                            <w:right w:val="none" w:sz="0" w:space="0" w:color="auto"/>
                          </w:divBdr>
                        </w:div>
                        <w:div w:id="1516069077">
                          <w:marLeft w:val="0"/>
                          <w:marRight w:val="0"/>
                          <w:marTop w:val="0"/>
                          <w:marBottom w:val="0"/>
                          <w:divBdr>
                            <w:top w:val="none" w:sz="0" w:space="0" w:color="auto"/>
                            <w:left w:val="none" w:sz="0" w:space="0" w:color="auto"/>
                            <w:bottom w:val="none" w:sz="0" w:space="0" w:color="auto"/>
                            <w:right w:val="none" w:sz="0" w:space="0" w:color="auto"/>
                          </w:divBdr>
                        </w:div>
                      </w:divsChild>
                    </w:div>
                    <w:div w:id="778181328">
                      <w:marLeft w:val="0"/>
                      <w:marRight w:val="0"/>
                      <w:marTop w:val="0"/>
                      <w:marBottom w:val="0"/>
                      <w:divBdr>
                        <w:top w:val="none" w:sz="0" w:space="0" w:color="auto"/>
                        <w:left w:val="none" w:sz="0" w:space="0" w:color="auto"/>
                        <w:bottom w:val="none" w:sz="0" w:space="0" w:color="auto"/>
                        <w:right w:val="none" w:sz="0" w:space="0" w:color="auto"/>
                      </w:divBdr>
                      <w:divsChild>
                        <w:div w:id="5420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96816">
      <w:bodyDiv w:val="1"/>
      <w:marLeft w:val="0"/>
      <w:marRight w:val="0"/>
      <w:marTop w:val="0"/>
      <w:marBottom w:val="0"/>
      <w:divBdr>
        <w:top w:val="none" w:sz="0" w:space="0" w:color="auto"/>
        <w:left w:val="none" w:sz="0" w:space="0" w:color="auto"/>
        <w:bottom w:val="none" w:sz="0" w:space="0" w:color="auto"/>
        <w:right w:val="none" w:sz="0" w:space="0" w:color="auto"/>
      </w:divBdr>
      <w:divsChild>
        <w:div w:id="1008756189">
          <w:marLeft w:val="0"/>
          <w:marRight w:val="0"/>
          <w:marTop w:val="0"/>
          <w:marBottom w:val="0"/>
          <w:divBdr>
            <w:top w:val="none" w:sz="0" w:space="0" w:color="auto"/>
            <w:left w:val="none" w:sz="0" w:space="0" w:color="auto"/>
            <w:bottom w:val="none" w:sz="0" w:space="0" w:color="auto"/>
            <w:right w:val="none" w:sz="0" w:space="0" w:color="auto"/>
          </w:divBdr>
          <w:divsChild>
            <w:div w:id="472141652">
              <w:marLeft w:val="0"/>
              <w:marRight w:val="0"/>
              <w:marTop w:val="0"/>
              <w:marBottom w:val="0"/>
              <w:divBdr>
                <w:top w:val="none" w:sz="0" w:space="0" w:color="auto"/>
                <w:left w:val="none" w:sz="0" w:space="0" w:color="auto"/>
                <w:bottom w:val="none" w:sz="0" w:space="0" w:color="auto"/>
                <w:right w:val="none" w:sz="0" w:space="0" w:color="auto"/>
              </w:divBdr>
            </w:div>
            <w:div w:id="1964071464">
              <w:marLeft w:val="0"/>
              <w:marRight w:val="0"/>
              <w:marTop w:val="150"/>
              <w:marBottom w:val="150"/>
              <w:divBdr>
                <w:top w:val="none" w:sz="0" w:space="0" w:color="auto"/>
                <w:left w:val="none" w:sz="0" w:space="0" w:color="auto"/>
                <w:bottom w:val="none" w:sz="0" w:space="0" w:color="auto"/>
                <w:right w:val="none" w:sz="0" w:space="0" w:color="auto"/>
              </w:divBdr>
            </w:div>
            <w:div w:id="1436755756">
              <w:marLeft w:val="0"/>
              <w:marRight w:val="0"/>
              <w:marTop w:val="150"/>
              <w:marBottom w:val="150"/>
              <w:divBdr>
                <w:top w:val="none" w:sz="0" w:space="0" w:color="auto"/>
                <w:left w:val="none" w:sz="0" w:space="0" w:color="auto"/>
                <w:bottom w:val="none" w:sz="0" w:space="0" w:color="auto"/>
                <w:right w:val="none" w:sz="0" w:space="0" w:color="auto"/>
              </w:divBdr>
            </w:div>
            <w:div w:id="1652058323">
              <w:marLeft w:val="0"/>
              <w:marRight w:val="0"/>
              <w:marTop w:val="0"/>
              <w:marBottom w:val="150"/>
              <w:divBdr>
                <w:top w:val="none" w:sz="0" w:space="0" w:color="auto"/>
                <w:left w:val="none" w:sz="0" w:space="0" w:color="auto"/>
                <w:bottom w:val="none" w:sz="0" w:space="0" w:color="auto"/>
                <w:right w:val="none" w:sz="0" w:space="0" w:color="auto"/>
              </w:divBdr>
            </w:div>
            <w:div w:id="294873370">
              <w:marLeft w:val="1125"/>
              <w:marRight w:val="0"/>
              <w:marTop w:val="150"/>
              <w:marBottom w:val="150"/>
              <w:divBdr>
                <w:top w:val="none" w:sz="0" w:space="0" w:color="auto"/>
                <w:left w:val="none" w:sz="0" w:space="0" w:color="auto"/>
                <w:bottom w:val="none" w:sz="0" w:space="0" w:color="auto"/>
                <w:right w:val="none" w:sz="0" w:space="0" w:color="auto"/>
              </w:divBdr>
              <w:divsChild>
                <w:div w:id="20670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859388">
      <w:bodyDiv w:val="1"/>
      <w:marLeft w:val="0"/>
      <w:marRight w:val="0"/>
      <w:marTop w:val="0"/>
      <w:marBottom w:val="0"/>
      <w:divBdr>
        <w:top w:val="none" w:sz="0" w:space="0" w:color="auto"/>
        <w:left w:val="none" w:sz="0" w:space="0" w:color="auto"/>
        <w:bottom w:val="none" w:sz="0" w:space="0" w:color="auto"/>
        <w:right w:val="none" w:sz="0" w:space="0" w:color="auto"/>
      </w:divBdr>
    </w:div>
    <w:div w:id="2049791999">
      <w:bodyDiv w:val="1"/>
      <w:marLeft w:val="0"/>
      <w:marRight w:val="0"/>
      <w:marTop w:val="0"/>
      <w:marBottom w:val="0"/>
      <w:divBdr>
        <w:top w:val="none" w:sz="0" w:space="0" w:color="auto"/>
        <w:left w:val="none" w:sz="0" w:space="0" w:color="auto"/>
        <w:bottom w:val="none" w:sz="0" w:space="0" w:color="auto"/>
        <w:right w:val="none" w:sz="0" w:space="0" w:color="auto"/>
      </w:divBdr>
    </w:div>
    <w:div w:id="2062829271">
      <w:bodyDiv w:val="1"/>
      <w:marLeft w:val="0"/>
      <w:marRight w:val="0"/>
      <w:marTop w:val="0"/>
      <w:marBottom w:val="0"/>
      <w:divBdr>
        <w:top w:val="none" w:sz="0" w:space="0" w:color="auto"/>
        <w:left w:val="none" w:sz="0" w:space="0" w:color="auto"/>
        <w:bottom w:val="none" w:sz="0" w:space="0" w:color="auto"/>
        <w:right w:val="none" w:sz="0" w:space="0" w:color="auto"/>
      </w:divBdr>
    </w:div>
    <w:div w:id="2073193543">
      <w:bodyDiv w:val="1"/>
      <w:marLeft w:val="0"/>
      <w:marRight w:val="0"/>
      <w:marTop w:val="0"/>
      <w:marBottom w:val="0"/>
      <w:divBdr>
        <w:top w:val="none" w:sz="0" w:space="0" w:color="auto"/>
        <w:left w:val="none" w:sz="0" w:space="0" w:color="auto"/>
        <w:bottom w:val="none" w:sz="0" w:space="0" w:color="auto"/>
        <w:right w:val="none" w:sz="0" w:space="0" w:color="auto"/>
      </w:divBdr>
    </w:div>
    <w:div w:id="2085956740">
      <w:bodyDiv w:val="1"/>
      <w:marLeft w:val="0"/>
      <w:marRight w:val="0"/>
      <w:marTop w:val="0"/>
      <w:marBottom w:val="0"/>
      <w:divBdr>
        <w:top w:val="none" w:sz="0" w:space="0" w:color="auto"/>
        <w:left w:val="none" w:sz="0" w:space="0" w:color="auto"/>
        <w:bottom w:val="none" w:sz="0" w:space="0" w:color="auto"/>
        <w:right w:val="none" w:sz="0" w:space="0" w:color="auto"/>
      </w:divBdr>
    </w:div>
    <w:div w:id="2088336448">
      <w:bodyDiv w:val="1"/>
      <w:marLeft w:val="0"/>
      <w:marRight w:val="0"/>
      <w:marTop w:val="0"/>
      <w:marBottom w:val="0"/>
      <w:divBdr>
        <w:top w:val="none" w:sz="0" w:space="0" w:color="auto"/>
        <w:left w:val="none" w:sz="0" w:space="0" w:color="auto"/>
        <w:bottom w:val="none" w:sz="0" w:space="0" w:color="auto"/>
        <w:right w:val="none" w:sz="0" w:space="0" w:color="auto"/>
      </w:divBdr>
    </w:div>
    <w:div w:id="2094012710">
      <w:bodyDiv w:val="1"/>
      <w:marLeft w:val="0"/>
      <w:marRight w:val="0"/>
      <w:marTop w:val="0"/>
      <w:marBottom w:val="0"/>
      <w:divBdr>
        <w:top w:val="none" w:sz="0" w:space="0" w:color="auto"/>
        <w:left w:val="none" w:sz="0" w:space="0" w:color="auto"/>
        <w:bottom w:val="none" w:sz="0" w:space="0" w:color="auto"/>
        <w:right w:val="none" w:sz="0" w:space="0" w:color="auto"/>
      </w:divBdr>
    </w:div>
    <w:div w:id="2105412809">
      <w:bodyDiv w:val="1"/>
      <w:marLeft w:val="0"/>
      <w:marRight w:val="0"/>
      <w:marTop w:val="0"/>
      <w:marBottom w:val="0"/>
      <w:divBdr>
        <w:top w:val="none" w:sz="0" w:space="0" w:color="auto"/>
        <w:left w:val="none" w:sz="0" w:space="0" w:color="auto"/>
        <w:bottom w:val="none" w:sz="0" w:space="0" w:color="auto"/>
        <w:right w:val="none" w:sz="0" w:space="0" w:color="auto"/>
      </w:divBdr>
      <w:divsChild>
        <w:div w:id="571621397">
          <w:marLeft w:val="0"/>
          <w:marRight w:val="0"/>
          <w:marTop w:val="0"/>
          <w:marBottom w:val="0"/>
          <w:divBdr>
            <w:top w:val="none" w:sz="0" w:space="0" w:color="auto"/>
            <w:left w:val="none" w:sz="0" w:space="0" w:color="auto"/>
            <w:bottom w:val="none" w:sz="0" w:space="0" w:color="auto"/>
            <w:right w:val="none" w:sz="0" w:space="0" w:color="auto"/>
          </w:divBdr>
          <w:divsChild>
            <w:div w:id="335229013">
              <w:marLeft w:val="0"/>
              <w:marRight w:val="0"/>
              <w:marTop w:val="0"/>
              <w:marBottom w:val="0"/>
              <w:divBdr>
                <w:top w:val="none" w:sz="0" w:space="0" w:color="auto"/>
                <w:left w:val="none" w:sz="0" w:space="0" w:color="auto"/>
                <w:bottom w:val="none" w:sz="0" w:space="0" w:color="auto"/>
                <w:right w:val="none" w:sz="0" w:space="0" w:color="auto"/>
              </w:divBdr>
            </w:div>
            <w:div w:id="857082519">
              <w:marLeft w:val="0"/>
              <w:marRight w:val="0"/>
              <w:marTop w:val="150"/>
              <w:marBottom w:val="150"/>
              <w:divBdr>
                <w:top w:val="none" w:sz="0" w:space="0" w:color="auto"/>
                <w:left w:val="none" w:sz="0" w:space="0" w:color="auto"/>
                <w:bottom w:val="none" w:sz="0" w:space="0" w:color="auto"/>
                <w:right w:val="none" w:sz="0" w:space="0" w:color="auto"/>
              </w:divBdr>
            </w:div>
            <w:div w:id="1086074063">
              <w:marLeft w:val="0"/>
              <w:marRight w:val="0"/>
              <w:marTop w:val="150"/>
              <w:marBottom w:val="150"/>
              <w:divBdr>
                <w:top w:val="none" w:sz="0" w:space="0" w:color="auto"/>
                <w:left w:val="none" w:sz="0" w:space="0" w:color="auto"/>
                <w:bottom w:val="none" w:sz="0" w:space="0" w:color="auto"/>
                <w:right w:val="none" w:sz="0" w:space="0" w:color="auto"/>
              </w:divBdr>
            </w:div>
            <w:div w:id="94598273">
              <w:marLeft w:val="0"/>
              <w:marRight w:val="0"/>
              <w:marTop w:val="0"/>
              <w:marBottom w:val="150"/>
              <w:divBdr>
                <w:top w:val="none" w:sz="0" w:space="0" w:color="auto"/>
                <w:left w:val="none" w:sz="0" w:space="0" w:color="auto"/>
                <w:bottom w:val="none" w:sz="0" w:space="0" w:color="auto"/>
                <w:right w:val="none" w:sz="0" w:space="0" w:color="auto"/>
              </w:divBdr>
            </w:div>
            <w:div w:id="779883158">
              <w:marLeft w:val="1125"/>
              <w:marRight w:val="0"/>
              <w:marTop w:val="150"/>
              <w:marBottom w:val="150"/>
              <w:divBdr>
                <w:top w:val="none" w:sz="0" w:space="0" w:color="auto"/>
                <w:left w:val="none" w:sz="0" w:space="0" w:color="auto"/>
                <w:bottom w:val="none" w:sz="0" w:space="0" w:color="auto"/>
                <w:right w:val="none" w:sz="0" w:space="0" w:color="auto"/>
              </w:divBdr>
              <w:divsChild>
                <w:div w:id="7679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13888">
      <w:bodyDiv w:val="1"/>
      <w:marLeft w:val="0"/>
      <w:marRight w:val="0"/>
      <w:marTop w:val="0"/>
      <w:marBottom w:val="0"/>
      <w:divBdr>
        <w:top w:val="none" w:sz="0" w:space="0" w:color="auto"/>
        <w:left w:val="none" w:sz="0" w:space="0" w:color="auto"/>
        <w:bottom w:val="none" w:sz="0" w:space="0" w:color="auto"/>
        <w:right w:val="none" w:sz="0" w:space="0" w:color="auto"/>
      </w:divBdr>
    </w:div>
    <w:div w:id="2112696675">
      <w:bodyDiv w:val="1"/>
      <w:marLeft w:val="0"/>
      <w:marRight w:val="0"/>
      <w:marTop w:val="0"/>
      <w:marBottom w:val="0"/>
      <w:divBdr>
        <w:top w:val="none" w:sz="0" w:space="0" w:color="auto"/>
        <w:left w:val="none" w:sz="0" w:space="0" w:color="auto"/>
        <w:bottom w:val="none" w:sz="0" w:space="0" w:color="auto"/>
        <w:right w:val="none" w:sz="0" w:space="0" w:color="auto"/>
      </w:divBdr>
      <w:divsChild>
        <w:div w:id="1076589149">
          <w:marLeft w:val="0"/>
          <w:marRight w:val="0"/>
          <w:marTop w:val="0"/>
          <w:marBottom w:val="0"/>
          <w:divBdr>
            <w:top w:val="none" w:sz="0" w:space="0" w:color="auto"/>
            <w:left w:val="none" w:sz="0" w:space="0" w:color="auto"/>
            <w:bottom w:val="none" w:sz="0" w:space="0" w:color="auto"/>
            <w:right w:val="none" w:sz="0" w:space="0" w:color="auto"/>
          </w:divBdr>
          <w:divsChild>
            <w:div w:id="135416601">
              <w:marLeft w:val="0"/>
              <w:marRight w:val="0"/>
              <w:marTop w:val="0"/>
              <w:marBottom w:val="0"/>
              <w:divBdr>
                <w:top w:val="none" w:sz="0" w:space="0" w:color="auto"/>
                <w:left w:val="none" w:sz="0" w:space="0" w:color="auto"/>
                <w:bottom w:val="none" w:sz="0" w:space="0" w:color="auto"/>
                <w:right w:val="none" w:sz="0" w:space="0" w:color="auto"/>
              </w:divBdr>
              <w:divsChild>
                <w:div w:id="1998722853">
                  <w:marLeft w:val="0"/>
                  <w:marRight w:val="0"/>
                  <w:marTop w:val="0"/>
                  <w:marBottom w:val="0"/>
                  <w:divBdr>
                    <w:top w:val="none" w:sz="0" w:space="0" w:color="auto"/>
                    <w:left w:val="none" w:sz="0" w:space="0" w:color="auto"/>
                    <w:bottom w:val="none" w:sz="0" w:space="0" w:color="auto"/>
                    <w:right w:val="none" w:sz="0" w:space="0" w:color="auto"/>
                  </w:divBdr>
                </w:div>
              </w:divsChild>
            </w:div>
            <w:div w:id="428356135">
              <w:marLeft w:val="0"/>
              <w:marRight w:val="0"/>
              <w:marTop w:val="0"/>
              <w:marBottom w:val="0"/>
              <w:divBdr>
                <w:top w:val="none" w:sz="0" w:space="0" w:color="auto"/>
                <w:left w:val="none" w:sz="0" w:space="0" w:color="auto"/>
                <w:bottom w:val="none" w:sz="0" w:space="0" w:color="auto"/>
                <w:right w:val="none" w:sz="0" w:space="0" w:color="auto"/>
              </w:divBdr>
              <w:divsChild>
                <w:div w:id="608976027">
                  <w:marLeft w:val="0"/>
                  <w:marRight w:val="0"/>
                  <w:marTop w:val="0"/>
                  <w:marBottom w:val="0"/>
                  <w:divBdr>
                    <w:top w:val="none" w:sz="0" w:space="0" w:color="auto"/>
                    <w:left w:val="none" w:sz="0" w:space="0" w:color="auto"/>
                    <w:bottom w:val="none" w:sz="0" w:space="0" w:color="auto"/>
                    <w:right w:val="none" w:sz="0" w:space="0" w:color="auto"/>
                  </w:divBdr>
                  <w:divsChild>
                    <w:div w:id="7878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6488">
              <w:marLeft w:val="0"/>
              <w:marRight w:val="0"/>
              <w:marTop w:val="0"/>
              <w:marBottom w:val="0"/>
              <w:divBdr>
                <w:top w:val="none" w:sz="0" w:space="0" w:color="auto"/>
                <w:left w:val="none" w:sz="0" w:space="0" w:color="auto"/>
                <w:bottom w:val="none" w:sz="0" w:space="0" w:color="auto"/>
                <w:right w:val="none" w:sz="0" w:space="0" w:color="auto"/>
              </w:divBdr>
            </w:div>
            <w:div w:id="171727793">
              <w:marLeft w:val="0"/>
              <w:marRight w:val="0"/>
              <w:marTop w:val="0"/>
              <w:marBottom w:val="0"/>
              <w:divBdr>
                <w:top w:val="none" w:sz="0" w:space="0" w:color="auto"/>
                <w:left w:val="none" w:sz="0" w:space="0" w:color="auto"/>
                <w:bottom w:val="none" w:sz="0" w:space="0" w:color="auto"/>
                <w:right w:val="none" w:sz="0" w:space="0" w:color="auto"/>
              </w:divBdr>
              <w:divsChild>
                <w:div w:id="1354527112">
                  <w:marLeft w:val="0"/>
                  <w:marRight w:val="0"/>
                  <w:marTop w:val="0"/>
                  <w:marBottom w:val="0"/>
                  <w:divBdr>
                    <w:top w:val="none" w:sz="0" w:space="0" w:color="auto"/>
                    <w:left w:val="none" w:sz="0" w:space="0" w:color="auto"/>
                    <w:bottom w:val="none" w:sz="0" w:space="0" w:color="auto"/>
                    <w:right w:val="none" w:sz="0" w:space="0" w:color="auto"/>
                  </w:divBdr>
                  <w:divsChild>
                    <w:div w:id="2111193531">
                      <w:marLeft w:val="0"/>
                      <w:marRight w:val="0"/>
                      <w:marTop w:val="0"/>
                      <w:marBottom w:val="0"/>
                      <w:divBdr>
                        <w:top w:val="none" w:sz="0" w:space="0" w:color="auto"/>
                        <w:left w:val="none" w:sz="0" w:space="0" w:color="auto"/>
                        <w:bottom w:val="none" w:sz="0" w:space="0" w:color="auto"/>
                        <w:right w:val="none" w:sz="0" w:space="0" w:color="auto"/>
                      </w:divBdr>
                      <w:divsChild>
                        <w:div w:id="1613513327">
                          <w:marLeft w:val="0"/>
                          <w:marRight w:val="0"/>
                          <w:marTop w:val="0"/>
                          <w:marBottom w:val="0"/>
                          <w:divBdr>
                            <w:top w:val="none" w:sz="0" w:space="0" w:color="auto"/>
                            <w:left w:val="none" w:sz="0" w:space="0" w:color="auto"/>
                            <w:bottom w:val="none" w:sz="0" w:space="0" w:color="auto"/>
                            <w:right w:val="none" w:sz="0" w:space="0" w:color="auto"/>
                          </w:divBdr>
                        </w:div>
                        <w:div w:id="1207572208">
                          <w:marLeft w:val="0"/>
                          <w:marRight w:val="0"/>
                          <w:marTop w:val="0"/>
                          <w:marBottom w:val="0"/>
                          <w:divBdr>
                            <w:top w:val="none" w:sz="0" w:space="0" w:color="auto"/>
                            <w:left w:val="none" w:sz="0" w:space="0" w:color="auto"/>
                            <w:bottom w:val="none" w:sz="0" w:space="0" w:color="auto"/>
                            <w:right w:val="none" w:sz="0" w:space="0" w:color="auto"/>
                          </w:divBdr>
                        </w:div>
                      </w:divsChild>
                    </w:div>
                    <w:div w:id="701591577">
                      <w:marLeft w:val="0"/>
                      <w:marRight w:val="0"/>
                      <w:marTop w:val="0"/>
                      <w:marBottom w:val="0"/>
                      <w:divBdr>
                        <w:top w:val="none" w:sz="0" w:space="0" w:color="auto"/>
                        <w:left w:val="none" w:sz="0" w:space="0" w:color="auto"/>
                        <w:bottom w:val="none" w:sz="0" w:space="0" w:color="auto"/>
                        <w:right w:val="none" w:sz="0" w:space="0" w:color="auto"/>
                      </w:divBdr>
                      <w:divsChild>
                        <w:div w:id="750349763">
                          <w:marLeft w:val="0"/>
                          <w:marRight w:val="0"/>
                          <w:marTop w:val="0"/>
                          <w:marBottom w:val="0"/>
                          <w:divBdr>
                            <w:top w:val="none" w:sz="0" w:space="0" w:color="auto"/>
                            <w:left w:val="none" w:sz="0" w:space="0" w:color="auto"/>
                            <w:bottom w:val="none" w:sz="0" w:space="0" w:color="auto"/>
                            <w:right w:val="none" w:sz="0" w:space="0" w:color="auto"/>
                          </w:divBdr>
                        </w:div>
                        <w:div w:id="1800298190">
                          <w:marLeft w:val="0"/>
                          <w:marRight w:val="0"/>
                          <w:marTop w:val="0"/>
                          <w:marBottom w:val="0"/>
                          <w:divBdr>
                            <w:top w:val="none" w:sz="0" w:space="0" w:color="auto"/>
                            <w:left w:val="none" w:sz="0" w:space="0" w:color="auto"/>
                            <w:bottom w:val="none" w:sz="0" w:space="0" w:color="auto"/>
                            <w:right w:val="none" w:sz="0" w:space="0" w:color="auto"/>
                          </w:divBdr>
                        </w:div>
                      </w:divsChild>
                    </w:div>
                    <w:div w:id="1459453623">
                      <w:marLeft w:val="0"/>
                      <w:marRight w:val="0"/>
                      <w:marTop w:val="0"/>
                      <w:marBottom w:val="0"/>
                      <w:divBdr>
                        <w:top w:val="none" w:sz="0" w:space="0" w:color="auto"/>
                        <w:left w:val="none" w:sz="0" w:space="0" w:color="auto"/>
                        <w:bottom w:val="none" w:sz="0" w:space="0" w:color="auto"/>
                        <w:right w:val="none" w:sz="0" w:space="0" w:color="auto"/>
                      </w:divBdr>
                      <w:divsChild>
                        <w:div w:id="187792637">
                          <w:marLeft w:val="0"/>
                          <w:marRight w:val="0"/>
                          <w:marTop w:val="0"/>
                          <w:marBottom w:val="0"/>
                          <w:divBdr>
                            <w:top w:val="none" w:sz="0" w:space="0" w:color="auto"/>
                            <w:left w:val="none" w:sz="0" w:space="0" w:color="auto"/>
                            <w:bottom w:val="none" w:sz="0" w:space="0" w:color="auto"/>
                            <w:right w:val="none" w:sz="0" w:space="0" w:color="auto"/>
                          </w:divBdr>
                        </w:div>
                        <w:div w:id="520972885">
                          <w:marLeft w:val="0"/>
                          <w:marRight w:val="0"/>
                          <w:marTop w:val="0"/>
                          <w:marBottom w:val="0"/>
                          <w:divBdr>
                            <w:top w:val="none" w:sz="0" w:space="0" w:color="auto"/>
                            <w:left w:val="none" w:sz="0" w:space="0" w:color="auto"/>
                            <w:bottom w:val="none" w:sz="0" w:space="0" w:color="auto"/>
                            <w:right w:val="none" w:sz="0" w:space="0" w:color="auto"/>
                          </w:divBdr>
                        </w:div>
                      </w:divsChild>
                    </w:div>
                    <w:div w:id="535698627">
                      <w:marLeft w:val="0"/>
                      <w:marRight w:val="0"/>
                      <w:marTop w:val="0"/>
                      <w:marBottom w:val="0"/>
                      <w:divBdr>
                        <w:top w:val="none" w:sz="0" w:space="0" w:color="auto"/>
                        <w:left w:val="none" w:sz="0" w:space="0" w:color="auto"/>
                        <w:bottom w:val="none" w:sz="0" w:space="0" w:color="auto"/>
                        <w:right w:val="none" w:sz="0" w:space="0" w:color="auto"/>
                      </w:divBdr>
                      <w:divsChild>
                        <w:div w:id="1444810408">
                          <w:marLeft w:val="0"/>
                          <w:marRight w:val="0"/>
                          <w:marTop w:val="0"/>
                          <w:marBottom w:val="0"/>
                          <w:divBdr>
                            <w:top w:val="none" w:sz="0" w:space="0" w:color="auto"/>
                            <w:left w:val="none" w:sz="0" w:space="0" w:color="auto"/>
                            <w:bottom w:val="none" w:sz="0" w:space="0" w:color="auto"/>
                            <w:right w:val="none" w:sz="0" w:space="0" w:color="auto"/>
                          </w:divBdr>
                        </w:div>
                        <w:div w:id="1442528321">
                          <w:marLeft w:val="0"/>
                          <w:marRight w:val="0"/>
                          <w:marTop w:val="0"/>
                          <w:marBottom w:val="0"/>
                          <w:divBdr>
                            <w:top w:val="none" w:sz="0" w:space="0" w:color="auto"/>
                            <w:left w:val="none" w:sz="0" w:space="0" w:color="auto"/>
                            <w:bottom w:val="none" w:sz="0" w:space="0" w:color="auto"/>
                            <w:right w:val="none" w:sz="0" w:space="0" w:color="auto"/>
                          </w:divBdr>
                        </w:div>
                      </w:divsChild>
                    </w:div>
                    <w:div w:id="1948268102">
                      <w:marLeft w:val="0"/>
                      <w:marRight w:val="0"/>
                      <w:marTop w:val="0"/>
                      <w:marBottom w:val="0"/>
                      <w:divBdr>
                        <w:top w:val="none" w:sz="0" w:space="0" w:color="auto"/>
                        <w:left w:val="none" w:sz="0" w:space="0" w:color="auto"/>
                        <w:bottom w:val="none" w:sz="0" w:space="0" w:color="auto"/>
                        <w:right w:val="none" w:sz="0" w:space="0" w:color="auto"/>
                      </w:divBdr>
                      <w:divsChild>
                        <w:div w:id="1813012767">
                          <w:marLeft w:val="0"/>
                          <w:marRight w:val="0"/>
                          <w:marTop w:val="0"/>
                          <w:marBottom w:val="0"/>
                          <w:divBdr>
                            <w:top w:val="none" w:sz="0" w:space="0" w:color="auto"/>
                            <w:left w:val="none" w:sz="0" w:space="0" w:color="auto"/>
                            <w:bottom w:val="none" w:sz="0" w:space="0" w:color="auto"/>
                            <w:right w:val="none" w:sz="0" w:space="0" w:color="auto"/>
                          </w:divBdr>
                        </w:div>
                        <w:div w:id="1947150425">
                          <w:marLeft w:val="0"/>
                          <w:marRight w:val="0"/>
                          <w:marTop w:val="0"/>
                          <w:marBottom w:val="0"/>
                          <w:divBdr>
                            <w:top w:val="none" w:sz="0" w:space="0" w:color="auto"/>
                            <w:left w:val="none" w:sz="0" w:space="0" w:color="auto"/>
                            <w:bottom w:val="none" w:sz="0" w:space="0" w:color="auto"/>
                            <w:right w:val="none" w:sz="0" w:space="0" w:color="auto"/>
                          </w:divBdr>
                        </w:div>
                      </w:divsChild>
                    </w:div>
                    <w:div w:id="2055229978">
                      <w:marLeft w:val="0"/>
                      <w:marRight w:val="0"/>
                      <w:marTop w:val="0"/>
                      <w:marBottom w:val="0"/>
                      <w:divBdr>
                        <w:top w:val="none" w:sz="0" w:space="0" w:color="auto"/>
                        <w:left w:val="none" w:sz="0" w:space="0" w:color="auto"/>
                        <w:bottom w:val="none" w:sz="0" w:space="0" w:color="auto"/>
                        <w:right w:val="none" w:sz="0" w:space="0" w:color="auto"/>
                      </w:divBdr>
                      <w:divsChild>
                        <w:div w:id="8117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662591">
      <w:bodyDiv w:val="1"/>
      <w:marLeft w:val="0"/>
      <w:marRight w:val="0"/>
      <w:marTop w:val="0"/>
      <w:marBottom w:val="0"/>
      <w:divBdr>
        <w:top w:val="none" w:sz="0" w:space="0" w:color="auto"/>
        <w:left w:val="none" w:sz="0" w:space="0" w:color="auto"/>
        <w:bottom w:val="none" w:sz="0" w:space="0" w:color="auto"/>
        <w:right w:val="none" w:sz="0" w:space="0" w:color="auto"/>
      </w:divBdr>
      <w:divsChild>
        <w:div w:id="173154987">
          <w:marLeft w:val="0"/>
          <w:marRight w:val="0"/>
          <w:marTop w:val="0"/>
          <w:marBottom w:val="0"/>
          <w:divBdr>
            <w:top w:val="none" w:sz="0" w:space="0" w:color="auto"/>
            <w:left w:val="none" w:sz="0" w:space="0" w:color="auto"/>
            <w:bottom w:val="none" w:sz="0" w:space="0" w:color="auto"/>
            <w:right w:val="none" w:sz="0" w:space="0" w:color="auto"/>
          </w:divBdr>
          <w:divsChild>
            <w:div w:id="838815402">
              <w:marLeft w:val="0"/>
              <w:marRight w:val="0"/>
              <w:marTop w:val="0"/>
              <w:marBottom w:val="0"/>
              <w:divBdr>
                <w:top w:val="none" w:sz="0" w:space="0" w:color="auto"/>
                <w:left w:val="none" w:sz="0" w:space="0" w:color="auto"/>
                <w:bottom w:val="none" w:sz="0" w:space="0" w:color="auto"/>
                <w:right w:val="none" w:sz="0" w:space="0" w:color="auto"/>
              </w:divBdr>
            </w:div>
            <w:div w:id="1902322955">
              <w:marLeft w:val="0"/>
              <w:marRight w:val="0"/>
              <w:marTop w:val="150"/>
              <w:marBottom w:val="150"/>
              <w:divBdr>
                <w:top w:val="none" w:sz="0" w:space="0" w:color="auto"/>
                <w:left w:val="none" w:sz="0" w:space="0" w:color="auto"/>
                <w:bottom w:val="none" w:sz="0" w:space="0" w:color="auto"/>
                <w:right w:val="none" w:sz="0" w:space="0" w:color="auto"/>
              </w:divBdr>
            </w:div>
            <w:div w:id="698625634">
              <w:marLeft w:val="0"/>
              <w:marRight w:val="0"/>
              <w:marTop w:val="150"/>
              <w:marBottom w:val="150"/>
              <w:divBdr>
                <w:top w:val="none" w:sz="0" w:space="0" w:color="auto"/>
                <w:left w:val="none" w:sz="0" w:space="0" w:color="auto"/>
                <w:bottom w:val="none" w:sz="0" w:space="0" w:color="auto"/>
                <w:right w:val="none" w:sz="0" w:space="0" w:color="auto"/>
              </w:divBdr>
            </w:div>
            <w:div w:id="1998220888">
              <w:marLeft w:val="0"/>
              <w:marRight w:val="0"/>
              <w:marTop w:val="0"/>
              <w:marBottom w:val="150"/>
              <w:divBdr>
                <w:top w:val="none" w:sz="0" w:space="0" w:color="auto"/>
                <w:left w:val="none" w:sz="0" w:space="0" w:color="auto"/>
                <w:bottom w:val="none" w:sz="0" w:space="0" w:color="auto"/>
                <w:right w:val="none" w:sz="0" w:space="0" w:color="auto"/>
              </w:divBdr>
            </w:div>
            <w:div w:id="356348593">
              <w:marLeft w:val="1125"/>
              <w:marRight w:val="0"/>
              <w:marTop w:val="150"/>
              <w:marBottom w:val="150"/>
              <w:divBdr>
                <w:top w:val="none" w:sz="0" w:space="0" w:color="auto"/>
                <w:left w:val="none" w:sz="0" w:space="0" w:color="auto"/>
                <w:bottom w:val="none" w:sz="0" w:space="0" w:color="auto"/>
                <w:right w:val="none" w:sz="0" w:space="0" w:color="auto"/>
              </w:divBdr>
              <w:divsChild>
                <w:div w:id="1176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77043">
      <w:bodyDiv w:val="1"/>
      <w:marLeft w:val="0"/>
      <w:marRight w:val="0"/>
      <w:marTop w:val="0"/>
      <w:marBottom w:val="0"/>
      <w:divBdr>
        <w:top w:val="none" w:sz="0" w:space="0" w:color="auto"/>
        <w:left w:val="none" w:sz="0" w:space="0" w:color="auto"/>
        <w:bottom w:val="none" w:sz="0" w:space="0" w:color="auto"/>
        <w:right w:val="none" w:sz="0" w:space="0" w:color="auto"/>
      </w:divBdr>
    </w:div>
    <w:div w:id="2124155949">
      <w:bodyDiv w:val="1"/>
      <w:marLeft w:val="0"/>
      <w:marRight w:val="0"/>
      <w:marTop w:val="0"/>
      <w:marBottom w:val="0"/>
      <w:divBdr>
        <w:top w:val="none" w:sz="0" w:space="0" w:color="auto"/>
        <w:left w:val="none" w:sz="0" w:space="0" w:color="auto"/>
        <w:bottom w:val="none" w:sz="0" w:space="0" w:color="auto"/>
        <w:right w:val="none" w:sz="0" w:space="0" w:color="auto"/>
      </w:divBdr>
    </w:div>
    <w:div w:id="2126844475">
      <w:bodyDiv w:val="1"/>
      <w:marLeft w:val="0"/>
      <w:marRight w:val="0"/>
      <w:marTop w:val="0"/>
      <w:marBottom w:val="0"/>
      <w:divBdr>
        <w:top w:val="none" w:sz="0" w:space="0" w:color="auto"/>
        <w:left w:val="none" w:sz="0" w:space="0" w:color="auto"/>
        <w:bottom w:val="none" w:sz="0" w:space="0" w:color="auto"/>
        <w:right w:val="none" w:sz="0" w:space="0" w:color="auto"/>
      </w:divBdr>
    </w:div>
    <w:div w:id="2132045113">
      <w:bodyDiv w:val="1"/>
      <w:marLeft w:val="0"/>
      <w:marRight w:val="0"/>
      <w:marTop w:val="0"/>
      <w:marBottom w:val="0"/>
      <w:divBdr>
        <w:top w:val="none" w:sz="0" w:space="0" w:color="auto"/>
        <w:left w:val="none" w:sz="0" w:space="0" w:color="auto"/>
        <w:bottom w:val="none" w:sz="0" w:space="0" w:color="auto"/>
        <w:right w:val="none" w:sz="0" w:space="0" w:color="auto"/>
      </w:divBdr>
    </w:div>
    <w:div w:id="2139494177">
      <w:bodyDiv w:val="1"/>
      <w:marLeft w:val="0"/>
      <w:marRight w:val="0"/>
      <w:marTop w:val="0"/>
      <w:marBottom w:val="0"/>
      <w:divBdr>
        <w:top w:val="none" w:sz="0" w:space="0" w:color="auto"/>
        <w:left w:val="none" w:sz="0" w:space="0" w:color="auto"/>
        <w:bottom w:val="none" w:sz="0" w:space="0" w:color="auto"/>
        <w:right w:val="none" w:sz="0" w:space="0" w:color="auto"/>
      </w:divBdr>
    </w:div>
    <w:div w:id="2140226774">
      <w:bodyDiv w:val="1"/>
      <w:marLeft w:val="0"/>
      <w:marRight w:val="0"/>
      <w:marTop w:val="0"/>
      <w:marBottom w:val="0"/>
      <w:divBdr>
        <w:top w:val="none" w:sz="0" w:space="0" w:color="auto"/>
        <w:left w:val="none" w:sz="0" w:space="0" w:color="auto"/>
        <w:bottom w:val="none" w:sz="0" w:space="0" w:color="auto"/>
        <w:right w:val="none" w:sz="0" w:space="0" w:color="auto"/>
      </w:divBdr>
      <w:divsChild>
        <w:div w:id="1535658583">
          <w:marLeft w:val="0"/>
          <w:marRight w:val="0"/>
          <w:marTop w:val="0"/>
          <w:marBottom w:val="0"/>
          <w:divBdr>
            <w:top w:val="none" w:sz="0" w:space="0" w:color="auto"/>
            <w:left w:val="none" w:sz="0" w:space="0" w:color="auto"/>
            <w:bottom w:val="none" w:sz="0" w:space="0" w:color="auto"/>
            <w:right w:val="none" w:sz="0" w:space="0" w:color="auto"/>
          </w:divBdr>
          <w:divsChild>
            <w:div w:id="1957249373">
              <w:marLeft w:val="0"/>
              <w:marRight w:val="0"/>
              <w:marTop w:val="0"/>
              <w:marBottom w:val="0"/>
              <w:divBdr>
                <w:top w:val="none" w:sz="0" w:space="0" w:color="auto"/>
                <w:left w:val="none" w:sz="0" w:space="0" w:color="auto"/>
                <w:bottom w:val="none" w:sz="0" w:space="0" w:color="auto"/>
                <w:right w:val="none" w:sz="0" w:space="0" w:color="auto"/>
              </w:divBdr>
            </w:div>
            <w:div w:id="534925546">
              <w:marLeft w:val="0"/>
              <w:marRight w:val="0"/>
              <w:marTop w:val="150"/>
              <w:marBottom w:val="150"/>
              <w:divBdr>
                <w:top w:val="none" w:sz="0" w:space="0" w:color="auto"/>
                <w:left w:val="none" w:sz="0" w:space="0" w:color="auto"/>
                <w:bottom w:val="none" w:sz="0" w:space="0" w:color="auto"/>
                <w:right w:val="none" w:sz="0" w:space="0" w:color="auto"/>
              </w:divBdr>
            </w:div>
            <w:div w:id="882252905">
              <w:marLeft w:val="0"/>
              <w:marRight w:val="0"/>
              <w:marTop w:val="150"/>
              <w:marBottom w:val="150"/>
              <w:divBdr>
                <w:top w:val="none" w:sz="0" w:space="0" w:color="auto"/>
                <w:left w:val="none" w:sz="0" w:space="0" w:color="auto"/>
                <w:bottom w:val="none" w:sz="0" w:space="0" w:color="auto"/>
                <w:right w:val="none" w:sz="0" w:space="0" w:color="auto"/>
              </w:divBdr>
            </w:div>
            <w:div w:id="1958561682">
              <w:marLeft w:val="0"/>
              <w:marRight w:val="0"/>
              <w:marTop w:val="0"/>
              <w:marBottom w:val="150"/>
              <w:divBdr>
                <w:top w:val="none" w:sz="0" w:space="0" w:color="auto"/>
                <w:left w:val="none" w:sz="0" w:space="0" w:color="auto"/>
                <w:bottom w:val="none" w:sz="0" w:space="0" w:color="auto"/>
                <w:right w:val="none" w:sz="0" w:space="0" w:color="auto"/>
              </w:divBdr>
            </w:div>
            <w:div w:id="1898853592">
              <w:marLeft w:val="1125"/>
              <w:marRight w:val="0"/>
              <w:marTop w:val="150"/>
              <w:marBottom w:val="150"/>
              <w:divBdr>
                <w:top w:val="none" w:sz="0" w:space="0" w:color="auto"/>
                <w:left w:val="none" w:sz="0" w:space="0" w:color="auto"/>
                <w:bottom w:val="none" w:sz="0" w:space="0" w:color="auto"/>
                <w:right w:val="none" w:sz="0" w:space="0" w:color="auto"/>
              </w:divBdr>
              <w:divsChild>
                <w:div w:id="9341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2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Coh15</b:Tag>
    <b:SourceType>JournalArticle</b:SourceType>
    <b:Guid>{0B9376C1-8BC2-4A3E-AB63-9733F7E6BDF3}</b:Guid>
    <b:Author>
      <b:Author>
        <b:NameList>
          <b:Person>
            <b:Last>Cohen</b:Last>
            <b:First>I.</b:First>
            <b:Middle>G., Amarasingham, R., Shah, A., Xie, B., &amp; Lo, B.</b:Middle>
          </b:Person>
        </b:NameList>
      </b:Author>
    </b:Author>
    <b:Title>The legal and ethical concerns that arise from using complex predictive analytics in health care.</b:Title>
    <b:Year>2015</b:Year>
    <b:URL>http://search.proquest.com/docview/1545346410?accountid=145333 </b:URL>
    <b:JournalName>Health Affairs</b:JournalName>
    <b:Pages>1139-47</b:Pages>
    <b:RefOrder>3</b:RefOrder>
  </b:Source>
  <b:Source>
    <b:Tag>AnalManRpt</b:Tag>
    <b:SourceType>Report</b:SourceType>
    <b:Guid>{5741F286-7583-4F87-9E39-91522A1A1037}</b:Guid>
    <b:Title>The Analytics Mandate, Findings from the 2014 Data &amp; Analytics Global Executive Study and Research Report</b:Title>
    <b:PeriodicalTitle>Targeted News Service</b:PeriodicalTitle>
    <b:Year>2014</b:Year>
    <b:Month>May</b:Month>
    <b:Day>13</b:Day>
    <b:URL>http://search.proquest.com/docview/1543709856</b:URL>
    <b:City>Boston</b:City>
    <b:Publisher>MIT Sloan Management Review</b:Publisher>
    <b:ShortTitle>The Analytics Mandate</b:ShortTitle>
    <b:StandardNumber>55(4)</b:StandardNumber>
    <b:Author>
      <b:Author>
        <b:NameList>
          <b:Person>
            <b:Last>Kiron</b:Last>
            <b:First>D.</b:First>
          </b:Person>
          <b:Person>
            <b:Last>Prentice</b:Last>
            <b:First>P.</b:First>
            <b:Middle>K.</b:Middle>
          </b:Person>
          <b:Person>
            <b:Last>Ferguson</b:Last>
            <b:First>R.</b:First>
            <b:Middle>B.</b:Middle>
          </b:Person>
        </b:NameList>
      </b:Author>
    </b:Author>
    <b:Pages>1-25</b:Pages>
    <b:RefOrder>1</b:RefOrder>
  </b:Source>
  <b:Source>
    <b:Tag>Avo11</b:Tag>
    <b:SourceType>Report</b:SourceType>
    <b:Guid>{070A5B47-259B-4256-B081-DEB61DC46089}</b:Guid>
    <b:Title>Avoiding Worst Practices in Predictive Analytics</b:Title>
    <b:InternetSiteTitle>Information Builders</b:InternetSiteTitle>
    <b:Year>2011</b:Year>
    <b:Publisher>Information Builders</b:Publisher>
    <b:City>New York, NY</b:City>
    <b:URL>http://www.informationbuilders.com/about_us/whitepapers/download_form/4539</b:URL>
    <b:RefOrder>2</b:RefOrder>
  </b:Source>
</b:Sources>
</file>

<file path=customXml/itemProps1.xml><?xml version="1.0" encoding="utf-8"?>
<ds:datastoreItem xmlns:ds="http://schemas.openxmlformats.org/officeDocument/2006/customXml" ds:itemID="{C1268F8B-15B8-4034-9A8C-DB0D2191F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4</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Mike Fetick</cp:lastModifiedBy>
  <cp:revision>4</cp:revision>
  <cp:lastPrinted>2015-04-07T23:02:00Z</cp:lastPrinted>
  <dcterms:created xsi:type="dcterms:W3CDTF">2015-06-22T22:30:00Z</dcterms:created>
  <dcterms:modified xsi:type="dcterms:W3CDTF">2015-06-23T07:34:00Z</dcterms:modified>
</cp:coreProperties>
</file>