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01F2" w14:textId="77777777" w:rsidR="00103940" w:rsidRPr="00E81AFB" w:rsidRDefault="00000000">
      <w:pPr>
        <w:spacing w:after="20"/>
        <w:rPr>
          <w:sz w:val="16"/>
          <w:szCs w:val="20"/>
          <w:lang w:val="es-AR"/>
        </w:rPr>
      </w:pPr>
      <w:r w:rsidRPr="00E81AFB">
        <w:rPr>
          <w:b/>
          <w:color w:val="0F172A"/>
          <w:sz w:val="28"/>
          <w:szCs w:val="20"/>
          <w:lang w:val="es-AR"/>
        </w:rPr>
        <w:t>Desafío 1: Mesa de Pedidos Inteligente</w:t>
      </w:r>
    </w:p>
    <w:p w14:paraId="7243FE9C" w14:textId="77777777" w:rsidR="00E81AFB" w:rsidRDefault="00000000" w:rsidP="00E81AFB">
      <w:pPr>
        <w:spacing w:after="60"/>
        <w:rPr>
          <w:b/>
          <w:color w:val="2563EB"/>
          <w:sz w:val="24"/>
          <w:szCs w:val="28"/>
          <w:lang w:val="es-AR"/>
        </w:rPr>
      </w:pPr>
      <w:r w:rsidRPr="00E81AFB">
        <w:rPr>
          <w:b/>
          <w:color w:val="2563EB"/>
          <w:sz w:val="24"/>
          <w:szCs w:val="28"/>
          <w:lang w:val="es-AR"/>
        </w:rPr>
        <w:t xml:space="preserve">Arquitectura Determinística con </w:t>
      </w:r>
      <w:proofErr w:type="spellStart"/>
      <w:r w:rsidRPr="00E81AFB">
        <w:rPr>
          <w:b/>
          <w:color w:val="2563EB"/>
          <w:sz w:val="24"/>
          <w:szCs w:val="28"/>
          <w:lang w:val="es-AR"/>
        </w:rPr>
        <w:t>LangGraph</w:t>
      </w:r>
      <w:proofErr w:type="spellEnd"/>
      <w:r w:rsidRPr="00E81AFB">
        <w:rPr>
          <w:b/>
          <w:color w:val="2563EB"/>
          <w:sz w:val="24"/>
          <w:szCs w:val="28"/>
          <w:lang w:val="es-AR"/>
        </w:rPr>
        <w:t>, RAG Híbrido y Human-in-</w:t>
      </w:r>
      <w:proofErr w:type="spellStart"/>
      <w:r w:rsidRPr="00E81AFB">
        <w:rPr>
          <w:b/>
          <w:color w:val="2563EB"/>
          <w:sz w:val="24"/>
          <w:szCs w:val="28"/>
          <w:lang w:val="es-AR"/>
        </w:rPr>
        <w:t>the</w:t>
      </w:r>
      <w:proofErr w:type="spellEnd"/>
      <w:r w:rsidRPr="00E81AFB">
        <w:rPr>
          <w:b/>
          <w:color w:val="2563EB"/>
          <w:sz w:val="24"/>
          <w:szCs w:val="28"/>
          <w:lang w:val="es-AR"/>
        </w:rPr>
        <w:t>-Loop</w:t>
      </w:r>
    </w:p>
    <w:p w14:paraId="72C53583" w14:textId="51B6D358" w:rsidR="008A494C" w:rsidRPr="00BB2FC1" w:rsidRDefault="00BB2FC1" w:rsidP="00E81AFB">
      <w:pPr>
        <w:spacing w:after="60"/>
        <w:rPr>
          <w:b/>
          <w:color w:val="2563EB"/>
          <w:sz w:val="22"/>
          <w:szCs w:val="24"/>
          <w:lang w:val="es-AR"/>
        </w:rPr>
      </w:pPr>
      <w:r w:rsidRPr="00BB2FC1">
        <w:rPr>
          <w:b/>
          <w:color w:val="2563EB"/>
          <w:sz w:val="22"/>
          <w:szCs w:val="24"/>
          <w:lang w:val="es-AR"/>
        </w:rPr>
        <w:t>CASO: FERRETERIA INDUSTRIAL ANDINA – Modelo: Gemini Flash</w:t>
      </w:r>
    </w:p>
    <w:p w14:paraId="30F6A14C" w14:textId="4C0EE3BF" w:rsidR="00103940" w:rsidRPr="008A494C" w:rsidRDefault="00000000" w:rsidP="008A494C">
      <w:pPr>
        <w:keepNext/>
        <w:pBdr>
          <w:bottom w:val="single" w:sz="6" w:space="2" w:color="1E3A8A"/>
        </w:pBdr>
        <w:spacing w:before="100" w:after="40"/>
        <w:rPr>
          <w:b/>
          <w:color w:val="1E3A8A"/>
          <w:sz w:val="24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>1. Introducción y Planteo del Problema de Negocio</w:t>
      </w:r>
    </w:p>
    <w:p w14:paraId="6306172E" w14:textId="77777777" w:rsidR="008A494C" w:rsidRDefault="008A494C" w:rsidP="00BB2FC1">
      <w:p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El procesamiento de mensajes en Ferretería Industrial Andina (WhatsApp y correo) exige conciliar lenguaje natural con rigor transaccional mayorista. Frente al antipatrón de delegar cálculos al LLM —vulnerable a alucinaciones aritméticas, no determinismo y saturación de contexto—, adoptamos un enfoque de IA </w:t>
      </w:r>
      <w:proofErr w:type="spellStart"/>
      <w:r w:rsidRPr="008A494C">
        <w:rPr>
          <w:sz w:val="20"/>
          <w:szCs w:val="28"/>
          <w:lang w:val="es-AR"/>
        </w:rPr>
        <w:t>Engineering</w:t>
      </w:r>
      <w:proofErr w:type="spellEnd"/>
      <w:r w:rsidRPr="008A494C">
        <w:rPr>
          <w:sz w:val="20"/>
          <w:szCs w:val="28"/>
          <w:lang w:val="es-AR"/>
        </w:rPr>
        <w:t>: restringimos el modelo a tareas lingüísticas (clasificación, extracción y citas), resolviendo reglas comerciales, crédito y cómputos en Python puro determinístico.</w:t>
      </w:r>
    </w:p>
    <w:p w14:paraId="71B685C4" w14:textId="7E1ABE5E" w:rsidR="00103940" w:rsidRPr="00E81AFB" w:rsidRDefault="00000000">
      <w:pPr>
        <w:keepNext/>
        <w:pBdr>
          <w:bottom w:val="single" w:sz="6" w:space="2" w:color="1E3A8A"/>
        </w:pBdr>
        <w:spacing w:before="100" w:after="40"/>
        <w:rPr>
          <w:sz w:val="20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>2. Arquitectura del Grafo de Orquestación (</w:t>
      </w:r>
      <w:proofErr w:type="spellStart"/>
      <w:r w:rsidRPr="00E81AFB">
        <w:rPr>
          <w:b/>
          <w:color w:val="1E3A8A"/>
          <w:sz w:val="24"/>
          <w:szCs w:val="28"/>
          <w:lang w:val="es-AR"/>
        </w:rPr>
        <w:t>LangGraph</w:t>
      </w:r>
      <w:proofErr w:type="spellEnd"/>
      <w:r w:rsidRPr="00E81AFB">
        <w:rPr>
          <w:b/>
          <w:color w:val="1E3A8A"/>
          <w:sz w:val="24"/>
          <w:szCs w:val="28"/>
          <w:lang w:val="es-AR"/>
        </w:rPr>
        <w:t>)</w:t>
      </w:r>
    </w:p>
    <w:p w14:paraId="0236B5CE" w14:textId="77777777" w:rsidR="00103940" w:rsidRPr="00E81AFB" w:rsidRDefault="00000000">
      <w:pPr>
        <w:spacing w:after="40" w:line="254" w:lineRule="auto"/>
        <w:jc w:val="both"/>
        <w:rPr>
          <w:sz w:val="20"/>
          <w:szCs w:val="28"/>
          <w:lang w:val="es-AR"/>
        </w:rPr>
      </w:pPr>
      <w:r w:rsidRPr="00E81AFB">
        <w:rPr>
          <w:sz w:val="20"/>
          <w:szCs w:val="28"/>
          <w:lang w:val="es-AR"/>
        </w:rPr>
        <w:t xml:space="preserve">El sistema modela el ciclo de vida de cada mensaje mediante una máquina de estados finita en </w:t>
      </w:r>
      <w:proofErr w:type="spellStart"/>
      <w:r w:rsidRPr="00CA6DF9">
        <w:rPr>
          <w:sz w:val="20"/>
          <w:szCs w:val="28"/>
          <w:lang w:val="es-AR"/>
        </w:rPr>
        <w:t>LangGraph</w:t>
      </w:r>
      <w:proofErr w:type="spellEnd"/>
      <w:r w:rsidRPr="00E81AFB">
        <w:rPr>
          <w:sz w:val="20"/>
          <w:szCs w:val="28"/>
          <w:lang w:val="es-AR"/>
        </w:rPr>
        <w:t xml:space="preserve">, estructurada en </w:t>
      </w:r>
      <w:r w:rsidRPr="00CA6DF9">
        <w:rPr>
          <w:sz w:val="20"/>
          <w:szCs w:val="28"/>
          <w:lang w:val="es-AR"/>
        </w:rPr>
        <w:t>9 nodos</w:t>
      </w:r>
      <w:r w:rsidRPr="00E81AFB">
        <w:rPr>
          <w:sz w:val="20"/>
          <w:szCs w:val="28"/>
          <w:lang w:val="es-AR"/>
        </w:rPr>
        <w:t xml:space="preserve">, </w:t>
      </w:r>
      <w:r w:rsidRPr="00CA6DF9">
        <w:rPr>
          <w:sz w:val="20"/>
          <w:szCs w:val="28"/>
          <w:lang w:val="es-AR"/>
        </w:rPr>
        <w:t xml:space="preserve">3 </w:t>
      </w:r>
      <w:proofErr w:type="spellStart"/>
      <w:r w:rsidRPr="00CA6DF9">
        <w:rPr>
          <w:sz w:val="20"/>
          <w:szCs w:val="28"/>
          <w:lang w:val="es-AR"/>
        </w:rPr>
        <w:t>routers</w:t>
      </w:r>
      <w:proofErr w:type="spellEnd"/>
      <w:r w:rsidRPr="00CA6DF9">
        <w:rPr>
          <w:sz w:val="20"/>
          <w:szCs w:val="28"/>
          <w:lang w:val="es-AR"/>
        </w:rPr>
        <w:t xml:space="preserve"> condicionales</w:t>
      </w:r>
      <w:r w:rsidRPr="00E81AFB">
        <w:rPr>
          <w:sz w:val="20"/>
          <w:szCs w:val="28"/>
          <w:lang w:val="es-AR"/>
        </w:rPr>
        <w:t xml:space="preserve"> y </w:t>
      </w:r>
      <w:r w:rsidRPr="00CA6DF9">
        <w:rPr>
          <w:sz w:val="20"/>
          <w:szCs w:val="28"/>
          <w:lang w:val="es-AR"/>
        </w:rPr>
        <w:t>5 hojas terminales</w:t>
      </w:r>
      <w:r w:rsidRPr="00E81AFB">
        <w:rPr>
          <w:sz w:val="20"/>
          <w:szCs w:val="28"/>
          <w:lang w:val="es-AR"/>
        </w:rPr>
        <w:t>:</w:t>
      </w:r>
    </w:p>
    <w:p w14:paraId="07E94E38" w14:textId="77777777" w:rsidR="00103940" w:rsidRPr="00E81AFB" w:rsidRDefault="00000000">
      <w:pPr>
        <w:spacing w:before="20" w:after="40"/>
        <w:jc w:val="center"/>
        <w:rPr>
          <w:sz w:val="20"/>
          <w:szCs w:val="28"/>
        </w:rPr>
      </w:pPr>
      <w:r w:rsidRPr="00E81AFB">
        <w:rPr>
          <w:noProof/>
          <w:sz w:val="20"/>
          <w:szCs w:val="28"/>
        </w:rPr>
        <w:drawing>
          <wp:inline distT="0" distB="0" distL="0" distR="0" wp14:anchorId="0CF57A7A" wp14:editId="406853F1">
            <wp:extent cx="6408000" cy="15392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quitectura_langgraph_clea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53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EEB89" w14:textId="38D28746" w:rsidR="001A5AF5" w:rsidRPr="001A5AF5" w:rsidRDefault="001A5AF5" w:rsidP="001A5AF5">
      <w:pPr>
        <w:keepNext/>
        <w:spacing w:before="60" w:after="30"/>
        <w:rPr>
          <w:b/>
          <w:color w:val="0F172A"/>
          <w:sz w:val="22"/>
          <w:szCs w:val="28"/>
          <w:lang w:val="es-AR"/>
        </w:rPr>
      </w:pPr>
      <w:r w:rsidRPr="001A5AF5">
        <w:rPr>
          <w:b/>
          <w:color w:val="0F172A"/>
          <w:sz w:val="22"/>
          <w:szCs w:val="28"/>
          <w:lang w:val="es-AR"/>
        </w:rPr>
        <w:t xml:space="preserve">Topología, </w:t>
      </w:r>
      <w:proofErr w:type="spellStart"/>
      <w:r w:rsidRPr="001A5AF5">
        <w:rPr>
          <w:b/>
          <w:color w:val="0F172A"/>
          <w:sz w:val="22"/>
          <w:szCs w:val="28"/>
          <w:lang w:val="es-AR"/>
        </w:rPr>
        <w:t>Routers</w:t>
      </w:r>
      <w:proofErr w:type="spellEnd"/>
      <w:r w:rsidRPr="001A5AF5">
        <w:rPr>
          <w:b/>
          <w:color w:val="0F172A"/>
          <w:sz w:val="22"/>
          <w:szCs w:val="28"/>
          <w:lang w:val="es-AR"/>
        </w:rPr>
        <w:t xml:space="preserve"> y Gestión de Estado (</w:t>
      </w:r>
      <w:proofErr w:type="spellStart"/>
      <w:r w:rsidRPr="001A5AF5">
        <w:rPr>
          <w:b/>
          <w:color w:val="0F172A"/>
          <w:sz w:val="22"/>
          <w:szCs w:val="28"/>
          <w:lang w:val="es-AR"/>
        </w:rPr>
        <w:t>EstadoPedido</w:t>
      </w:r>
      <w:proofErr w:type="spellEnd"/>
      <w:r w:rsidRPr="001A5AF5">
        <w:rPr>
          <w:b/>
          <w:color w:val="0F172A"/>
          <w:sz w:val="22"/>
          <w:szCs w:val="28"/>
          <w:lang w:val="es-AR"/>
        </w:rPr>
        <w:t>)</w:t>
      </w:r>
    </w:p>
    <w:p w14:paraId="734A0A12" w14:textId="77777777" w:rsidR="008A494C" w:rsidRP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proofErr w:type="spellStart"/>
      <w:r w:rsidRPr="008A494C">
        <w:rPr>
          <w:sz w:val="20"/>
          <w:szCs w:val="28"/>
          <w:lang w:val="es-AR"/>
        </w:rPr>
        <w:t>Routers</w:t>
      </w:r>
      <w:proofErr w:type="spellEnd"/>
      <w:r w:rsidRPr="008A494C">
        <w:rPr>
          <w:sz w:val="20"/>
          <w:szCs w:val="28"/>
          <w:lang w:val="es-AR"/>
        </w:rPr>
        <w:t xml:space="preserve"> como Pasamanos: No ejecutan lógica en las aristas; leen decisiones resueltas en el estado (</w:t>
      </w:r>
      <w:proofErr w:type="spellStart"/>
      <w:r w:rsidRPr="008A494C">
        <w:rPr>
          <w:sz w:val="20"/>
          <w:szCs w:val="28"/>
          <w:lang w:val="es-AR"/>
        </w:rPr>
        <w:t>intencion</w:t>
      </w:r>
      <w:proofErr w:type="spellEnd"/>
      <w:r w:rsidRPr="008A494C">
        <w:rPr>
          <w:sz w:val="20"/>
          <w:szCs w:val="28"/>
          <w:lang w:val="es-AR"/>
        </w:rPr>
        <w:t xml:space="preserve">, </w:t>
      </w:r>
      <w:proofErr w:type="spellStart"/>
      <w:proofErr w:type="gramStart"/>
      <w:r w:rsidRPr="008A494C">
        <w:rPr>
          <w:sz w:val="20"/>
          <w:szCs w:val="28"/>
          <w:lang w:val="es-AR"/>
        </w:rPr>
        <w:t>validacion.ruta</w:t>
      </w:r>
      <w:proofErr w:type="spellEnd"/>
      <w:proofErr w:type="gramEnd"/>
      <w:r w:rsidRPr="008A494C">
        <w:rPr>
          <w:sz w:val="20"/>
          <w:szCs w:val="28"/>
          <w:lang w:val="es-AR"/>
        </w:rPr>
        <w:t xml:space="preserve">, </w:t>
      </w:r>
      <w:proofErr w:type="spellStart"/>
      <w:r w:rsidRPr="008A494C">
        <w:rPr>
          <w:sz w:val="20"/>
          <w:szCs w:val="28"/>
          <w:lang w:val="es-AR"/>
        </w:rPr>
        <w:t>decision_</w:t>
      </w:r>
      <w:proofErr w:type="gramStart"/>
      <w:r w:rsidRPr="008A494C">
        <w:rPr>
          <w:sz w:val="20"/>
          <w:szCs w:val="28"/>
          <w:lang w:val="es-AR"/>
        </w:rPr>
        <w:t>humana.tipo</w:t>
      </w:r>
      <w:proofErr w:type="spellEnd"/>
      <w:proofErr w:type="gramEnd"/>
      <w:r w:rsidRPr="008A494C">
        <w:rPr>
          <w:sz w:val="20"/>
          <w:szCs w:val="28"/>
          <w:lang w:val="es-AR"/>
        </w:rPr>
        <w:t>) y despachan al nodo siguiente, asegurando auditabilidad.</w:t>
      </w:r>
    </w:p>
    <w:p w14:paraId="5100BD9B" w14:textId="77777777" w:rsidR="008A494C" w:rsidRP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Estado Tipado y Trazabilidad: </w:t>
      </w:r>
      <w:proofErr w:type="spellStart"/>
      <w:r w:rsidRPr="008A494C">
        <w:rPr>
          <w:sz w:val="20"/>
          <w:szCs w:val="28"/>
          <w:lang w:val="es-AR"/>
        </w:rPr>
        <w:t>EstadoPedido</w:t>
      </w:r>
      <w:proofErr w:type="spellEnd"/>
      <w:r w:rsidRPr="008A494C">
        <w:rPr>
          <w:sz w:val="20"/>
          <w:szCs w:val="28"/>
          <w:lang w:val="es-AR"/>
        </w:rPr>
        <w:t xml:space="preserve"> (</w:t>
      </w:r>
      <w:proofErr w:type="spellStart"/>
      <w:r w:rsidRPr="008A494C">
        <w:rPr>
          <w:sz w:val="20"/>
          <w:szCs w:val="28"/>
          <w:lang w:val="es-AR"/>
        </w:rPr>
        <w:t>TypedDict</w:t>
      </w:r>
      <w:proofErr w:type="spellEnd"/>
      <w:r w:rsidRPr="008A494C">
        <w:rPr>
          <w:sz w:val="20"/>
          <w:szCs w:val="28"/>
          <w:lang w:val="es-AR"/>
        </w:rPr>
        <w:t xml:space="preserve">) usa un </w:t>
      </w:r>
      <w:proofErr w:type="spellStart"/>
      <w:r w:rsidRPr="008A494C">
        <w:rPr>
          <w:sz w:val="20"/>
          <w:szCs w:val="28"/>
          <w:lang w:val="es-AR"/>
        </w:rPr>
        <w:t>reducer</w:t>
      </w:r>
      <w:proofErr w:type="spellEnd"/>
      <w:r w:rsidRPr="008A494C">
        <w:rPr>
          <w:sz w:val="20"/>
          <w:szCs w:val="28"/>
          <w:lang w:val="es-AR"/>
        </w:rPr>
        <w:t xml:space="preserve"> acumulativo (</w:t>
      </w:r>
      <w:proofErr w:type="spellStart"/>
      <w:r w:rsidRPr="008A494C">
        <w:rPr>
          <w:sz w:val="20"/>
          <w:szCs w:val="28"/>
          <w:lang w:val="es-AR"/>
        </w:rPr>
        <w:t>Annotated</w:t>
      </w:r>
      <w:proofErr w:type="spellEnd"/>
      <w:r w:rsidRPr="008A494C">
        <w:rPr>
          <w:sz w:val="20"/>
          <w:szCs w:val="28"/>
          <w:lang w:val="es-AR"/>
        </w:rPr>
        <w:t>[</w:t>
      </w:r>
      <w:proofErr w:type="spellStart"/>
      <w:r w:rsidRPr="008A494C">
        <w:rPr>
          <w:sz w:val="20"/>
          <w:szCs w:val="28"/>
          <w:lang w:val="es-AR"/>
        </w:rPr>
        <w:t>list</w:t>
      </w:r>
      <w:proofErr w:type="spellEnd"/>
      <w:r w:rsidRPr="008A494C">
        <w:rPr>
          <w:sz w:val="20"/>
          <w:szCs w:val="28"/>
          <w:lang w:val="es-AR"/>
        </w:rPr>
        <w:t>[</w:t>
      </w:r>
      <w:proofErr w:type="spellStart"/>
      <w:r w:rsidRPr="008A494C">
        <w:rPr>
          <w:sz w:val="20"/>
          <w:szCs w:val="28"/>
          <w:lang w:val="es-AR"/>
        </w:rPr>
        <w:t>str</w:t>
      </w:r>
      <w:proofErr w:type="spellEnd"/>
      <w:r w:rsidRPr="008A494C">
        <w:rPr>
          <w:sz w:val="20"/>
          <w:szCs w:val="28"/>
          <w:lang w:val="es-AR"/>
        </w:rPr>
        <w:t xml:space="preserve">], </w:t>
      </w:r>
      <w:proofErr w:type="spellStart"/>
      <w:r w:rsidRPr="008A494C">
        <w:rPr>
          <w:sz w:val="20"/>
          <w:szCs w:val="28"/>
          <w:lang w:val="es-AR"/>
        </w:rPr>
        <w:t>add</w:t>
      </w:r>
      <w:proofErr w:type="spellEnd"/>
      <w:r w:rsidRPr="008A494C">
        <w:rPr>
          <w:sz w:val="20"/>
          <w:szCs w:val="28"/>
          <w:lang w:val="es-AR"/>
        </w:rPr>
        <w:t>]) sobre el campo log, generando una bitácora inmutable de transiciones para auditoría forense.</w:t>
      </w:r>
    </w:p>
    <w:p w14:paraId="148DB1E1" w14:textId="6A621D08" w:rsidR="008A494C" w:rsidRP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Aislamiento de Capas: Los nodos LLM operan con esquemas </w:t>
      </w:r>
      <w:proofErr w:type="spellStart"/>
      <w:r w:rsidRPr="008A494C">
        <w:rPr>
          <w:sz w:val="20"/>
          <w:szCs w:val="28"/>
          <w:lang w:val="es-AR"/>
        </w:rPr>
        <w:t>Pydantic</w:t>
      </w:r>
      <w:proofErr w:type="spellEnd"/>
      <w:r w:rsidRPr="008A494C">
        <w:rPr>
          <w:sz w:val="20"/>
          <w:szCs w:val="28"/>
          <w:lang w:val="es-AR"/>
        </w:rPr>
        <w:t xml:space="preserve"> a temperatura 0.0; mientras que </w:t>
      </w:r>
      <w:proofErr w:type="spellStart"/>
      <w:r w:rsidRPr="008A494C">
        <w:rPr>
          <w:sz w:val="20"/>
          <w:szCs w:val="28"/>
          <w:lang w:val="es-AR"/>
        </w:rPr>
        <w:t>cargar_cliente</w:t>
      </w:r>
      <w:proofErr w:type="spellEnd"/>
      <w:r w:rsidRPr="008A494C">
        <w:rPr>
          <w:sz w:val="20"/>
          <w:szCs w:val="28"/>
          <w:lang w:val="es-AR"/>
        </w:rPr>
        <w:t xml:space="preserve"> y </w:t>
      </w:r>
      <w:proofErr w:type="spellStart"/>
      <w:r w:rsidRPr="008A494C">
        <w:rPr>
          <w:sz w:val="20"/>
          <w:szCs w:val="28"/>
          <w:lang w:val="es-AR"/>
        </w:rPr>
        <w:t>validar_pedido</w:t>
      </w:r>
      <w:proofErr w:type="spellEnd"/>
      <w:r w:rsidRPr="008A494C">
        <w:rPr>
          <w:sz w:val="20"/>
          <w:szCs w:val="28"/>
          <w:lang w:val="es-AR"/>
        </w:rPr>
        <w:t xml:space="preserve"> corren como funciones puras en Python sobre </w:t>
      </w:r>
      <w:proofErr w:type="spellStart"/>
      <w:r w:rsidRPr="008A494C">
        <w:rPr>
          <w:sz w:val="20"/>
          <w:szCs w:val="28"/>
          <w:lang w:val="es-AR"/>
        </w:rPr>
        <w:t>CSVs</w:t>
      </w:r>
      <w:proofErr w:type="spellEnd"/>
      <w:r w:rsidRPr="008A494C">
        <w:rPr>
          <w:sz w:val="20"/>
          <w:szCs w:val="28"/>
          <w:lang w:val="es-AR"/>
        </w:rPr>
        <w:t xml:space="preserve"> locales.</w:t>
      </w:r>
    </w:p>
    <w:p w14:paraId="2D68768D" w14:textId="3467FE25" w:rsidR="00103940" w:rsidRPr="00E81AFB" w:rsidRDefault="00000000">
      <w:pPr>
        <w:keepNext/>
        <w:pBdr>
          <w:bottom w:val="single" w:sz="6" w:space="2" w:color="1E3A8A"/>
        </w:pBdr>
        <w:spacing w:before="100" w:after="40"/>
        <w:rPr>
          <w:sz w:val="20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 xml:space="preserve">3. Estrategia RAG y </w:t>
      </w:r>
      <w:r w:rsidR="001A5AF5">
        <w:rPr>
          <w:b/>
          <w:color w:val="1E3A8A"/>
          <w:sz w:val="24"/>
          <w:szCs w:val="28"/>
          <w:lang w:val="es-AR"/>
        </w:rPr>
        <w:t>Citación Verificable</w:t>
      </w:r>
    </w:p>
    <w:p w14:paraId="05B042E3" w14:textId="77777777" w:rsidR="008A494C" w:rsidRDefault="008A494C" w:rsidP="008A494C">
      <w:p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>El módulo normativo consulta cuatro documentos corporativos (Condiciones Comerciales, Devoluciones, Logística y Fichas Técnicas) bajo dos principios:</w:t>
      </w:r>
    </w:p>
    <w:p w14:paraId="5F122D7B" w14:textId="77777777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proofErr w:type="spellStart"/>
      <w:r w:rsidRPr="008A494C">
        <w:rPr>
          <w:sz w:val="20"/>
          <w:szCs w:val="28"/>
          <w:lang w:val="es-AR"/>
        </w:rPr>
        <w:t>Chunking</w:t>
      </w:r>
      <w:proofErr w:type="spellEnd"/>
      <w:r w:rsidRPr="008A494C">
        <w:rPr>
          <w:sz w:val="20"/>
          <w:szCs w:val="28"/>
          <w:lang w:val="es-AR"/>
        </w:rPr>
        <w:t xml:space="preserve"> Semántico Estructural: Se descartó el corte recursivo por caracteres. Un </w:t>
      </w:r>
      <w:proofErr w:type="spellStart"/>
      <w:r w:rsidRPr="008A494C">
        <w:rPr>
          <w:sz w:val="20"/>
          <w:szCs w:val="28"/>
          <w:lang w:val="es-AR"/>
        </w:rPr>
        <w:t>segmentador</w:t>
      </w:r>
      <w:proofErr w:type="spellEnd"/>
      <w:r w:rsidRPr="008A494C">
        <w:rPr>
          <w:sz w:val="20"/>
          <w:szCs w:val="28"/>
          <w:lang w:val="es-AR"/>
        </w:rPr>
        <w:t xml:space="preserve"> por expresiones regulares conserva cada artículo o ficha íntegro con sus metadatos de archivo, página y sección.</w:t>
      </w:r>
    </w:p>
    <w:p w14:paraId="5B843E11" w14:textId="682142F2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Citación Anti-Alucinación: El LLM recibe fragmentos numerados [1], [2]... y devuelve solo los índices usados en </w:t>
      </w:r>
      <w:proofErr w:type="spellStart"/>
      <w:r w:rsidRPr="008A494C">
        <w:rPr>
          <w:sz w:val="20"/>
          <w:szCs w:val="28"/>
          <w:lang w:val="es-AR"/>
        </w:rPr>
        <w:t>Pydantic</w:t>
      </w:r>
      <w:proofErr w:type="spellEnd"/>
      <w:r w:rsidRPr="008A494C">
        <w:rPr>
          <w:sz w:val="20"/>
          <w:szCs w:val="28"/>
          <w:lang w:val="es-AR"/>
        </w:rPr>
        <w:t>. Python traduce estos identificadores a metadatos reales (documento y página), impidiendo fuentes inventadas.</w:t>
      </w:r>
    </w:p>
    <w:p w14:paraId="7B2F06B2" w14:textId="3A90AE87" w:rsidR="001A5AF5" w:rsidRDefault="00000000">
      <w:pPr>
        <w:keepNext/>
        <w:pBdr>
          <w:bottom w:val="single" w:sz="6" w:space="2" w:color="1E3A8A"/>
        </w:pBdr>
        <w:spacing w:after="40"/>
        <w:rPr>
          <w:b/>
          <w:color w:val="1E3A8A"/>
          <w:sz w:val="24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>4. Persistencia Transaccional y Human-in-</w:t>
      </w:r>
      <w:proofErr w:type="spellStart"/>
      <w:r w:rsidRPr="00E81AFB">
        <w:rPr>
          <w:b/>
          <w:color w:val="1E3A8A"/>
          <w:sz w:val="24"/>
          <w:szCs w:val="28"/>
          <w:lang w:val="es-AR"/>
        </w:rPr>
        <w:t>the</w:t>
      </w:r>
      <w:proofErr w:type="spellEnd"/>
      <w:r w:rsidRPr="00E81AFB">
        <w:rPr>
          <w:b/>
          <w:color w:val="1E3A8A"/>
          <w:sz w:val="24"/>
          <w:szCs w:val="28"/>
          <w:lang w:val="es-AR"/>
        </w:rPr>
        <w:t>-Loop (HITL)</w:t>
      </w:r>
    </w:p>
    <w:p w14:paraId="2E745056" w14:textId="77777777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Para salvaguardar la rentabilidad, los pedidos que superan el saldo crediticio, presentan mora superior a 30 días o solicitan descuentos extraordinarios se interceptan en </w:t>
      </w:r>
      <w:proofErr w:type="spellStart"/>
      <w:r w:rsidRPr="008A494C">
        <w:rPr>
          <w:sz w:val="20"/>
          <w:szCs w:val="28"/>
          <w:lang w:val="es-AR"/>
        </w:rPr>
        <w:t>aprobacion_humana</w:t>
      </w:r>
      <w:proofErr w:type="spellEnd"/>
      <w:r w:rsidRPr="008A494C">
        <w:rPr>
          <w:sz w:val="20"/>
          <w:szCs w:val="28"/>
          <w:lang w:val="es-AR"/>
        </w:rPr>
        <w:t xml:space="preserve"> mediante la primitiva </w:t>
      </w:r>
      <w:proofErr w:type="spellStart"/>
      <w:proofErr w:type="gramStart"/>
      <w:r w:rsidRPr="008A494C">
        <w:rPr>
          <w:sz w:val="20"/>
          <w:szCs w:val="28"/>
          <w:lang w:val="es-AR"/>
        </w:rPr>
        <w:t>interrupt</w:t>
      </w:r>
      <w:proofErr w:type="spellEnd"/>
      <w:r w:rsidRPr="008A494C">
        <w:rPr>
          <w:sz w:val="20"/>
          <w:szCs w:val="28"/>
          <w:lang w:val="es-AR"/>
        </w:rPr>
        <w:t>(</w:t>
      </w:r>
      <w:proofErr w:type="gramEnd"/>
      <w:r w:rsidRPr="008A494C">
        <w:rPr>
          <w:sz w:val="20"/>
          <w:szCs w:val="28"/>
          <w:lang w:val="es-AR"/>
        </w:rPr>
        <w:t xml:space="preserve">) de </w:t>
      </w:r>
      <w:proofErr w:type="spellStart"/>
      <w:r w:rsidRPr="008A494C">
        <w:rPr>
          <w:sz w:val="20"/>
          <w:szCs w:val="28"/>
          <w:lang w:val="es-AR"/>
        </w:rPr>
        <w:t>LangGraph.</w:t>
      </w:r>
      <w:proofErr w:type="spellEnd"/>
    </w:p>
    <w:p w14:paraId="29D967B1" w14:textId="77777777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Durabilidad ante Fallos: El estado se serializa en disco con </w:t>
      </w:r>
      <w:proofErr w:type="spellStart"/>
      <w:r w:rsidRPr="008A494C">
        <w:rPr>
          <w:sz w:val="20"/>
          <w:szCs w:val="28"/>
          <w:lang w:val="es-AR"/>
        </w:rPr>
        <w:t>SqliteSaver</w:t>
      </w:r>
      <w:proofErr w:type="spellEnd"/>
      <w:r w:rsidRPr="008A494C">
        <w:rPr>
          <w:sz w:val="20"/>
          <w:szCs w:val="28"/>
          <w:lang w:val="es-AR"/>
        </w:rPr>
        <w:t xml:space="preserve"> (</w:t>
      </w:r>
      <w:proofErr w:type="spellStart"/>
      <w:r w:rsidRPr="00BB2FC1">
        <w:rPr>
          <w:i/>
          <w:iCs/>
          <w:color w:val="0070C0"/>
          <w:sz w:val="20"/>
          <w:szCs w:val="28"/>
          <w:lang w:val="es-AR"/>
        </w:rPr>
        <w:t>checkpoints.sqlite</w:t>
      </w:r>
      <w:proofErr w:type="spellEnd"/>
      <w:r w:rsidRPr="008A494C">
        <w:rPr>
          <w:sz w:val="20"/>
          <w:szCs w:val="28"/>
          <w:lang w:val="es-AR"/>
        </w:rPr>
        <w:t xml:space="preserve">), asociando cada mensaje a un </w:t>
      </w:r>
      <w:proofErr w:type="spellStart"/>
      <w:r w:rsidRPr="008A494C">
        <w:rPr>
          <w:sz w:val="20"/>
          <w:szCs w:val="28"/>
          <w:lang w:val="es-AR"/>
        </w:rPr>
        <w:t>thread_id</w:t>
      </w:r>
      <w:proofErr w:type="spellEnd"/>
      <w:r w:rsidRPr="008A494C">
        <w:rPr>
          <w:sz w:val="20"/>
          <w:szCs w:val="28"/>
          <w:lang w:val="es-AR"/>
        </w:rPr>
        <w:t xml:space="preserve"> aislado. Si el servidor se apaga, la operación queda congelada sin pérdida de información.</w:t>
      </w:r>
    </w:p>
    <w:p w14:paraId="01DD797A" w14:textId="77777777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proofErr w:type="spellStart"/>
      <w:r w:rsidRPr="008A494C">
        <w:rPr>
          <w:sz w:val="20"/>
          <w:szCs w:val="28"/>
          <w:lang w:val="es-AR"/>
        </w:rPr>
        <w:t>Payload</w:t>
      </w:r>
      <w:proofErr w:type="spellEnd"/>
      <w:r w:rsidRPr="008A494C">
        <w:rPr>
          <w:sz w:val="20"/>
          <w:szCs w:val="28"/>
          <w:lang w:val="es-AR"/>
        </w:rPr>
        <w:t xml:space="preserve"> de Decisión: Al pausarse, el nodo genera un resumen financiero consolidado (saldo, límite, mora, alertas y renglones valorizados con IVA) para que el supervisor decida sin consultar sistemas externos.</w:t>
      </w:r>
    </w:p>
    <w:p w14:paraId="52D98E40" w14:textId="55D5B068" w:rsidR="008A494C" w:rsidRDefault="008A494C" w:rsidP="008A494C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8A494C">
        <w:rPr>
          <w:sz w:val="20"/>
          <w:szCs w:val="28"/>
          <w:lang w:val="es-AR"/>
        </w:rPr>
        <w:t xml:space="preserve">Reanudación Asincrónica: El supervisor destraba el flujo mediante </w:t>
      </w:r>
      <w:proofErr w:type="spellStart"/>
      <w:r w:rsidRPr="008A494C">
        <w:rPr>
          <w:sz w:val="20"/>
          <w:szCs w:val="28"/>
          <w:lang w:val="es-AR"/>
        </w:rPr>
        <w:t>Command</w:t>
      </w:r>
      <w:proofErr w:type="spellEnd"/>
      <w:r w:rsidRPr="008A494C">
        <w:rPr>
          <w:sz w:val="20"/>
          <w:szCs w:val="28"/>
          <w:lang w:val="es-AR"/>
        </w:rPr>
        <w:t xml:space="preserve">(resume="aprobar") o </w:t>
      </w:r>
      <w:proofErr w:type="spellStart"/>
      <w:r w:rsidRPr="008A494C">
        <w:rPr>
          <w:sz w:val="20"/>
          <w:szCs w:val="28"/>
          <w:lang w:val="es-AR"/>
        </w:rPr>
        <w:t>Command</w:t>
      </w:r>
      <w:proofErr w:type="spellEnd"/>
      <w:r w:rsidRPr="008A494C">
        <w:rPr>
          <w:sz w:val="20"/>
          <w:szCs w:val="28"/>
          <w:lang w:val="es-AR"/>
        </w:rPr>
        <w:t xml:space="preserve">(resume="rechazar"), reanudando la ejecución directamente en </w:t>
      </w:r>
      <w:proofErr w:type="spellStart"/>
      <w:r w:rsidRPr="008A494C">
        <w:rPr>
          <w:sz w:val="20"/>
          <w:szCs w:val="28"/>
          <w:lang w:val="es-AR"/>
        </w:rPr>
        <w:t>confirmar_pedido</w:t>
      </w:r>
      <w:proofErr w:type="spellEnd"/>
      <w:r w:rsidRPr="008A494C">
        <w:rPr>
          <w:sz w:val="20"/>
          <w:szCs w:val="28"/>
          <w:lang w:val="es-AR"/>
        </w:rPr>
        <w:t xml:space="preserve"> o </w:t>
      </w:r>
      <w:proofErr w:type="spellStart"/>
      <w:r w:rsidRPr="008A494C">
        <w:rPr>
          <w:sz w:val="20"/>
          <w:szCs w:val="28"/>
          <w:lang w:val="es-AR"/>
        </w:rPr>
        <w:t>rechazar_pedido</w:t>
      </w:r>
      <w:proofErr w:type="spellEnd"/>
      <w:r w:rsidRPr="008A494C">
        <w:rPr>
          <w:sz w:val="20"/>
          <w:szCs w:val="28"/>
          <w:lang w:val="es-AR"/>
        </w:rPr>
        <w:t>.</w:t>
      </w:r>
    </w:p>
    <w:p w14:paraId="6DFC9C14" w14:textId="480A6BE2" w:rsidR="00103940" w:rsidRPr="00E81AFB" w:rsidRDefault="00000000">
      <w:pPr>
        <w:keepNext/>
        <w:pBdr>
          <w:bottom w:val="single" w:sz="6" w:space="2" w:color="1E3A8A"/>
        </w:pBdr>
        <w:spacing w:before="100" w:after="40"/>
        <w:rPr>
          <w:sz w:val="20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lastRenderedPageBreak/>
        <w:t>5. Evaluación Experimental y Métricas Globales (Golden Set)</w:t>
      </w:r>
    </w:p>
    <w:p w14:paraId="0EFCA3D4" w14:textId="40FBAD5D" w:rsidR="00103940" w:rsidRPr="00E81AFB" w:rsidRDefault="00000000">
      <w:pPr>
        <w:spacing w:after="50" w:line="254" w:lineRule="auto"/>
        <w:jc w:val="both"/>
        <w:rPr>
          <w:sz w:val="20"/>
          <w:szCs w:val="28"/>
          <w:lang w:val="es-AR"/>
        </w:rPr>
      </w:pPr>
      <w:r w:rsidRPr="00E81AFB">
        <w:rPr>
          <w:sz w:val="20"/>
          <w:szCs w:val="28"/>
          <w:lang w:val="es-AR"/>
        </w:rPr>
        <w:t xml:space="preserve">La validación del sistema se efectuó de manera exhaustiva contra el conjunto formal de 20 casos de prueba, incorporando pausas de </w:t>
      </w:r>
      <w:proofErr w:type="spellStart"/>
      <w:r w:rsidRPr="00E81AFB">
        <w:rPr>
          <w:i/>
          <w:sz w:val="20"/>
          <w:szCs w:val="28"/>
          <w:lang w:val="es-AR"/>
        </w:rPr>
        <w:t>throttling</w:t>
      </w:r>
      <w:proofErr w:type="spellEnd"/>
      <w:r w:rsidRPr="00E81AFB">
        <w:rPr>
          <w:sz w:val="20"/>
          <w:szCs w:val="28"/>
          <w:lang w:val="es-AR"/>
        </w:rPr>
        <w:t xml:space="preserve"> (2.0s) para asegurar cumplimiento riguroso de las cuotas de la API</w:t>
      </w:r>
      <w:r w:rsidR="008A494C">
        <w:rPr>
          <w:sz w:val="20"/>
          <w:szCs w:val="28"/>
          <w:lang w:val="es-AR"/>
        </w:rPr>
        <w:t xml:space="preserve"> gratuita</w:t>
      </w:r>
      <w:r w:rsidRPr="00E81AFB">
        <w:rPr>
          <w:sz w:val="20"/>
          <w:szCs w:val="28"/>
          <w:lang w:val="es-AR"/>
        </w:rPr>
        <w:t>.</w:t>
      </w:r>
    </w:p>
    <w:tbl>
      <w:tblPr>
        <w:tblW w:w="0" w:type="auto"/>
        <w:jc w:val="center"/>
        <w:tblBorders>
          <w:top w:val="single" w:sz="6" w:space="0" w:color="CBD5E1"/>
          <w:bottom w:val="single" w:sz="6" w:space="0" w:color="1E3A8A"/>
          <w:insideH w:val="single" w:sz="4" w:space="0" w:color="E2E8F0"/>
        </w:tblBorders>
        <w:tblLook w:val="04A0" w:firstRow="1" w:lastRow="0" w:firstColumn="1" w:lastColumn="0" w:noHBand="0" w:noVBand="1"/>
      </w:tblPr>
      <w:tblGrid>
        <w:gridCol w:w="3455"/>
        <w:gridCol w:w="2185"/>
        <w:gridCol w:w="2178"/>
        <w:gridCol w:w="1676"/>
      </w:tblGrid>
      <w:tr w:rsidR="00103940" w:rsidRPr="00E81AFB" w14:paraId="7CA7E1E1" w14:textId="77777777" w:rsidTr="00BB2FC1">
        <w:trPr>
          <w:jc w:val="center"/>
        </w:trPr>
        <w:tc>
          <w:tcPr>
            <w:tcW w:w="3455" w:type="dxa"/>
            <w:shd w:val="clear" w:color="auto" w:fill="1E3A8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25B989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</w:rPr>
            </w:pPr>
            <w:proofErr w:type="spellStart"/>
            <w:r w:rsidRPr="00E81AFB">
              <w:rPr>
                <w:b/>
                <w:color w:val="FFFFFF"/>
                <w:sz w:val="20"/>
                <w:szCs w:val="28"/>
              </w:rPr>
              <w:t>Métrica</w:t>
            </w:r>
            <w:proofErr w:type="spellEnd"/>
            <w:r w:rsidRPr="00E81AFB">
              <w:rPr>
                <w:b/>
                <w:color w:val="FFFFFF"/>
                <w:sz w:val="20"/>
                <w:szCs w:val="28"/>
              </w:rPr>
              <w:t xml:space="preserve"> de </w:t>
            </w:r>
            <w:proofErr w:type="spellStart"/>
            <w:r w:rsidRPr="00E81AFB">
              <w:rPr>
                <w:b/>
                <w:color w:val="FFFFFF"/>
                <w:sz w:val="20"/>
                <w:szCs w:val="28"/>
              </w:rPr>
              <w:t>Evaluación</w:t>
            </w:r>
            <w:proofErr w:type="spellEnd"/>
          </w:p>
        </w:tc>
        <w:tc>
          <w:tcPr>
            <w:tcW w:w="2185" w:type="dxa"/>
            <w:shd w:val="clear" w:color="auto" w:fill="1E3A8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B4B751D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FFFFFF"/>
                <w:sz w:val="20"/>
                <w:szCs w:val="28"/>
              </w:rPr>
              <w:t>Muestra / Universo</w:t>
            </w:r>
          </w:p>
        </w:tc>
        <w:tc>
          <w:tcPr>
            <w:tcW w:w="2178" w:type="dxa"/>
            <w:shd w:val="clear" w:color="auto" w:fill="1E3A8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8D8CA28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FFFFFF"/>
                <w:sz w:val="20"/>
                <w:szCs w:val="28"/>
              </w:rPr>
              <w:t>Resultado Obtenido</w:t>
            </w:r>
          </w:p>
        </w:tc>
        <w:tc>
          <w:tcPr>
            <w:tcW w:w="1676" w:type="dxa"/>
            <w:shd w:val="clear" w:color="auto" w:fill="1E3A8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FD0144E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FFFFFF"/>
                <w:sz w:val="20"/>
                <w:szCs w:val="28"/>
              </w:rPr>
              <w:t>Rendimiento (%)</w:t>
            </w:r>
          </w:p>
        </w:tc>
      </w:tr>
      <w:tr w:rsidR="00103940" w:rsidRPr="00E81AFB" w14:paraId="740FED42" w14:textId="77777777" w:rsidTr="00BB2FC1">
        <w:trPr>
          <w:jc w:val="center"/>
        </w:trPr>
        <w:tc>
          <w:tcPr>
            <w:tcW w:w="345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F916402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  <w:lang w:val="es-AR"/>
              </w:rPr>
            </w:pPr>
            <w:r w:rsidRPr="00E81AFB">
              <w:rPr>
                <w:b/>
                <w:color w:val="0F172A"/>
                <w:sz w:val="20"/>
                <w:szCs w:val="28"/>
                <w:lang w:val="es-AR"/>
              </w:rPr>
              <w:t>Ruteo Correcto a Hoja Terminal</w:t>
            </w:r>
          </w:p>
        </w:tc>
        <w:tc>
          <w:tcPr>
            <w:tcW w:w="218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17B67087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 xml:space="preserve">20 / 20 </w:t>
            </w:r>
            <w:proofErr w:type="spellStart"/>
            <w:r w:rsidRPr="00E81AFB">
              <w:rPr>
                <w:sz w:val="20"/>
                <w:szCs w:val="28"/>
              </w:rPr>
              <w:t>casos</w:t>
            </w:r>
            <w:proofErr w:type="spellEnd"/>
          </w:p>
        </w:tc>
        <w:tc>
          <w:tcPr>
            <w:tcW w:w="2178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D07AFAD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20 aciertos</w:t>
            </w:r>
          </w:p>
        </w:tc>
        <w:tc>
          <w:tcPr>
            <w:tcW w:w="1676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AEB6860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100.0%</w:t>
            </w:r>
          </w:p>
        </w:tc>
      </w:tr>
      <w:tr w:rsidR="00103940" w:rsidRPr="00E81AFB" w14:paraId="3D4D38E9" w14:textId="77777777" w:rsidTr="00BB2FC1">
        <w:trPr>
          <w:jc w:val="center"/>
        </w:trPr>
        <w:tc>
          <w:tcPr>
            <w:tcW w:w="345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0DFAA2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  <w:lang w:val="es-AR"/>
              </w:rPr>
            </w:pPr>
            <w:r w:rsidRPr="00E81AFB">
              <w:rPr>
                <w:b/>
                <w:color w:val="0F172A"/>
                <w:sz w:val="20"/>
                <w:szCs w:val="28"/>
                <w:lang w:val="es-AR"/>
              </w:rPr>
              <w:t>Presencia de Dato Clave en Consultas</w:t>
            </w:r>
          </w:p>
        </w:tc>
        <w:tc>
          <w:tcPr>
            <w:tcW w:w="218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D54E3DC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 xml:space="preserve">8 / 8 </w:t>
            </w:r>
            <w:proofErr w:type="spellStart"/>
            <w:r w:rsidRPr="00E81AFB">
              <w:rPr>
                <w:sz w:val="20"/>
                <w:szCs w:val="28"/>
              </w:rPr>
              <w:t>consultas</w:t>
            </w:r>
            <w:proofErr w:type="spellEnd"/>
          </w:p>
        </w:tc>
        <w:tc>
          <w:tcPr>
            <w:tcW w:w="2178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CB61B95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8 respuestas exactas</w:t>
            </w:r>
          </w:p>
        </w:tc>
        <w:tc>
          <w:tcPr>
            <w:tcW w:w="1676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14CE07F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100.0%</w:t>
            </w:r>
          </w:p>
        </w:tc>
      </w:tr>
      <w:tr w:rsidR="00103940" w:rsidRPr="00E81AFB" w14:paraId="73EEE1B7" w14:textId="77777777" w:rsidTr="00BB2FC1">
        <w:trPr>
          <w:jc w:val="center"/>
        </w:trPr>
        <w:tc>
          <w:tcPr>
            <w:tcW w:w="345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68D1524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Clasificación de Intención</w:t>
            </w:r>
          </w:p>
        </w:tc>
        <w:tc>
          <w:tcPr>
            <w:tcW w:w="218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7D70DF64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20 / 20 casos</w:t>
            </w:r>
          </w:p>
        </w:tc>
        <w:tc>
          <w:tcPr>
            <w:tcW w:w="2178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E36ECF2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20 correctas</w:t>
            </w:r>
          </w:p>
        </w:tc>
        <w:tc>
          <w:tcPr>
            <w:tcW w:w="1676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C2CF63A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100.0%</w:t>
            </w:r>
          </w:p>
        </w:tc>
      </w:tr>
      <w:tr w:rsidR="00103940" w:rsidRPr="00E81AFB" w14:paraId="7C323A18" w14:textId="77777777" w:rsidTr="00BB2FC1">
        <w:trPr>
          <w:jc w:val="center"/>
        </w:trPr>
        <w:tc>
          <w:tcPr>
            <w:tcW w:w="345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E5610BC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Cita Documental Verificable</w:t>
            </w:r>
          </w:p>
        </w:tc>
        <w:tc>
          <w:tcPr>
            <w:tcW w:w="218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6CCBB76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8 / 8 consultas</w:t>
            </w:r>
          </w:p>
        </w:tc>
        <w:tc>
          <w:tcPr>
            <w:tcW w:w="2178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7407C6D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8 fuentes válidas</w:t>
            </w:r>
          </w:p>
        </w:tc>
        <w:tc>
          <w:tcPr>
            <w:tcW w:w="1676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FF24448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100.0%</w:t>
            </w:r>
          </w:p>
        </w:tc>
      </w:tr>
      <w:tr w:rsidR="00103940" w:rsidRPr="00E81AFB" w14:paraId="0AD2B8B1" w14:textId="77777777" w:rsidTr="00BB2FC1">
        <w:trPr>
          <w:jc w:val="center"/>
        </w:trPr>
        <w:tc>
          <w:tcPr>
            <w:tcW w:w="345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DEBB6E9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  <w:lang w:val="es-AR"/>
              </w:rPr>
            </w:pPr>
            <w:r w:rsidRPr="00E81AFB">
              <w:rPr>
                <w:b/>
                <w:color w:val="0F172A"/>
                <w:sz w:val="20"/>
                <w:szCs w:val="28"/>
                <w:lang w:val="es-AR"/>
              </w:rPr>
              <w:t>Precisión en Extracción de Ítems</w:t>
            </w:r>
          </w:p>
        </w:tc>
        <w:tc>
          <w:tcPr>
            <w:tcW w:w="2185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6D4DCCA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 xml:space="preserve">12 </w:t>
            </w:r>
            <w:proofErr w:type="spellStart"/>
            <w:r w:rsidRPr="00E81AFB">
              <w:rPr>
                <w:sz w:val="20"/>
                <w:szCs w:val="28"/>
              </w:rPr>
              <w:t>pedidos</w:t>
            </w:r>
            <w:proofErr w:type="spellEnd"/>
            <w:r w:rsidRPr="00E81AFB">
              <w:rPr>
                <w:sz w:val="20"/>
                <w:szCs w:val="28"/>
              </w:rPr>
              <w:t xml:space="preserve"> </w:t>
            </w:r>
            <w:proofErr w:type="spellStart"/>
            <w:r w:rsidRPr="00E81AFB">
              <w:rPr>
                <w:sz w:val="20"/>
                <w:szCs w:val="28"/>
              </w:rPr>
              <w:t>procesados</w:t>
            </w:r>
            <w:proofErr w:type="spellEnd"/>
          </w:p>
        </w:tc>
        <w:tc>
          <w:tcPr>
            <w:tcW w:w="2178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6F270A8C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TP / (TP + FP)</w:t>
            </w:r>
          </w:p>
        </w:tc>
        <w:tc>
          <w:tcPr>
            <w:tcW w:w="1676" w:type="dxa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47CC7C8B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1.000</w:t>
            </w:r>
          </w:p>
        </w:tc>
      </w:tr>
      <w:tr w:rsidR="00103940" w:rsidRPr="00E81AFB" w14:paraId="66F3DEAE" w14:textId="77777777" w:rsidTr="00BB2FC1">
        <w:trPr>
          <w:jc w:val="center"/>
        </w:trPr>
        <w:tc>
          <w:tcPr>
            <w:tcW w:w="345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510409C2" w14:textId="77777777" w:rsidR="00103940" w:rsidRPr="00E81AFB" w:rsidRDefault="00000000">
            <w:pPr>
              <w:spacing w:after="0" w:line="240" w:lineRule="auto"/>
              <w:rPr>
                <w:sz w:val="20"/>
                <w:szCs w:val="28"/>
                <w:lang w:val="es-AR"/>
              </w:rPr>
            </w:pPr>
            <w:proofErr w:type="spellStart"/>
            <w:r w:rsidRPr="00E81AFB">
              <w:rPr>
                <w:b/>
                <w:color w:val="0F172A"/>
                <w:sz w:val="20"/>
                <w:szCs w:val="28"/>
                <w:lang w:val="es-AR"/>
              </w:rPr>
              <w:t>Recall</w:t>
            </w:r>
            <w:proofErr w:type="spellEnd"/>
            <w:r w:rsidRPr="00E81AFB">
              <w:rPr>
                <w:b/>
                <w:color w:val="0F172A"/>
                <w:sz w:val="20"/>
                <w:szCs w:val="28"/>
                <w:lang w:val="es-AR"/>
              </w:rPr>
              <w:t xml:space="preserve"> en Extracción de Ítems</w:t>
            </w:r>
          </w:p>
        </w:tc>
        <w:tc>
          <w:tcPr>
            <w:tcW w:w="2185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22F73ECE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 xml:space="preserve">12 </w:t>
            </w:r>
            <w:proofErr w:type="spellStart"/>
            <w:r w:rsidRPr="00E81AFB">
              <w:rPr>
                <w:sz w:val="20"/>
                <w:szCs w:val="28"/>
              </w:rPr>
              <w:t>pedidos</w:t>
            </w:r>
            <w:proofErr w:type="spellEnd"/>
            <w:r w:rsidRPr="00E81AFB">
              <w:rPr>
                <w:sz w:val="20"/>
                <w:szCs w:val="28"/>
              </w:rPr>
              <w:t xml:space="preserve"> </w:t>
            </w:r>
            <w:proofErr w:type="spellStart"/>
            <w:r w:rsidRPr="00E81AFB">
              <w:rPr>
                <w:sz w:val="20"/>
                <w:szCs w:val="28"/>
              </w:rPr>
              <w:t>procesados</w:t>
            </w:r>
            <w:proofErr w:type="spellEnd"/>
          </w:p>
        </w:tc>
        <w:tc>
          <w:tcPr>
            <w:tcW w:w="2178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02312AD3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sz w:val="20"/>
                <w:szCs w:val="28"/>
              </w:rPr>
              <w:t>TP / (TP + FN)</w:t>
            </w:r>
          </w:p>
        </w:tc>
        <w:tc>
          <w:tcPr>
            <w:tcW w:w="1676" w:type="dxa"/>
            <w:shd w:val="clear" w:color="auto" w:fill="F8FAFC"/>
            <w:tcMar>
              <w:top w:w="28" w:type="dxa"/>
              <w:left w:w="70" w:type="dxa"/>
              <w:bottom w:w="28" w:type="dxa"/>
              <w:right w:w="70" w:type="dxa"/>
            </w:tcMar>
            <w:vAlign w:val="center"/>
          </w:tcPr>
          <w:p w14:paraId="334486CB" w14:textId="77777777" w:rsidR="00103940" w:rsidRPr="00E81AFB" w:rsidRDefault="00000000">
            <w:pPr>
              <w:spacing w:after="0" w:line="240" w:lineRule="auto"/>
              <w:jc w:val="center"/>
              <w:rPr>
                <w:sz w:val="20"/>
                <w:szCs w:val="28"/>
              </w:rPr>
            </w:pPr>
            <w:r w:rsidRPr="00E81AFB">
              <w:rPr>
                <w:b/>
                <w:color w:val="0F172A"/>
                <w:sz w:val="20"/>
                <w:szCs w:val="28"/>
              </w:rPr>
              <w:t>1.000</w:t>
            </w:r>
          </w:p>
        </w:tc>
      </w:tr>
    </w:tbl>
    <w:p w14:paraId="4CD2824E" w14:textId="77777777" w:rsidR="00BB2FC1" w:rsidRPr="00BB2FC1" w:rsidRDefault="00BB2FC1" w:rsidP="00BB2FC1">
      <w:pPr>
        <w:spacing w:before="80" w:after="50" w:line="254" w:lineRule="auto"/>
        <w:jc w:val="both"/>
        <w:rPr>
          <w:i/>
          <w:iCs/>
          <w:sz w:val="20"/>
          <w:szCs w:val="28"/>
          <w:lang w:val="es-AR"/>
        </w:rPr>
      </w:pPr>
      <w:r w:rsidRPr="00BB2FC1">
        <w:rPr>
          <w:i/>
          <w:iCs/>
          <w:sz w:val="20"/>
          <w:szCs w:val="28"/>
          <w:lang w:val="es-AR"/>
        </w:rPr>
        <w:t xml:space="preserve">Nota metodológica: El 100% en dato clave valida el </w:t>
      </w:r>
      <w:proofErr w:type="spellStart"/>
      <w:r w:rsidRPr="00BB2FC1">
        <w:rPr>
          <w:i/>
          <w:iCs/>
          <w:sz w:val="20"/>
          <w:szCs w:val="28"/>
          <w:lang w:val="es-AR"/>
        </w:rPr>
        <w:t>benchmark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sintético, pero la auditoría cualitativa reveló discrepancias normativas sutiles (ver sección 6).</w:t>
      </w:r>
      <w:r w:rsidRPr="00BB2FC1">
        <w:rPr>
          <w:i/>
          <w:iCs/>
          <w:sz w:val="20"/>
          <w:szCs w:val="28"/>
          <w:lang w:val="es-AR"/>
        </w:rPr>
        <w:t xml:space="preserve"> </w:t>
      </w:r>
      <w:r w:rsidRPr="00BB2FC1">
        <w:rPr>
          <w:i/>
          <w:iCs/>
          <w:sz w:val="20"/>
          <w:szCs w:val="28"/>
          <w:lang w:val="es-AR"/>
        </w:rPr>
        <w:t xml:space="preserve">Hojas alcanzadas: </w:t>
      </w:r>
      <w:proofErr w:type="spellStart"/>
      <w:r w:rsidRPr="00BB2FC1">
        <w:rPr>
          <w:i/>
          <w:iCs/>
          <w:sz w:val="20"/>
          <w:szCs w:val="28"/>
          <w:lang w:val="es-AR"/>
        </w:rPr>
        <w:t>responder_consulta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(8), </w:t>
      </w:r>
      <w:proofErr w:type="spellStart"/>
      <w:r w:rsidRPr="00BB2FC1">
        <w:rPr>
          <w:i/>
          <w:iCs/>
          <w:sz w:val="20"/>
          <w:szCs w:val="28"/>
          <w:lang w:val="es-AR"/>
        </w:rPr>
        <w:t>confirmar_pedido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(4), </w:t>
      </w:r>
      <w:proofErr w:type="spellStart"/>
      <w:r w:rsidRPr="00BB2FC1">
        <w:rPr>
          <w:i/>
          <w:iCs/>
          <w:sz w:val="20"/>
          <w:szCs w:val="28"/>
          <w:lang w:val="es-AR"/>
        </w:rPr>
        <w:t>aprobacion_humana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(4), </w:t>
      </w:r>
      <w:proofErr w:type="spellStart"/>
      <w:r w:rsidRPr="00BB2FC1">
        <w:rPr>
          <w:i/>
          <w:iCs/>
          <w:sz w:val="20"/>
          <w:szCs w:val="28"/>
          <w:lang w:val="es-AR"/>
        </w:rPr>
        <w:t>rechazar_pedido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(1) y </w:t>
      </w:r>
      <w:proofErr w:type="spellStart"/>
      <w:r w:rsidRPr="00BB2FC1">
        <w:rPr>
          <w:i/>
          <w:iCs/>
          <w:sz w:val="20"/>
          <w:szCs w:val="28"/>
          <w:lang w:val="es-AR"/>
        </w:rPr>
        <w:t>derivar_humano</w:t>
      </w:r>
      <w:proofErr w:type="spellEnd"/>
      <w:r w:rsidRPr="00BB2FC1">
        <w:rPr>
          <w:i/>
          <w:iCs/>
          <w:sz w:val="20"/>
          <w:szCs w:val="28"/>
          <w:lang w:val="es-AR"/>
        </w:rPr>
        <w:t xml:space="preserve"> (3).</w:t>
      </w:r>
    </w:p>
    <w:p w14:paraId="52B1738F" w14:textId="7C43B70E" w:rsidR="00103940" w:rsidRPr="00E81AFB" w:rsidRDefault="00000000">
      <w:pPr>
        <w:keepNext/>
        <w:pBdr>
          <w:bottom w:val="single" w:sz="6" w:space="2" w:color="1E3A8A"/>
        </w:pBdr>
        <w:spacing w:before="100" w:after="40"/>
        <w:rPr>
          <w:sz w:val="20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>6. Análisis Crítico de Casos Borde y Aprendizajes de Ingeniería</w:t>
      </w:r>
    </w:p>
    <w:p w14:paraId="211CF4AA" w14:textId="77777777" w:rsidR="00BB2FC1" w:rsidRDefault="00BB2FC1" w:rsidP="00BB2FC1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BB2FC1">
        <w:rPr>
          <w:sz w:val="20"/>
          <w:szCs w:val="28"/>
          <w:lang w:val="es-AR"/>
        </w:rPr>
        <w:t xml:space="preserve">Ceguera Vectorial y </w:t>
      </w:r>
      <w:proofErr w:type="spellStart"/>
      <w:r w:rsidRPr="00BB2FC1">
        <w:rPr>
          <w:sz w:val="20"/>
          <w:szCs w:val="28"/>
          <w:lang w:val="es-AR"/>
        </w:rPr>
        <w:t>Retriever</w:t>
      </w:r>
      <w:proofErr w:type="spellEnd"/>
      <w:r w:rsidRPr="00BB2FC1">
        <w:rPr>
          <w:sz w:val="20"/>
          <w:szCs w:val="28"/>
          <w:lang w:val="es-AR"/>
        </w:rPr>
        <w:t xml:space="preserve"> Híbrido (MSG-004): Códigos técnicos como HE-4330 y HE-4335 se confunden en espacios densos por </w:t>
      </w:r>
      <w:proofErr w:type="spellStart"/>
      <w:r w:rsidRPr="00BB2FC1">
        <w:rPr>
          <w:sz w:val="20"/>
          <w:szCs w:val="28"/>
          <w:lang w:val="es-AR"/>
        </w:rPr>
        <w:t>tokenización</w:t>
      </w:r>
      <w:proofErr w:type="spellEnd"/>
      <w:r w:rsidRPr="00BB2FC1">
        <w:rPr>
          <w:sz w:val="20"/>
          <w:szCs w:val="28"/>
          <w:lang w:val="es-AR"/>
        </w:rPr>
        <w:t xml:space="preserve"> </w:t>
      </w:r>
      <w:proofErr w:type="spellStart"/>
      <w:r w:rsidRPr="00BB2FC1">
        <w:rPr>
          <w:sz w:val="20"/>
          <w:szCs w:val="28"/>
          <w:lang w:val="es-AR"/>
        </w:rPr>
        <w:t>sub-palabra</w:t>
      </w:r>
      <w:proofErr w:type="spellEnd"/>
      <w:r w:rsidRPr="00BB2FC1">
        <w:rPr>
          <w:sz w:val="20"/>
          <w:szCs w:val="28"/>
          <w:lang w:val="es-AR"/>
        </w:rPr>
        <w:t xml:space="preserve">. Comprobamos que el </w:t>
      </w:r>
      <w:proofErr w:type="spellStart"/>
      <w:r w:rsidRPr="00BB2FC1">
        <w:rPr>
          <w:sz w:val="20"/>
          <w:szCs w:val="28"/>
          <w:lang w:val="es-AR"/>
        </w:rPr>
        <w:t>chunking</w:t>
      </w:r>
      <w:proofErr w:type="spellEnd"/>
      <w:r w:rsidRPr="00BB2FC1">
        <w:rPr>
          <w:sz w:val="20"/>
          <w:szCs w:val="28"/>
          <w:lang w:val="es-AR"/>
        </w:rPr>
        <w:t xml:space="preserve"> por SKU ya resolvía la búsqueda densa en 8/8, pero implementamos un </w:t>
      </w:r>
      <w:proofErr w:type="spellStart"/>
      <w:r w:rsidRPr="00BB2FC1">
        <w:rPr>
          <w:sz w:val="20"/>
          <w:szCs w:val="28"/>
          <w:lang w:val="es-AR"/>
        </w:rPr>
        <w:t>Retriever</w:t>
      </w:r>
      <w:proofErr w:type="spellEnd"/>
      <w:r w:rsidRPr="00BB2FC1">
        <w:rPr>
          <w:sz w:val="20"/>
          <w:szCs w:val="28"/>
          <w:lang w:val="es-AR"/>
        </w:rPr>
        <w:t xml:space="preserve"> Híbrido (0.4 BM25 con </w:t>
      </w:r>
      <w:proofErr w:type="spellStart"/>
      <w:r w:rsidRPr="00BB2FC1">
        <w:rPr>
          <w:sz w:val="20"/>
          <w:szCs w:val="28"/>
          <w:lang w:val="es-AR"/>
        </w:rPr>
        <w:t>regex</w:t>
      </w:r>
      <w:proofErr w:type="spellEnd"/>
      <w:r w:rsidRPr="00BB2FC1">
        <w:rPr>
          <w:sz w:val="20"/>
          <w:szCs w:val="28"/>
          <w:lang w:val="es-AR"/>
        </w:rPr>
        <w:t xml:space="preserve"> de SKU + 0.6 FAISS con MMR) como defensa en profundidad, optimizando además el ranking en garantías (MSG-006).</w:t>
      </w:r>
    </w:p>
    <w:p w14:paraId="1D9FAA37" w14:textId="77777777" w:rsidR="00BB2FC1" w:rsidRDefault="00BB2FC1" w:rsidP="00BB2FC1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BB2FC1">
        <w:rPr>
          <w:sz w:val="20"/>
          <w:szCs w:val="28"/>
          <w:lang w:val="es-AR"/>
        </w:rPr>
        <w:t>Paradoja de la Métrica en Cargas Peligrosas (MSG-007): El validador aprueba la respuesta por contener "24". Sin embargo, el PDF restringe a 24 unidades solo a Zonas 4 y 5; Santa Rosa es Zona 3 (solo lleva recargo de 15%). Demuestra que una métrica laxa en verde puede ocultar un fallo normativo del LLM.</w:t>
      </w:r>
    </w:p>
    <w:p w14:paraId="129A0EAA" w14:textId="308A4F06" w:rsidR="00BB2FC1" w:rsidRPr="00BB2FC1" w:rsidRDefault="00BB2FC1" w:rsidP="00BB2FC1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BB2FC1">
        <w:rPr>
          <w:sz w:val="20"/>
          <w:szCs w:val="28"/>
          <w:lang w:val="es-AR"/>
        </w:rPr>
        <w:t xml:space="preserve">Descuento vs. Flete Bonificado (MSG-001): Ante una consulta por $1.200.000, el sistema reconoce el 5% de descuento por </w:t>
      </w:r>
      <w:proofErr w:type="gramStart"/>
      <w:r w:rsidRPr="00BB2FC1">
        <w:rPr>
          <w:sz w:val="20"/>
          <w:szCs w:val="28"/>
          <w:lang w:val="es-AR"/>
        </w:rPr>
        <w:t>volumen</w:t>
      </w:r>
      <w:proofErr w:type="gramEnd"/>
      <w:r w:rsidRPr="00BB2FC1">
        <w:rPr>
          <w:sz w:val="20"/>
          <w:szCs w:val="28"/>
          <w:lang w:val="es-AR"/>
        </w:rPr>
        <w:t xml:space="preserve"> pero advierte que el flete bonificado exige $1.500.000 netos, debiendo abonarse el envío ($68.000 a Villa María).</w:t>
      </w:r>
    </w:p>
    <w:p w14:paraId="3B3159DD" w14:textId="1DEC3F5F" w:rsidR="00BB2FC1" w:rsidRPr="00BB2FC1" w:rsidRDefault="00BB2FC1" w:rsidP="00BB2FC1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BB2FC1">
        <w:rPr>
          <w:sz w:val="20"/>
          <w:szCs w:val="28"/>
          <w:lang w:val="es-AR"/>
        </w:rPr>
        <w:t>Reglas Sutiles de Facturación (MSG-013 a MSG-016): Además de frenar por crédito y mora, la lógica determinística aplicó restricciones críticas que alteran los netos calculados: tope de 15% en herramientas Dewalt, Makita y Bosch (Art. 5) y el 3% financiero por pago anticipado (Art. 6).</w:t>
      </w:r>
    </w:p>
    <w:p w14:paraId="7A91C49E" w14:textId="77777777" w:rsidR="00BB2FC1" w:rsidRDefault="00BB2FC1" w:rsidP="00BB2FC1">
      <w:pPr>
        <w:pStyle w:val="Prrafodelista"/>
        <w:numPr>
          <w:ilvl w:val="0"/>
          <w:numId w:val="11"/>
        </w:numPr>
        <w:spacing w:after="40" w:line="254" w:lineRule="auto"/>
        <w:jc w:val="both"/>
        <w:rPr>
          <w:sz w:val="20"/>
          <w:szCs w:val="28"/>
          <w:lang w:val="es-AR"/>
        </w:rPr>
      </w:pPr>
      <w:r w:rsidRPr="00BB2FC1">
        <w:rPr>
          <w:sz w:val="20"/>
          <w:szCs w:val="28"/>
          <w:lang w:val="es-AR"/>
        </w:rPr>
        <w:t xml:space="preserve">La Trampa del </w:t>
      </w:r>
      <w:proofErr w:type="spellStart"/>
      <w:r w:rsidRPr="00BB2FC1">
        <w:rPr>
          <w:sz w:val="20"/>
          <w:szCs w:val="28"/>
          <w:lang w:val="es-AR"/>
        </w:rPr>
        <w:t>Interrupt</w:t>
      </w:r>
      <w:proofErr w:type="spellEnd"/>
      <w:r w:rsidRPr="00BB2FC1">
        <w:rPr>
          <w:sz w:val="20"/>
          <w:szCs w:val="28"/>
          <w:lang w:val="es-AR"/>
        </w:rPr>
        <w:t xml:space="preserve">: Evaluar grafos con </w:t>
      </w:r>
      <w:proofErr w:type="spellStart"/>
      <w:proofErr w:type="gramStart"/>
      <w:r w:rsidRPr="00BB2FC1">
        <w:rPr>
          <w:sz w:val="20"/>
          <w:szCs w:val="28"/>
          <w:lang w:val="es-AR"/>
        </w:rPr>
        <w:t>interrupt</w:t>
      </w:r>
      <w:proofErr w:type="spellEnd"/>
      <w:r w:rsidRPr="00BB2FC1">
        <w:rPr>
          <w:sz w:val="20"/>
          <w:szCs w:val="28"/>
          <w:lang w:val="es-AR"/>
        </w:rPr>
        <w:t>(</w:t>
      </w:r>
      <w:proofErr w:type="gramEnd"/>
      <w:r w:rsidRPr="00BB2FC1">
        <w:rPr>
          <w:sz w:val="20"/>
          <w:szCs w:val="28"/>
          <w:lang w:val="es-AR"/>
        </w:rPr>
        <w:t xml:space="preserve">) en modo </w:t>
      </w:r>
      <w:proofErr w:type="spellStart"/>
      <w:r w:rsidRPr="00BB2FC1">
        <w:rPr>
          <w:sz w:val="20"/>
          <w:szCs w:val="28"/>
          <w:lang w:val="es-AR"/>
        </w:rPr>
        <w:t>batch</w:t>
      </w:r>
      <w:proofErr w:type="spellEnd"/>
      <w:r w:rsidRPr="00BB2FC1">
        <w:rPr>
          <w:sz w:val="20"/>
          <w:szCs w:val="28"/>
          <w:lang w:val="es-AR"/>
        </w:rPr>
        <w:t xml:space="preserve"> muta el estado final a </w:t>
      </w:r>
      <w:proofErr w:type="spellStart"/>
      <w:r w:rsidRPr="00BB2FC1">
        <w:rPr>
          <w:sz w:val="20"/>
          <w:szCs w:val="28"/>
          <w:lang w:val="es-AR"/>
        </w:rPr>
        <w:t>confirmar_pedido</w:t>
      </w:r>
      <w:proofErr w:type="spellEnd"/>
      <w:r w:rsidRPr="00BB2FC1">
        <w:rPr>
          <w:sz w:val="20"/>
          <w:szCs w:val="28"/>
          <w:lang w:val="es-AR"/>
        </w:rPr>
        <w:t xml:space="preserve">. Nuestro arnés audita el </w:t>
      </w:r>
      <w:proofErr w:type="spellStart"/>
      <w:r w:rsidRPr="00BB2FC1">
        <w:rPr>
          <w:sz w:val="20"/>
          <w:szCs w:val="28"/>
          <w:lang w:val="es-AR"/>
        </w:rPr>
        <w:t>checkpoint</w:t>
      </w:r>
      <w:proofErr w:type="spellEnd"/>
      <w:r w:rsidRPr="00BB2FC1">
        <w:rPr>
          <w:sz w:val="20"/>
          <w:szCs w:val="28"/>
          <w:lang w:val="es-AR"/>
        </w:rPr>
        <w:t xml:space="preserve"> en SQLite antes del resume para constatar que el sistema supo frenar a tiempo.</w:t>
      </w:r>
    </w:p>
    <w:p w14:paraId="20C44571" w14:textId="687F66A5" w:rsidR="00103940" w:rsidRPr="00E81AFB" w:rsidRDefault="00000000" w:rsidP="00BB2FC1">
      <w:pPr>
        <w:spacing w:after="40" w:line="254" w:lineRule="auto"/>
        <w:jc w:val="both"/>
        <w:rPr>
          <w:sz w:val="20"/>
          <w:szCs w:val="28"/>
          <w:lang w:val="es-AR"/>
        </w:rPr>
      </w:pPr>
      <w:r w:rsidRPr="00E81AFB">
        <w:rPr>
          <w:b/>
          <w:color w:val="1E3A8A"/>
          <w:sz w:val="24"/>
          <w:szCs w:val="28"/>
          <w:lang w:val="es-AR"/>
        </w:rPr>
        <w:t>7. Conclusiones y Viabilidad de Puesta en Producción</w:t>
      </w:r>
    </w:p>
    <w:p w14:paraId="24A8B447" w14:textId="77777777" w:rsidR="00103940" w:rsidRPr="00E81AFB" w:rsidRDefault="00000000">
      <w:pPr>
        <w:spacing w:after="30" w:line="254" w:lineRule="auto"/>
        <w:jc w:val="both"/>
        <w:rPr>
          <w:sz w:val="20"/>
          <w:szCs w:val="28"/>
          <w:lang w:val="es-AR"/>
        </w:rPr>
      </w:pPr>
      <w:r w:rsidRPr="00E81AFB">
        <w:rPr>
          <w:sz w:val="20"/>
          <w:szCs w:val="28"/>
          <w:lang w:val="es-AR"/>
        </w:rPr>
        <w:t xml:space="preserve">El proyecto demuestra que el paradigma de </w:t>
      </w:r>
      <w:r w:rsidRPr="00E81AFB">
        <w:rPr>
          <w:b/>
          <w:color w:val="0F172A"/>
          <w:sz w:val="20"/>
          <w:szCs w:val="28"/>
          <w:lang w:val="es-AR"/>
        </w:rPr>
        <w:t xml:space="preserve">IA </w:t>
      </w:r>
      <w:proofErr w:type="spellStart"/>
      <w:r w:rsidRPr="00E81AFB">
        <w:rPr>
          <w:b/>
          <w:color w:val="0F172A"/>
          <w:sz w:val="20"/>
          <w:szCs w:val="28"/>
          <w:lang w:val="es-AR"/>
        </w:rPr>
        <w:t>Engineering</w:t>
      </w:r>
      <w:proofErr w:type="spellEnd"/>
      <w:r w:rsidRPr="00E81AFB">
        <w:rPr>
          <w:sz w:val="20"/>
          <w:szCs w:val="28"/>
          <w:lang w:val="es-AR"/>
        </w:rPr>
        <w:t xml:space="preserve"> supera con creces las arquitecturas basadas exclusivamente en </w:t>
      </w:r>
      <w:proofErr w:type="spellStart"/>
      <w:r w:rsidRPr="00E81AFB">
        <w:rPr>
          <w:sz w:val="20"/>
          <w:szCs w:val="28"/>
          <w:lang w:val="es-AR"/>
        </w:rPr>
        <w:t>prompts</w:t>
      </w:r>
      <w:proofErr w:type="spellEnd"/>
      <w:r w:rsidRPr="00E81AFB">
        <w:rPr>
          <w:sz w:val="20"/>
          <w:szCs w:val="28"/>
          <w:lang w:val="es-AR"/>
        </w:rPr>
        <w:t>:</w:t>
      </w:r>
    </w:p>
    <w:p w14:paraId="7718D26B" w14:textId="77777777" w:rsidR="00103940" w:rsidRPr="00E81AFB" w:rsidRDefault="00000000">
      <w:pPr>
        <w:spacing w:after="32" w:line="252" w:lineRule="auto"/>
        <w:ind w:left="238" w:hanging="159"/>
        <w:jc w:val="both"/>
        <w:rPr>
          <w:sz w:val="20"/>
          <w:szCs w:val="28"/>
          <w:lang w:val="es-AR"/>
        </w:rPr>
      </w:pPr>
      <w:r w:rsidRPr="00E81AFB">
        <w:rPr>
          <w:b/>
          <w:color w:val="1E3A8A"/>
          <w:sz w:val="20"/>
          <w:szCs w:val="28"/>
          <w:lang w:val="es-AR"/>
        </w:rPr>
        <w:t xml:space="preserve">• </w:t>
      </w:r>
      <w:r w:rsidRPr="00E81AFB">
        <w:rPr>
          <w:b/>
          <w:color w:val="0F172A"/>
          <w:sz w:val="20"/>
          <w:szCs w:val="28"/>
          <w:lang w:val="es-AR"/>
        </w:rPr>
        <w:t>Eficiencia y Blindaje Comercial:</w:t>
      </w:r>
      <w:r w:rsidRPr="00E81AFB">
        <w:rPr>
          <w:sz w:val="20"/>
          <w:szCs w:val="28"/>
          <w:lang w:val="es-AR"/>
        </w:rPr>
        <w:t xml:space="preserve"> Automatiza con absoluta confiabilidad el 70% de las interacciones rutinarias, mientras protege la solvencia de la compañía canalizando el 30% restante hacia aprobación gerencial y soporte especializado.</w:t>
      </w:r>
    </w:p>
    <w:p w14:paraId="0E4D4FC8" w14:textId="77777777" w:rsidR="00103940" w:rsidRPr="00E81AFB" w:rsidRDefault="00000000">
      <w:pPr>
        <w:spacing w:after="32" w:line="252" w:lineRule="auto"/>
        <w:ind w:left="238" w:hanging="159"/>
        <w:jc w:val="both"/>
        <w:rPr>
          <w:sz w:val="20"/>
          <w:szCs w:val="28"/>
          <w:lang w:val="es-AR"/>
        </w:rPr>
      </w:pPr>
      <w:r w:rsidRPr="00E81AFB">
        <w:rPr>
          <w:b/>
          <w:color w:val="1E3A8A"/>
          <w:sz w:val="20"/>
          <w:szCs w:val="28"/>
          <w:lang w:val="es-AR"/>
        </w:rPr>
        <w:t xml:space="preserve">• </w:t>
      </w:r>
      <w:r w:rsidRPr="00E81AFB">
        <w:rPr>
          <w:b/>
          <w:color w:val="0F172A"/>
          <w:sz w:val="20"/>
          <w:szCs w:val="28"/>
          <w:lang w:val="es-AR"/>
        </w:rPr>
        <w:t>Resiliencia y Trazabilidad:</w:t>
      </w:r>
      <w:r w:rsidRPr="00E81AFB">
        <w:rPr>
          <w:sz w:val="20"/>
          <w:szCs w:val="28"/>
          <w:lang w:val="es-AR"/>
        </w:rPr>
        <w:t xml:space="preserve"> La integración de </w:t>
      </w:r>
      <w:proofErr w:type="spellStart"/>
      <w:r w:rsidRPr="00E81AFB">
        <w:rPr>
          <w:sz w:val="20"/>
          <w:szCs w:val="28"/>
          <w:lang w:val="es-AR"/>
        </w:rPr>
        <w:t>LangGraph</w:t>
      </w:r>
      <w:proofErr w:type="spellEnd"/>
      <w:r w:rsidRPr="00E81AFB">
        <w:rPr>
          <w:sz w:val="20"/>
          <w:szCs w:val="28"/>
          <w:lang w:val="es-AR"/>
        </w:rPr>
        <w:t xml:space="preserve"> con </w:t>
      </w:r>
      <w:proofErr w:type="spellStart"/>
      <w:r w:rsidRPr="00BB2FC1">
        <w:rPr>
          <w:i/>
          <w:iCs/>
          <w:color w:val="0070C0"/>
          <w:sz w:val="20"/>
          <w:szCs w:val="28"/>
          <w:lang w:val="es-AR"/>
        </w:rPr>
        <w:t>SqliteSaver</w:t>
      </w:r>
      <w:proofErr w:type="spellEnd"/>
      <w:r w:rsidRPr="00E81AFB">
        <w:rPr>
          <w:sz w:val="20"/>
          <w:szCs w:val="28"/>
          <w:lang w:val="es-AR"/>
        </w:rPr>
        <w:t xml:space="preserve"> erradica el riesgo de transacciones huérfanas ante contingencias de red o caídas de servidor, manteniendo trazabilidad completa del ciclo de vida del pedido.</w:t>
      </w:r>
    </w:p>
    <w:p w14:paraId="46FA5757" w14:textId="77777777" w:rsidR="00103940" w:rsidRDefault="00000000">
      <w:pPr>
        <w:spacing w:after="32" w:line="252" w:lineRule="auto"/>
        <w:ind w:left="238" w:hanging="159"/>
        <w:jc w:val="both"/>
        <w:rPr>
          <w:sz w:val="20"/>
          <w:szCs w:val="28"/>
          <w:lang w:val="es-AR"/>
        </w:rPr>
      </w:pPr>
      <w:r w:rsidRPr="00E81AFB">
        <w:rPr>
          <w:b/>
          <w:color w:val="1E3A8A"/>
          <w:sz w:val="20"/>
          <w:szCs w:val="28"/>
          <w:lang w:val="es-AR"/>
        </w:rPr>
        <w:t xml:space="preserve">• </w:t>
      </w:r>
      <w:r w:rsidRPr="00E81AFB">
        <w:rPr>
          <w:b/>
          <w:color w:val="0F172A"/>
          <w:sz w:val="20"/>
          <w:szCs w:val="28"/>
          <w:lang w:val="es-AR"/>
        </w:rPr>
        <w:t>Calidad de Software:</w:t>
      </w:r>
      <w:r w:rsidRPr="00E81AFB">
        <w:rPr>
          <w:sz w:val="20"/>
          <w:szCs w:val="28"/>
          <w:lang w:val="es-AR"/>
        </w:rPr>
        <w:t xml:space="preserve"> La solución se encuentra completamente empaquetada, con 27 </w:t>
      </w:r>
      <w:proofErr w:type="spellStart"/>
      <w:r w:rsidRPr="00E81AFB">
        <w:rPr>
          <w:sz w:val="20"/>
          <w:szCs w:val="28"/>
          <w:lang w:val="es-AR"/>
        </w:rPr>
        <w:t>tests</w:t>
      </w:r>
      <w:proofErr w:type="spellEnd"/>
      <w:r w:rsidRPr="00E81AFB">
        <w:rPr>
          <w:sz w:val="20"/>
          <w:szCs w:val="28"/>
          <w:lang w:val="es-AR"/>
        </w:rPr>
        <w:t xml:space="preserve"> unitarios automatizados en verde (</w:t>
      </w:r>
      <w:proofErr w:type="spellStart"/>
      <w:r w:rsidRPr="00BB2FC1">
        <w:rPr>
          <w:i/>
          <w:iCs/>
          <w:color w:val="0070C0"/>
          <w:sz w:val="20"/>
          <w:szCs w:val="28"/>
          <w:lang w:val="es-AR"/>
        </w:rPr>
        <w:t>pytest</w:t>
      </w:r>
      <w:proofErr w:type="spellEnd"/>
      <w:r w:rsidRPr="00E81AFB">
        <w:rPr>
          <w:sz w:val="20"/>
          <w:szCs w:val="28"/>
          <w:lang w:val="es-AR"/>
        </w:rPr>
        <w:t xml:space="preserve">), configuración centralizada libre de constantes mágicas y respaldo cuantitativo persistido en </w:t>
      </w:r>
      <w:r w:rsidRPr="00BB2FC1">
        <w:rPr>
          <w:i/>
          <w:iCs/>
          <w:color w:val="0070C0"/>
          <w:sz w:val="20"/>
          <w:szCs w:val="28"/>
          <w:lang w:val="es-AR"/>
        </w:rPr>
        <w:t>artefactos/salidas/</w:t>
      </w:r>
      <w:proofErr w:type="spellStart"/>
      <w:r w:rsidRPr="00BB2FC1">
        <w:rPr>
          <w:i/>
          <w:iCs/>
          <w:color w:val="0070C0"/>
          <w:sz w:val="20"/>
          <w:szCs w:val="28"/>
          <w:lang w:val="es-AR"/>
        </w:rPr>
        <w:t>evaluacion.json</w:t>
      </w:r>
      <w:proofErr w:type="spellEnd"/>
      <w:r w:rsidRPr="00E81AFB">
        <w:rPr>
          <w:sz w:val="20"/>
          <w:szCs w:val="28"/>
          <w:lang w:val="es-AR"/>
        </w:rPr>
        <w:t>.</w:t>
      </w:r>
    </w:p>
    <w:sectPr w:rsidR="00103940" w:rsidSect="00E81AFB">
      <w:headerReference w:type="default" r:id="rId9"/>
      <w:pgSz w:w="11906" w:h="16838" w:code="9"/>
      <w:pgMar w:top="1418" w:right="1134" w:bottom="1134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CBA12" w14:textId="77777777" w:rsidR="00D23D10" w:rsidRDefault="00D23D10" w:rsidP="00E81AFB">
      <w:pPr>
        <w:spacing w:after="0" w:line="240" w:lineRule="auto"/>
      </w:pPr>
      <w:r>
        <w:separator/>
      </w:r>
    </w:p>
  </w:endnote>
  <w:endnote w:type="continuationSeparator" w:id="0">
    <w:p w14:paraId="2795C574" w14:textId="77777777" w:rsidR="00D23D10" w:rsidRDefault="00D23D10" w:rsidP="00E81A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CC50C" w14:textId="77777777" w:rsidR="00D23D10" w:rsidRDefault="00D23D10" w:rsidP="00E81AFB">
      <w:pPr>
        <w:spacing w:after="0" w:line="240" w:lineRule="auto"/>
      </w:pPr>
      <w:r>
        <w:separator/>
      </w:r>
    </w:p>
  </w:footnote>
  <w:footnote w:type="continuationSeparator" w:id="0">
    <w:p w14:paraId="34273C6F" w14:textId="77777777" w:rsidR="00D23D10" w:rsidRDefault="00D23D10" w:rsidP="00E81A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BA899" w14:textId="1385EE42" w:rsidR="00E81AFB" w:rsidRPr="00E81AFB" w:rsidRDefault="00E81AFB" w:rsidP="008A494C">
    <w:pPr>
      <w:spacing w:after="20"/>
      <w:jc w:val="center"/>
      <w:rPr>
        <w:sz w:val="22"/>
        <w:lang w:val="es-AR"/>
      </w:rPr>
    </w:pPr>
    <w:r w:rsidRPr="00E81AFB">
      <w:rPr>
        <w:b/>
        <w:color w:val="0F172A"/>
        <w:sz w:val="22"/>
        <w:lang w:val="es-AR"/>
      </w:rPr>
      <w:t xml:space="preserve">Diplomatura Universitaria en IA </w:t>
    </w:r>
    <w:proofErr w:type="spellStart"/>
    <w:r w:rsidRPr="00E81AFB">
      <w:rPr>
        <w:b/>
        <w:color w:val="0F172A"/>
        <w:sz w:val="22"/>
        <w:lang w:val="es-AR"/>
      </w:rPr>
      <w:t>Engineering</w:t>
    </w:r>
    <w:proofErr w:type="spellEnd"/>
    <w:r w:rsidRPr="00E81AFB">
      <w:rPr>
        <w:sz w:val="22"/>
        <w:lang w:val="es-AR"/>
      </w:rPr>
      <w:t xml:space="preserve"> · </w:t>
    </w:r>
    <w:r w:rsidRPr="00CA6DF9">
      <w:rPr>
        <w:b/>
        <w:bCs/>
        <w:color w:val="0033CC"/>
        <w:sz w:val="22"/>
        <w:lang w:val="es-AR"/>
      </w:rPr>
      <w:t>ICARO</w:t>
    </w:r>
    <w:r w:rsidRPr="00E81AFB">
      <w:rPr>
        <w:sz w:val="22"/>
        <w:lang w:val="es-AR"/>
      </w:rPr>
      <w:t xml:space="preserve"> - </w:t>
    </w:r>
    <w:r w:rsidRPr="00E81AFB">
      <w:rPr>
        <w:sz w:val="22"/>
        <w:lang w:val="es-AR"/>
      </w:rPr>
      <w:tab/>
    </w:r>
    <w:r w:rsidRPr="00E81AFB">
      <w:rPr>
        <w:b/>
        <w:color w:val="0F172A"/>
        <w:sz w:val="22"/>
        <w:lang w:val="es-AR"/>
      </w:rPr>
      <w:t>Desafío 1: Mesa de Pedidos Inteligente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8C0E29"/>
    <w:multiLevelType w:val="hybridMultilevel"/>
    <w:tmpl w:val="162C0E3A"/>
    <w:lvl w:ilvl="0" w:tplc="C5D61B18">
      <w:start w:val="1"/>
      <w:numFmt w:val="bullet"/>
      <w:lvlText w:val=""/>
      <w:lvlJc w:val="left"/>
      <w:pPr>
        <w:ind w:left="340" w:hanging="17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B10DC9"/>
    <w:multiLevelType w:val="hybridMultilevel"/>
    <w:tmpl w:val="1180E1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0127934">
    <w:abstractNumId w:val="8"/>
  </w:num>
  <w:num w:numId="2" w16cid:durableId="83653411">
    <w:abstractNumId w:val="6"/>
  </w:num>
  <w:num w:numId="3" w16cid:durableId="732852523">
    <w:abstractNumId w:val="5"/>
  </w:num>
  <w:num w:numId="4" w16cid:durableId="1757051658">
    <w:abstractNumId w:val="4"/>
  </w:num>
  <w:num w:numId="5" w16cid:durableId="1036853376">
    <w:abstractNumId w:val="7"/>
  </w:num>
  <w:num w:numId="6" w16cid:durableId="1612977002">
    <w:abstractNumId w:val="3"/>
  </w:num>
  <w:num w:numId="7" w16cid:durableId="1046753441">
    <w:abstractNumId w:val="2"/>
  </w:num>
  <w:num w:numId="8" w16cid:durableId="1352800781">
    <w:abstractNumId w:val="1"/>
  </w:num>
  <w:num w:numId="9" w16cid:durableId="127943690">
    <w:abstractNumId w:val="0"/>
  </w:num>
  <w:num w:numId="10" w16cid:durableId="1772046728">
    <w:abstractNumId w:val="10"/>
  </w:num>
  <w:num w:numId="11" w16cid:durableId="156625418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940"/>
    <w:rsid w:val="0015074B"/>
    <w:rsid w:val="001A5AF5"/>
    <w:rsid w:val="0029639D"/>
    <w:rsid w:val="00326F90"/>
    <w:rsid w:val="00892AB0"/>
    <w:rsid w:val="008A494C"/>
    <w:rsid w:val="00A50915"/>
    <w:rsid w:val="00AA1D8D"/>
    <w:rsid w:val="00B47730"/>
    <w:rsid w:val="00BB2FC1"/>
    <w:rsid w:val="00CA6DF9"/>
    <w:rsid w:val="00CB0664"/>
    <w:rsid w:val="00D23D10"/>
    <w:rsid w:val="00E81A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D0C260"/>
  <w14:defaultImageDpi w14:val="300"/>
  <w15:docId w15:val="{DDD58C4C-7117-4365-9B3F-FA3C3870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17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1021</Words>
  <Characters>5621</Characters>
  <Application>Microsoft Office Word</Application>
  <DocSecurity>0</DocSecurity>
  <Lines>46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Flores</cp:lastModifiedBy>
  <cp:revision>4</cp:revision>
  <dcterms:created xsi:type="dcterms:W3CDTF">2013-12-23T23:15:00Z</dcterms:created>
  <dcterms:modified xsi:type="dcterms:W3CDTF">2026-10-21T13:41:00Z</dcterms:modified>
  <cp:category/>
</cp:coreProperties>
</file>