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p3yp2gj28xe2" w:id="0"/>
      <w:bookmarkEnd w:id="0"/>
      <w:r w:rsidDel="00000000" w:rsidR="00000000" w:rsidRPr="00000000">
        <w:rPr>
          <w:rtl w:val="0"/>
        </w:rPr>
        <w:t xml:space="preserve">Response to Reviews for MDPI - March 2023</w:t>
      </w:r>
    </w:p>
    <w:p w:rsidR="00000000" w:rsidDel="00000000" w:rsidP="00000000" w:rsidRDefault="00000000" w:rsidRPr="00000000" w14:paraId="00000004">
      <w:pPr>
        <w:pStyle w:val="Subtitle"/>
        <w:rPr/>
      </w:pPr>
      <w:bookmarkStart w:colFirst="0" w:colLast="0" w:name="_6nfsvpcr0hsd" w:id="1"/>
      <w:bookmarkEnd w:id="1"/>
      <w:r w:rsidDel="00000000" w:rsidR="00000000" w:rsidRPr="00000000">
        <w:rPr>
          <w:rtl w:val="0"/>
        </w:rPr>
        <w:t xml:space="preserve">p-Mode Oscillations in Highly Gravitationally Stratified Magnetic Solar Atmospheres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Thank you for the comments and suggestions for revising our paper. Please find below our responses to your comments. Reviewer comments are in bold, our responses are in the lighter colour.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rtl w:val="0"/>
        </w:rPr>
      </w:r>
    </w:p>
    <w:p w:rsidR="00000000" w:rsidDel="00000000" w:rsidP="00000000" w:rsidRDefault="00000000" w:rsidRPr="00000000" w14:paraId="0000000A">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pPr>
      <w:bookmarkStart w:colFirst="0" w:colLast="0" w:name="_kdeeocwi0go3" w:id="2"/>
      <w:bookmarkEnd w:id="2"/>
      <w:r w:rsidDel="00000000" w:rsidR="00000000" w:rsidRPr="00000000">
        <w:rPr>
          <w:rtl w:val="0"/>
        </w:rPr>
        <w:t xml:space="preserve">Review 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i w:val="1"/>
          <w:color w:val="0a0a0a"/>
          <w:sz w:val="20"/>
          <w:szCs w:val="20"/>
        </w:rPr>
      </w:pPr>
      <w:r w:rsidDel="00000000" w:rsidR="00000000" w:rsidRPr="00000000">
        <w:rPr>
          <w:b w:val="1"/>
          <w:i w:val="1"/>
          <w:color w:val="0a0a0a"/>
          <w:sz w:val="20"/>
          <w:szCs w:val="20"/>
          <w:rtl w:val="0"/>
        </w:rPr>
        <w:t xml:space="preserve">About the observation section, I would like that they did not mention AIA 304, AIA 171, AIA 193 as observations of the photosphere and chreomopshere (line 349).</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i w:val="1"/>
          <w:color w:val="0a0a0a"/>
          <w:sz w:val="20"/>
          <w:szCs w:val="20"/>
        </w:rPr>
      </w:pPr>
      <w:r w:rsidDel="00000000" w:rsidR="00000000" w:rsidRPr="00000000">
        <w:rPr>
          <w:b w:val="1"/>
          <w:i w:val="1"/>
          <w:color w:val="0a0a0a"/>
          <w:sz w:val="20"/>
          <w:szCs w:val="20"/>
          <w:rtl w:val="0"/>
        </w:rPr>
        <w:t xml:space="preserve">These filters measure plasma in temperature reaching 10**5  Kand 10**6 K which is not present in the chromosphere.</w:t>
        <w:br w:type="textWrapping"/>
        <w:t xml:space="preserve">they should change their sentence  in line 349 and also in the discussion.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color w:val="0a0a0a"/>
          <w:sz w:val="20"/>
          <w:szCs w:val="20"/>
          <w:rtl w:val="0"/>
        </w:rPr>
        <w:t xml:space="preserve">Response:</w:t>
      </w:r>
    </w:p>
    <w:p w:rsidR="00000000" w:rsidDel="00000000" w:rsidP="00000000" w:rsidRDefault="00000000" w:rsidRPr="00000000" w14:paraId="00000010">
      <w:pPr>
        <w:rPr>
          <w:color w:val="0a0a0a"/>
          <w:sz w:val="20"/>
          <w:szCs w:val="20"/>
        </w:rPr>
      </w:pPr>
      <w:r w:rsidDel="00000000" w:rsidR="00000000" w:rsidRPr="00000000">
        <w:rPr>
          <w:color w:val="0a0a0a"/>
          <w:sz w:val="20"/>
          <w:szCs w:val="20"/>
          <w:rtl w:val="0"/>
        </w:rPr>
        <w:t xml:space="preserve">Thank you for the review, we have updated the sentence as advised.</w:t>
      </w:r>
    </w:p>
    <w:p w:rsidR="00000000" w:rsidDel="00000000" w:rsidP="00000000" w:rsidRDefault="00000000" w:rsidRPr="00000000" w14:paraId="00000011">
      <w:pPr>
        <w:rPr>
          <w:color w:val="0a0a0a"/>
          <w:sz w:val="20"/>
          <w:szCs w:val="20"/>
        </w:rPr>
      </w:pPr>
      <w:r w:rsidDel="00000000" w:rsidR="00000000" w:rsidRPr="00000000">
        <w:rPr>
          <w:rtl w:val="0"/>
        </w:rPr>
      </w:r>
    </w:p>
    <w:p w:rsidR="00000000" w:rsidDel="00000000" w:rsidP="00000000" w:rsidRDefault="00000000" w:rsidRPr="00000000" w14:paraId="00000012">
      <w:pPr>
        <w:rPr>
          <w:color w:val="0a0a0a"/>
          <w:sz w:val="20"/>
          <w:szCs w:val="20"/>
        </w:rPr>
      </w:pPr>
      <w:r w:rsidDel="00000000" w:rsidR="00000000" w:rsidRPr="00000000">
        <w:rPr>
          <w:color w:val="0a0a0a"/>
          <w:sz w:val="20"/>
          <w:szCs w:val="20"/>
          <w:rtl w:val="0"/>
        </w:rPr>
        <w:t xml:space="preserve">“The passbands 1600{\AA}, 1700{\AA}, 304{\AA}, 171{\AA},193{\AA} were selected because our simulation mainly focused on the lower atmospheric regions, i.e. photosphere, chromosphere and low corona.”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