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10002 Şikâyet Yönetimi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Şikâyet alma, sınıflandırma, inceleme, yanıt, kök neden ve iyileştirme kayıtlarını birlikte kontrol etmek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Kanal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Şikâyetlerin tüm kanallardan alınacağı ve kaydedileceği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Kanal ve kayıt prosedürü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Sınıflandırma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Konu, önem, müşteri ve sorumlu bilgisi tutarlı biçimde atanıyor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İnceleme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Tarafsız inceleme, kanıt toplama ve iletişim adımları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İnceleme notları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Yanıt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Müşteriye verilen yanıt, tarih ve karar gerekçesiyle kayıtlı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Yanıt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Kök neden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Tekrarlayan şikâyetler kök neden ve düzeltici aksiyona bağlanıyor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Kök neden/DÖF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Yanıt ve kapanış süreleri hedeflerle karşılaştırılıyor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SLA ve gösterge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Memnuniyet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 sonrası geri bildirim ve eğilimler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Geri bildirim analizi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YGG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 eğilimleri yönetim kararlarına ve iyileştirmeye taşınıyor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YGG girdisi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10002 Şikâyet Yönetimi Kontrol Listesi</dc:title>
  <dc:creator>Goway Danışmanlık</dc:creator>
  <dc:description>Şikâyet alma, sınıflandırma, inceleme, yanıt, kök neden ve iyileştirme kayıtlarını birlikte kontrol etmek için düzenlenebilir şablon.</dc:description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