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Ready for School Experience</w:t>
      </w:r>
    </w:p>
    <w:p>
      <w:pPr>
        <w:jc w:val="center"/>
      </w:pPr>
      <w:r>
        <w:rPr>
          <w:b/>
        </w:rPr>
        <w:t>A Signature Confidence, Etiquette &amp; Character Programme by Manners on Point School of Etiquette</w:t>
        <w:br/>
      </w:r>
      <w:r>
        <w:t>Website Copy &amp; Developer Brief (Version 2.1)</w:t>
        <w:br/>
      </w:r>
      <w:r>
        <w:t>Updated with Investment &amp; Payment section</w:t>
      </w:r>
    </w:p>
    <w:p>
      <w:pPr>
        <w:pStyle w:val="Heading1"/>
      </w:pPr>
      <w:r>
        <w:t>Hero Section</w:t>
      </w:r>
    </w:p>
    <w:p>
      <w:r>
        <w:t>THE READY FOR SCHOOL EXPERIENCE</w:t>
        <w:br/>
        <w:br/>
        <w:t>A Signature Confidence, Etiquette &amp; Character Programme by Manners on Point School of Etiquette</w:t>
        <w:br/>
        <w:br/>
        <w:t>Preparing Children for School. Equipping Them for Life.</w:t>
        <w:br/>
        <w:br/>
        <w:t>Helping boys and girls develop confidence, character and essential life skills for school and beyond.</w:t>
        <w:br/>
        <w:br/>
        <w:t>Programme Snapshot</w:t>
        <w:br/>
        <w:t>• Dates: Saturday, 15 &amp; Saturday, 29 August 2026</w:t>
        <w:br/>
        <w:t>• Time: 10:30 a.m. – 4:30 p.m.</w:t>
        <w:br/>
        <w:t>• Venue: East Legon, Accra</w:t>
        <w:br/>
        <w:t>• Age Group: Children aged 9–15 years</w:t>
        <w:br/>
        <w:t>• Class Size: Limited to 20 participants</w:t>
        <w:br/>
        <w:br/>
        <w:t>Investment &amp; Payment</w:t>
        <w:br/>
        <w:t>GHS 2,100.00</w:t>
        <w:br/>
        <w:br/>
        <w:t>Flexible payment plans are available. A registration deposit secures your child's place, with full payment required before the final session.</w:t>
        <w:br/>
        <w:br/>
        <w:t>Primary CTA: Reserve Your Child's Place</w:t>
        <w:br/>
      </w:r>
    </w:p>
    <w:p>
      <w:pPr>
        <w:pStyle w:val="Heading1"/>
      </w:pPr>
      <w:r>
        <w:t>Why the Ready for School Experience?</w:t>
      </w:r>
    </w:p>
    <w:p>
      <w:r>
        <w:t>At Manners on Point School of Etiquette, we believe preparing children for school goes beyond buying uniforms and books. Children also need confidence, good manners, effective communication skills and the ability to build positive relationships.</w:t>
        <w:br/>
        <w:br/>
        <w:t>The Ready for School Experience has been thoughtfully designed to equip children with practical life skills that will help them transition confidently into a new school year.</w:t>
        <w:br/>
        <w:br/>
        <w:t>Participants will be able to:</w:t>
        <w:br/>
        <w:t>• Walk confidently into a new school environment.</w:t>
        <w:br/>
        <w:t>• Introduce themselves with confidence.</w:t>
        <w:br/>
        <w:t>• Build respectful friendships.</w:t>
        <w:br/>
        <w:t>• Communicate clearly and politely.</w:t>
        <w:br/>
        <w:t>• Demonstrate good manners in everyday situations.</w:t>
        <w:br/>
        <w:t>• Adapt confidently to new school routines, including boarding school life.</w:t>
        <w:br/>
        <w:t>• Represent themselves, their families and their schools with confidence and dignity.</w:t>
        <w:br/>
      </w:r>
    </w:p>
    <w:p>
      <w:pPr>
        <w:pStyle w:val="Heading1"/>
      </w:pPr>
      <w:r>
        <w:t>The Manners on Point Experience</w:t>
      </w:r>
    </w:p>
    <w:p>
      <w:r>
        <w:t>Confidence &amp; Personal Presence</w:t>
        <w:br/>
        <w:t>• Public Speaking &amp; Communication</w:t>
        <w:br/>
        <w:t>• Social Skills &amp; Friendship Building</w:t>
        <w:br/>
        <w:t>• Dining &amp; Table Etiquette</w:t>
        <w:br/>
        <w:t>• Digital Etiquette</w:t>
        <w:br/>
        <w:t>• Personal Grooming &amp; Presentation</w:t>
        <w:br/>
        <w:t>• Leadership &amp; Character Development</w:t>
        <w:br/>
        <w:t>• Boarding School Readiness</w:t>
        <w:br/>
        <w:br/>
        <w:t>Every lesson is practical.</w:t>
        <w:br/>
        <w:t>Every activity has a purpose.</w:t>
        <w:br/>
        <w:t>Every participant is encouraged, challenged and celebrated.</w:t>
        <w:br/>
      </w:r>
    </w:p>
    <w:p>
      <w:pPr>
        <w:pStyle w:val="Heading1"/>
      </w:pPr>
      <w:r>
        <w:t>Your Child's Journey</w:t>
      </w:r>
    </w:p>
    <w:p>
      <w:r>
        <w:t>Saturday One – Building Confidence from Within</w:t>
        <w:br/>
        <w:t>• Confidence &amp; Self-Presentation</w:t>
        <w:br/>
        <w:t>• Communication Skills</w:t>
        <w:br/>
        <w:t>• Public Speaking</w:t>
        <w:br/>
        <w:t>• Grooming &amp; Personal Presentation</w:t>
        <w:br/>
        <w:t>• Leadership &amp; Character</w:t>
        <w:br/>
        <w:br/>
        <w:t>Saturday Two – Preparing for School &amp; Beyond</w:t>
        <w:br/>
        <w:t>• Dining &amp; Table Etiquette</w:t>
        <w:br/>
        <w:t>• Digital Etiquette</w:t>
        <w:br/>
        <w:t>• Boarding School Readiness</w:t>
        <w:br/>
        <w:t>• Friendship &amp; Social Skills</w:t>
        <w:br/>
        <w:t>• Celebration &amp; Presentation Ceremony</w:t>
        <w:br/>
      </w:r>
    </w:p>
    <w:p>
      <w:pPr>
        <w:pStyle w:val="Heading1"/>
      </w:pPr>
      <w:r>
        <w:t>Meet Your Trainer</w:t>
      </w:r>
    </w:p>
    <w:p>
      <w:r>
        <w:t>Abenaa Antwiwaa Adusei</w:t>
        <w:br/>
        <w:t>Founder &amp; Lead Trainer</w:t>
        <w:br/>
        <w:br/>
        <w:t>Certified Etiquette Consultant and Elocutionist.</w:t>
        <w:br/>
        <w:br/>
        <w:t>Highlights</w:t>
        <w:br/>
        <w:t>• 8,000+ Lives Impacted</w:t>
        <w:br/>
        <w:t>• 20+ Corporate Organisations Served</w:t>
        <w:br/>
        <w:t>• Founded in 2020</w:t>
        <w:br/>
      </w:r>
    </w:p>
    <w:p>
      <w:pPr>
        <w:pStyle w:val="Heading1"/>
      </w:pPr>
      <w:r>
        <w:t>Every Participant Receives</w:t>
      </w:r>
    </w:p>
    <w:p>
      <w:r>
        <w:t>• Participant Handbook</w:t>
        <w:br/>
        <w:t>• Training Materials</w:t>
        <w:br/>
        <w:t>• Lunch &amp; Refreshments</w:t>
        <w:br/>
        <w:t>• Professional Portrait</w:t>
        <w:br/>
        <w:t>• Certificate of Completion</w:t>
        <w:br/>
        <w:t>• Special Gift</w:t>
        <w:br/>
        <w:t>• Celebration &amp; Presentation Ceremony</w:t>
        <w:br/>
        <w:br/>
        <w:t>Parents will also receive professionally captured photographs after the programme.</w:t>
        <w:br/>
      </w:r>
    </w:p>
    <w:p>
      <w:pPr>
        <w:pStyle w:val="Heading1"/>
      </w:pPr>
      <w:r>
        <w:t>Testimonials</w:t>
      </w:r>
    </w:p>
    <w:p>
      <w:r>
        <w:t>Insert three authentic testimonials from previous Manners on Point programmes.</w:t>
      </w:r>
    </w:p>
    <w:p>
      <w:pPr>
        <w:pStyle w:val="Heading1"/>
      </w:pPr>
      <w:r>
        <w:t>Developer Notes</w:t>
      </w:r>
    </w:p>
    <w:p>
      <w:r>
        <w:t>Overall Style: Premium, elegant, modern and mobile-first.</w:t>
        <w:br/>
        <w:br/>
        <w:t>Colours: White, Burgundy and Gold.</w:t>
        <w:br/>
        <w:t>Fonts: Playfair Display (headings) and Lato/Open Sans (body).</w:t>
        <w:br/>
        <w:br/>
        <w:t>Hero should include an Investment &amp; Payment card displaying:</w:t>
        <w:br/>
        <w:t>'Flexible payment plans are available. A registration deposit secures your child's place, with full payment required before the final session.'</w:t>
        <w:br/>
        <w:br/>
        <w:t>Flyer wording:</w:t>
        <w:br/>
        <w:t>'Flexible payment plans available.'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