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6F8CD6" w14:textId="77777777" w:rsidR="00F378AE" w:rsidRPr="00F378AE" w:rsidRDefault="00F378AE" w:rsidP="00F378AE">
      <w:pPr>
        <w:rPr>
          <w:b/>
          <w:bCs/>
        </w:rPr>
      </w:pPr>
      <w:r w:rsidRPr="00F378AE">
        <w:rPr>
          <w:b/>
          <w:bCs/>
        </w:rPr>
        <w:t>RISK vs. REWARD — Introduction &amp; Project Overview</w:t>
      </w:r>
    </w:p>
    <w:p w14:paraId="3A7AA75D" w14:textId="77777777" w:rsidR="00F378AE" w:rsidRPr="00F378AE" w:rsidRDefault="00F378AE" w:rsidP="00F378AE">
      <w:pPr>
        <w:rPr>
          <w:b/>
          <w:bCs/>
        </w:rPr>
      </w:pPr>
      <w:r w:rsidRPr="00F378AE">
        <w:rPr>
          <w:b/>
          <w:bCs/>
        </w:rPr>
        <w:t>Tagline</w:t>
      </w:r>
    </w:p>
    <w:p w14:paraId="0E73686A" w14:textId="77777777" w:rsidR="00F378AE" w:rsidRPr="00F378AE" w:rsidRDefault="00F378AE" w:rsidP="00F378AE">
      <w:r w:rsidRPr="00F378AE">
        <w:t>How much would you bet you're right?</w:t>
      </w:r>
    </w:p>
    <w:p w14:paraId="7C7964E0" w14:textId="77777777" w:rsidR="00F378AE" w:rsidRPr="00F378AE" w:rsidRDefault="00F378AE" w:rsidP="00F378AE">
      <w:pPr>
        <w:rPr>
          <w:b/>
          <w:bCs/>
        </w:rPr>
      </w:pPr>
      <w:r w:rsidRPr="00F378AE">
        <w:rPr>
          <w:b/>
          <w:bCs/>
        </w:rPr>
        <w:t>Concept Overview</w:t>
      </w:r>
    </w:p>
    <w:p w14:paraId="581FD252" w14:textId="77777777" w:rsidR="00F378AE" w:rsidRPr="00F378AE" w:rsidRDefault="00F378AE" w:rsidP="00F378AE">
      <w:r w:rsidRPr="00F378AE">
        <w:t>RISK vs. REWARD is a high-stakes trivia game show where confidence is as important as knowledge.</w:t>
      </w:r>
    </w:p>
    <w:p w14:paraId="57D471D3" w14:textId="77777777" w:rsidR="00F378AE" w:rsidRPr="00F378AE" w:rsidRDefault="00F378AE" w:rsidP="00F378AE">
      <w:r w:rsidRPr="00F378AE">
        <w:t>Contestants face 12 increasingly valuable multiple-choice questions, but answering correctly is only part of the challenge. Before each answer is revealed, they must decide how much they trust their choice using a dynamic Risk/Reward Slider. That decision determines how much they can win—or lose—on the current question and influences how much they can still win later in the game.</w:t>
      </w:r>
    </w:p>
    <w:p w14:paraId="0C1F83EC" w14:textId="77777777" w:rsidR="00F378AE" w:rsidRPr="00F378AE" w:rsidRDefault="00F378AE" w:rsidP="00F378AE">
      <w:r w:rsidRPr="00F378AE">
        <w:t>The ultimate prize: $1,000,000.</w:t>
      </w:r>
    </w:p>
    <w:p w14:paraId="3014A72A" w14:textId="77777777" w:rsidR="00F378AE" w:rsidRPr="00F378AE" w:rsidRDefault="00F378AE" w:rsidP="00F378AE">
      <w:r w:rsidRPr="00F378AE">
        <w:t>The ultimate challenge: there is no option to walk away.</w:t>
      </w:r>
    </w:p>
    <w:p w14:paraId="235DB31A" w14:textId="77777777" w:rsidR="00F378AE" w:rsidRPr="00F378AE" w:rsidRDefault="00F378AE" w:rsidP="00F378AE">
      <w:r w:rsidRPr="00F378AE">
        <w:t>Every confidence decision carries consequences. Contestants must constantly balance what they know with how sure they are that they know it. Two equally knowledgeable players can finish with dramatically different outcomes based entirely on how they manage confidence, risk, and pressure throughout the game.</w:t>
      </w:r>
    </w:p>
    <w:p w14:paraId="5CACB2CD" w14:textId="77777777" w:rsidR="00F378AE" w:rsidRPr="00F378AE" w:rsidRDefault="00F378AE" w:rsidP="00F378AE">
      <w:r w:rsidRPr="00F378AE">
        <w:t>As the stakes rise, knowledge, strategy, and psychology collide in a format where a single decision can reshape a contestant's path to the million-dollar top prize.</w:t>
      </w:r>
    </w:p>
    <w:p w14:paraId="685451D0" w14:textId="77777777" w:rsidR="00F378AE" w:rsidRPr="00F378AE" w:rsidRDefault="00F378AE" w:rsidP="00F378AE">
      <w:pPr>
        <w:rPr>
          <w:b/>
          <w:bCs/>
        </w:rPr>
      </w:pPr>
      <w:r w:rsidRPr="00F378AE">
        <w:rPr>
          <w:b/>
          <w:bCs/>
        </w:rPr>
        <w:t>Key Features</w:t>
      </w:r>
    </w:p>
    <w:p w14:paraId="05D3959F" w14:textId="77777777" w:rsidR="00F378AE" w:rsidRPr="00F378AE" w:rsidRDefault="00F378AE" w:rsidP="00F378AE">
      <w:pPr>
        <w:ind w:left="720"/>
      </w:pPr>
      <w:r w:rsidRPr="00F378AE">
        <w:t>• 12 Questions. $1,000,000 Top Prize.</w:t>
      </w:r>
    </w:p>
    <w:p w14:paraId="211FAE4F" w14:textId="77777777" w:rsidR="00F378AE" w:rsidRPr="00F378AE" w:rsidRDefault="00F378AE" w:rsidP="00F378AE">
      <w:pPr>
        <w:ind w:left="720"/>
      </w:pPr>
      <w:r w:rsidRPr="00F378AE">
        <w:t>• No Walkaways — Every contestant must complete all 12 questions.</w:t>
      </w:r>
    </w:p>
    <w:p w14:paraId="576ED35B" w14:textId="77777777" w:rsidR="00F378AE" w:rsidRPr="00F378AE" w:rsidRDefault="00F378AE" w:rsidP="00F378AE">
      <w:pPr>
        <w:ind w:left="720"/>
      </w:pPr>
      <w:r w:rsidRPr="00F378AE">
        <w:t>• Real-Time Confidence Decisions — Contestants decide how much they trust each answer before it's revealed.</w:t>
      </w:r>
    </w:p>
    <w:p w14:paraId="51AF2EE9" w14:textId="77777777" w:rsidR="00F378AE" w:rsidRPr="00F378AE" w:rsidRDefault="00F378AE" w:rsidP="00F378AE">
      <w:pPr>
        <w:ind w:left="720"/>
      </w:pPr>
      <w:r w:rsidRPr="00F378AE">
        <w:t>• The 'Do Over' Lifeline — A single-use safety net that adds another layer of strategy.</w:t>
      </w:r>
    </w:p>
    <w:p w14:paraId="48A78D37" w14:textId="77777777" w:rsidR="00F378AE" w:rsidRPr="00F378AE" w:rsidRDefault="00F378AE" w:rsidP="00F378AE">
      <w:pPr>
        <w:ind w:left="720"/>
      </w:pPr>
      <w:r w:rsidRPr="00F378AE">
        <w:t>• Psychological Tension — Contestants constantly manage what they know and how sure they are that they know it.</w:t>
      </w:r>
    </w:p>
    <w:p w14:paraId="5EE15863" w14:textId="77777777" w:rsidR="00F378AE" w:rsidRPr="00F378AE" w:rsidRDefault="00F378AE" w:rsidP="00F378AE">
      <w:pPr>
        <w:ind w:left="720"/>
      </w:pPr>
      <w:r w:rsidRPr="00F378AE">
        <w:t xml:space="preserve">• Built-In Audience Participation — Every question creates a second game at home: not just 'Do I know the answer?' but 'How much would I </w:t>
      </w:r>
      <w:proofErr w:type="gramStart"/>
      <w:r w:rsidRPr="00F378AE">
        <w:t>risk on</w:t>
      </w:r>
      <w:proofErr w:type="gramEnd"/>
      <w:r w:rsidRPr="00F378AE">
        <w:t xml:space="preserve"> being right?'</w:t>
      </w:r>
    </w:p>
    <w:p w14:paraId="40D575AB" w14:textId="77777777" w:rsidR="00F378AE" w:rsidRDefault="00F378AE" w:rsidP="00F378AE">
      <w:pPr>
        <w:rPr>
          <w:b/>
          <w:bCs/>
        </w:rPr>
      </w:pPr>
    </w:p>
    <w:p w14:paraId="0608ACE7" w14:textId="4398327B" w:rsidR="00F378AE" w:rsidRPr="00F378AE" w:rsidRDefault="00F378AE" w:rsidP="00F378AE">
      <w:pPr>
        <w:rPr>
          <w:b/>
          <w:bCs/>
        </w:rPr>
      </w:pPr>
      <w:r w:rsidRPr="00F378AE">
        <w:rPr>
          <w:b/>
          <w:bCs/>
        </w:rPr>
        <w:lastRenderedPageBreak/>
        <w:t>Tone &amp; Style</w:t>
      </w:r>
    </w:p>
    <w:p w14:paraId="15DDD2B7" w14:textId="77777777" w:rsidR="00F378AE" w:rsidRPr="00F378AE" w:rsidRDefault="00F378AE" w:rsidP="00F378AE">
      <w:r w:rsidRPr="00F378AE">
        <w:t>RISK vs. REWARD combines edge-of-your-seat suspense with humor, personality, and human drama. Guided by a charismatic host, the show balances strategic decision-making with emotional storytelling as contestants face increasingly difficult choices under pressure.</w:t>
      </w:r>
    </w:p>
    <w:p w14:paraId="79E9842E" w14:textId="77777777" w:rsidR="00F378AE" w:rsidRPr="00F378AE" w:rsidRDefault="00F378AE" w:rsidP="00F378AE">
      <w:pPr>
        <w:rPr>
          <w:b/>
          <w:bCs/>
        </w:rPr>
      </w:pPr>
      <w:r w:rsidRPr="00F378AE">
        <w:rPr>
          <w:b/>
          <w:bCs/>
        </w:rPr>
        <w:t>Audience Appeal</w:t>
      </w:r>
    </w:p>
    <w:p w14:paraId="0E80C06A" w14:textId="77777777" w:rsidR="00F378AE" w:rsidRPr="00F378AE" w:rsidRDefault="00F378AE" w:rsidP="00F378AE">
      <w:pPr>
        <w:ind w:left="720"/>
      </w:pPr>
      <w:r w:rsidRPr="00F378AE">
        <w:t>• Broad appeal to viewers ages 18–49 and beyond.</w:t>
      </w:r>
    </w:p>
    <w:p w14:paraId="7C6264F7" w14:textId="77777777" w:rsidR="00F378AE" w:rsidRPr="00F378AE" w:rsidRDefault="00F378AE" w:rsidP="00F378AE">
      <w:pPr>
        <w:ind w:left="720"/>
      </w:pPr>
      <w:r w:rsidRPr="00F378AE">
        <w:t>• Appeals to trivia fans, strategy gamers, risk-takers, and casual viewers alike.</w:t>
      </w:r>
    </w:p>
    <w:p w14:paraId="65C85C5A" w14:textId="77777777" w:rsidR="00F378AE" w:rsidRPr="00F378AE" w:rsidRDefault="00F378AE" w:rsidP="00F378AE">
      <w:pPr>
        <w:ind w:left="720"/>
      </w:pPr>
      <w:r w:rsidRPr="00F378AE">
        <w:t xml:space="preserve">• Naturally generates social conversation, debate, and </w:t>
      </w:r>
      <w:proofErr w:type="gramStart"/>
      <w:r w:rsidRPr="00F378AE">
        <w:t>replay</w:t>
      </w:r>
      <w:proofErr w:type="gramEnd"/>
      <w:r w:rsidRPr="00F378AE">
        <w:t xml:space="preserve"> value.</w:t>
      </w:r>
    </w:p>
    <w:p w14:paraId="528BD604" w14:textId="77777777" w:rsidR="00F378AE" w:rsidRPr="00F378AE" w:rsidRDefault="00F378AE" w:rsidP="00F378AE">
      <w:pPr>
        <w:ind w:left="720"/>
      </w:pPr>
      <w:r w:rsidRPr="00F378AE">
        <w:t>• Encourages viewers to compare their own confidence and decision-making to the contestants' choices.</w:t>
      </w:r>
    </w:p>
    <w:p w14:paraId="599E31D1" w14:textId="77777777" w:rsidR="00F378AE" w:rsidRPr="00F378AE" w:rsidRDefault="00F378AE" w:rsidP="00F378AE">
      <w:pPr>
        <w:rPr>
          <w:b/>
          <w:bCs/>
        </w:rPr>
      </w:pPr>
      <w:r w:rsidRPr="00F378AE">
        <w:rPr>
          <w:b/>
          <w:bCs/>
        </w:rPr>
        <w:t>Why Now?</w:t>
      </w:r>
    </w:p>
    <w:p w14:paraId="24E9FB04" w14:textId="77777777" w:rsidR="00F378AE" w:rsidRPr="00F378AE" w:rsidRDefault="00F378AE" w:rsidP="00F378AE">
      <w:r w:rsidRPr="00F378AE">
        <w:t xml:space="preserve">In a crowded game show landscape, RISK vs. REWARD offers a distinctive twist on the trivia format by making confidence a visible and meaningful part of the game. Contestants do not simply answer </w:t>
      </w:r>
      <w:proofErr w:type="gramStart"/>
      <w:r w:rsidRPr="00F378AE">
        <w:t>questions—</w:t>
      </w:r>
      <w:proofErr w:type="gramEnd"/>
      <w:r w:rsidRPr="00F378AE">
        <w:t>they decide how much they trust their answers before every reveal. This creates psychological tension, strategic depth, and highly personal gameplay that remains easy for audiences to understand and enjoy.</w:t>
      </w:r>
    </w:p>
    <w:p w14:paraId="3F4F84FF" w14:textId="77777777" w:rsidR="00F378AE" w:rsidRPr="00F378AE" w:rsidRDefault="00F378AE" w:rsidP="00F378AE">
      <w:pPr>
        <w:rPr>
          <w:b/>
          <w:bCs/>
        </w:rPr>
      </w:pPr>
      <w:r w:rsidRPr="00F378AE">
        <w:rPr>
          <w:b/>
          <w:bCs/>
        </w:rPr>
        <w:t>Final Thought</w:t>
      </w:r>
    </w:p>
    <w:p w14:paraId="68ADFB7B" w14:textId="77777777" w:rsidR="00F378AE" w:rsidRPr="00F378AE" w:rsidRDefault="00F378AE" w:rsidP="00F378AE">
      <w:r w:rsidRPr="00F378AE">
        <w:t>Knowledge gets you in the game. Confidence determines the outcome.</w:t>
      </w:r>
    </w:p>
    <w:p w14:paraId="75959D82" w14:textId="77777777" w:rsidR="00F378AE" w:rsidRPr="00F378AE" w:rsidRDefault="00F378AE" w:rsidP="00F378AE">
      <w:r w:rsidRPr="00F378AE">
        <w:t>RISK vs. REWARD transforms trivia into a compelling test of decision-making under pressure, where every answer matters—but every confidence decision matters even more.</w:t>
      </w:r>
    </w:p>
    <w:p w14:paraId="52318730" w14:textId="77777777" w:rsidR="00F378AE" w:rsidRPr="00F378AE" w:rsidRDefault="00F378AE" w:rsidP="00F378AE"/>
    <w:p w14:paraId="404CD3E9" w14:textId="57596206" w:rsidR="00F378AE" w:rsidRPr="00F378AE" w:rsidRDefault="00F378AE" w:rsidP="00F378AE">
      <w:pPr>
        <w:rPr>
          <w:b/>
          <w:bCs/>
        </w:rPr>
      </w:pPr>
      <w:r w:rsidRPr="00F378AE">
        <w:rPr>
          <w:b/>
          <w:bCs/>
        </w:rPr>
        <w:t>CREATED BY</w:t>
      </w:r>
    </w:p>
    <w:p w14:paraId="5E6A62F1" w14:textId="77777777" w:rsidR="00F378AE" w:rsidRPr="00F378AE" w:rsidRDefault="00F378AE" w:rsidP="00F378AE">
      <w:r w:rsidRPr="00F378AE">
        <w:t>Eddie Lawhorn</w:t>
      </w:r>
      <w:r w:rsidRPr="00F378AE">
        <w:tab/>
        <w:t xml:space="preserve">email: </w:t>
      </w:r>
      <w:hyperlink r:id="rId4" w:history="1">
        <w:r w:rsidRPr="00F378AE">
          <w:rPr>
            <w:rStyle w:val="Hyperlink"/>
          </w:rPr>
          <w:t>eddielawhorn@bellsouth.net</w:t>
        </w:r>
      </w:hyperlink>
      <w:r w:rsidRPr="00F378AE">
        <w:t xml:space="preserve">  </w:t>
      </w:r>
      <w:r w:rsidRPr="00F378AE">
        <w:br/>
        <w:t>(256) 975-2238</w:t>
      </w:r>
      <w:r w:rsidRPr="00F378AE">
        <w:tab/>
        <w:t xml:space="preserve">website: </w:t>
      </w:r>
      <w:hyperlink r:id="rId5" w:history="1">
        <w:r w:rsidRPr="00F378AE">
          <w:rPr>
            <w:rStyle w:val="Hyperlink"/>
          </w:rPr>
          <w:t>https://eddielawhorn.com</w:t>
        </w:r>
      </w:hyperlink>
      <w:r w:rsidRPr="00F378AE">
        <w:t xml:space="preserve"> </w:t>
      </w:r>
    </w:p>
    <w:p w14:paraId="0F33ECB4" w14:textId="77777777" w:rsidR="00805ABF" w:rsidRDefault="00805ABF"/>
    <w:sectPr w:rsidR="00805A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78AE"/>
    <w:rsid w:val="00805ABF"/>
    <w:rsid w:val="00894DB3"/>
    <w:rsid w:val="00B62858"/>
    <w:rsid w:val="00F378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D90AA1"/>
  <w15:chartTrackingRefBased/>
  <w15:docId w15:val="{D9743CD4-92FF-4201-9E30-3B0780B5F3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78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378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78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78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78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78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78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78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78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78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378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78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78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78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78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78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78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78AE"/>
    <w:rPr>
      <w:rFonts w:eastAsiaTheme="majorEastAsia" w:cstheme="majorBidi"/>
      <w:color w:val="272727" w:themeColor="text1" w:themeTint="D8"/>
    </w:rPr>
  </w:style>
  <w:style w:type="paragraph" w:styleId="Title">
    <w:name w:val="Title"/>
    <w:basedOn w:val="Normal"/>
    <w:next w:val="Normal"/>
    <w:link w:val="TitleChar"/>
    <w:uiPriority w:val="10"/>
    <w:qFormat/>
    <w:rsid w:val="00F378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78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78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78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78AE"/>
    <w:pPr>
      <w:spacing w:before="160"/>
      <w:jc w:val="center"/>
    </w:pPr>
    <w:rPr>
      <w:i/>
      <w:iCs/>
      <w:color w:val="404040" w:themeColor="text1" w:themeTint="BF"/>
    </w:rPr>
  </w:style>
  <w:style w:type="character" w:customStyle="1" w:styleId="QuoteChar">
    <w:name w:val="Quote Char"/>
    <w:basedOn w:val="DefaultParagraphFont"/>
    <w:link w:val="Quote"/>
    <w:uiPriority w:val="29"/>
    <w:rsid w:val="00F378AE"/>
    <w:rPr>
      <w:i/>
      <w:iCs/>
      <w:color w:val="404040" w:themeColor="text1" w:themeTint="BF"/>
    </w:rPr>
  </w:style>
  <w:style w:type="paragraph" w:styleId="ListParagraph">
    <w:name w:val="List Paragraph"/>
    <w:basedOn w:val="Normal"/>
    <w:uiPriority w:val="34"/>
    <w:qFormat/>
    <w:rsid w:val="00F378AE"/>
    <w:pPr>
      <w:ind w:left="720"/>
      <w:contextualSpacing/>
    </w:pPr>
  </w:style>
  <w:style w:type="character" w:styleId="IntenseEmphasis">
    <w:name w:val="Intense Emphasis"/>
    <w:basedOn w:val="DefaultParagraphFont"/>
    <w:uiPriority w:val="21"/>
    <w:qFormat/>
    <w:rsid w:val="00F378AE"/>
    <w:rPr>
      <w:i/>
      <w:iCs/>
      <w:color w:val="0F4761" w:themeColor="accent1" w:themeShade="BF"/>
    </w:rPr>
  </w:style>
  <w:style w:type="paragraph" w:styleId="IntenseQuote">
    <w:name w:val="Intense Quote"/>
    <w:basedOn w:val="Normal"/>
    <w:next w:val="Normal"/>
    <w:link w:val="IntenseQuoteChar"/>
    <w:uiPriority w:val="30"/>
    <w:qFormat/>
    <w:rsid w:val="00F378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78AE"/>
    <w:rPr>
      <w:i/>
      <w:iCs/>
      <w:color w:val="0F4761" w:themeColor="accent1" w:themeShade="BF"/>
    </w:rPr>
  </w:style>
  <w:style w:type="character" w:styleId="IntenseReference">
    <w:name w:val="Intense Reference"/>
    <w:basedOn w:val="DefaultParagraphFont"/>
    <w:uiPriority w:val="32"/>
    <w:qFormat/>
    <w:rsid w:val="00F378AE"/>
    <w:rPr>
      <w:b/>
      <w:bCs/>
      <w:smallCaps/>
      <w:color w:val="0F4761" w:themeColor="accent1" w:themeShade="BF"/>
      <w:spacing w:val="5"/>
    </w:rPr>
  </w:style>
  <w:style w:type="character" w:styleId="Hyperlink">
    <w:name w:val="Hyperlink"/>
    <w:basedOn w:val="DefaultParagraphFont"/>
    <w:uiPriority w:val="99"/>
    <w:unhideWhenUsed/>
    <w:rsid w:val="00F378AE"/>
    <w:rPr>
      <w:color w:val="467886" w:themeColor="hyperlink"/>
      <w:u w:val="single"/>
    </w:rPr>
  </w:style>
  <w:style w:type="character" w:styleId="UnresolvedMention">
    <w:name w:val="Unresolved Mention"/>
    <w:basedOn w:val="DefaultParagraphFont"/>
    <w:uiPriority w:val="99"/>
    <w:semiHidden/>
    <w:unhideWhenUsed/>
    <w:rsid w:val="00F378A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eddielawhorn.com" TargetMode="External"/><Relationship Id="rId4" Type="http://schemas.openxmlformats.org/officeDocument/2006/relationships/hyperlink" Target="mailto:eddielawhorn@bellsouth.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554eecc5-e26c-4620-b240-5a8bb326c33d}" enabled="1" method="Privileged" siteId="{fae6d70f-954b-4811-92b6-0530d6f84c43}" contentBits="0" removed="0"/>
</clbl:labelList>
</file>

<file path=docProps/app.xml><?xml version="1.0" encoding="utf-8"?>
<Properties xmlns="http://schemas.openxmlformats.org/officeDocument/2006/extended-properties" xmlns:vt="http://schemas.openxmlformats.org/officeDocument/2006/docPropsVTypes">
  <Template>Normal</Template>
  <TotalTime>5</TotalTime>
  <Pages>2</Pages>
  <Words>479</Words>
  <Characters>2726</Characters>
  <Application>Microsoft Office Word</Application>
  <DocSecurity>0</DocSecurity>
  <Lines>54</Lines>
  <Paragraphs>36</Paragraphs>
  <ScaleCrop>false</ScaleCrop>
  <Company/>
  <LinksUpToDate>false</LinksUpToDate>
  <CharactersWithSpaces>3169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Lawhorn, Edward T CTR USARMY DEVCOM AVMC (USA)</dc:creator>
  <cp:keywords/>
  <dc:description/>
  <cp:lastModifiedBy>Lawhorn, Edward T CTR USARMY DEVCOM AVMC (USA)</cp:lastModifiedBy>
  <cp:revision>1</cp:revision>
  <dcterms:created xsi:type="dcterms:W3CDTF">2026-06-25T12:43:00Z</dcterms:created>
  <dcterms:modified xsi:type="dcterms:W3CDTF">2026-06-25T12:48:00Z</dcterms:modified>
</cp:coreProperties>
</file>