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89"/>
        <w:gridCol w:w="236"/>
        <w:gridCol w:w="6284"/>
      </w:tblGrid>
      <w:tr>
        <w:tblPrEx>
          <w:shd w:val="clear" w:color="auto" w:fill="auto"/>
        </w:tblPrEx>
        <w:trPr>
          <w:trHeight w:val="552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Michael Heneghan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Resides In: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Leixlip, Co Kildare</w:t>
            </w:r>
          </w:p>
        </w:tc>
      </w:tr>
      <w:tr>
        <w:tblPrEx>
          <w:shd w:val="clear" w:color="auto" w:fill="auto"/>
        </w:tblPrEx>
        <w:trPr>
          <w:trHeight w:val="43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Driving Licence: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Yes (full &amp; clean)</w:t>
            </w:r>
          </w:p>
        </w:tc>
      </w:tr>
      <w:tr>
        <w:tblPrEx>
          <w:shd w:val="clear" w:color="auto" w:fill="auto"/>
        </w:tblPrEx>
        <w:trPr>
          <w:trHeight w:val="571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Education: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8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Cannon Palmer Sixth Form, Essex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13 GCSEs 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 levels: Law, Business Studies, General Studies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Heading 8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John Moores University 2001-2004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BA (Hons) Business and Information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Maynooth University 2016 - Present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HDip Software Development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Modules taken in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Semester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0"/>
                <w:szCs w:val="20"/>
                <w:rtl w:val="0"/>
                <w:lang w:val="en-US"/>
              </w:rPr>
              <w:t>1;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Databases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Object Orientated Programming - Yr1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Android Development - Yr3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Introduction to Computer Systems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Algorithms &amp; Data Structures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Expected average grade - 80%+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Modules to be taken in Semester 2;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Introduction to Computer Systems - Yr3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Media Programming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Software Testing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 Information Processing - Yr2</w:t>
            </w: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Team Project</w:t>
            </w:r>
          </w:p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Advanced OO Programming (accreditation) - Exam May 2016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Computer Skills: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Advanced Excel skills, Microsoft Office Word, Access, Outlook, PowerPoint, HTML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5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 Java,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SQL, HTML, JavaScript, Android </w:t>
            </w:r>
          </w:p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Development, XML, Linux, Git, CSS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552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Career History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2"/>
        <w:gridCol w:w="236"/>
        <w:gridCol w:w="6292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September 2014 - July 2015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Seadragon Employment - Shenzhen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 China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English Teacher</w:t>
            </w:r>
          </w:p>
        </w:tc>
      </w:tr>
      <w:tr>
        <w:tblPrEx>
          <w:shd w:val="clear" w:color="auto" w:fill="auto"/>
        </w:tblPrEx>
        <w:trPr>
          <w:trHeight w:val="653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"/>
              </w:num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Teaching English as a Foreign Language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Teaching English to children from the age of 4 to 15 in a range of subjects including Science, Maths, Arts and Crafts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2"/>
        <w:gridCol w:w="236"/>
        <w:gridCol w:w="6292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January 2014 - August 2014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Travelled South America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rPr>
          <w:rFonts w:ascii="Arial" w:cs="Arial" w:hAnsi="Arial" w:eastAsia="Arial"/>
          <w:sz w:val="22"/>
          <w:szCs w:val="22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2"/>
        <w:gridCol w:w="236"/>
        <w:gridCol w:w="6292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January 2013 - January 2014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Australian Power and Gas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Administrator</w:t>
            </w:r>
          </w:p>
        </w:tc>
      </w:tr>
      <w:tr>
        <w:tblPrEx>
          <w:shd w:val="clear" w:color="auto" w:fill="auto"/>
        </w:tblPrEx>
        <w:trPr>
          <w:trHeight w:val="1313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Performed administrative duties for executive management. 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Preparing reports and financial data; 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Creating spreadsheets and presentations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Training and supervising other support staff; </w:t>
            </w:r>
          </w:p>
          <w:p>
            <w:pPr>
              <w:pStyle w:val="Default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Co-ordinating and liaising with other departments and branches</w:t>
            </w:r>
          </w:p>
          <w:p>
            <w:pPr>
              <w:pStyle w:val="Defaul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Customer relations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tbl>
      <w:tblPr>
        <w:tblW w:w="90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2"/>
        <w:gridCol w:w="236"/>
        <w:gridCol w:w="6292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March 2011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January 2013</w:t>
            </w:r>
          </w:p>
        </w:tc>
      </w:tr>
      <w:tr>
        <w:tblPrEx>
          <w:shd w:val="clear" w:color="auto" w:fill="auto"/>
        </w:tblPrEx>
        <w:trPr>
          <w:trHeight w:val="433" w:hRule="atLeast"/>
        </w:trPr>
        <w:tc>
          <w:tcPr>
            <w:tcW w:type="dxa" w:w="2492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91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Travelled India &amp; South East Asia and taught in South Korea as a teacher for a year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89"/>
        <w:gridCol w:w="236"/>
        <w:gridCol w:w="6284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October 2008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March 2011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Employer: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Think Money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Financial Solutions Adviser</w:t>
            </w:r>
          </w:p>
        </w:tc>
      </w:tr>
      <w:tr>
        <w:tblPrEx>
          <w:shd w:val="clear" w:color="auto" w:fill="auto"/>
        </w:tblPrEx>
        <w:trPr>
          <w:trHeight w:val="395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Discussing a wide range of financial products with potential clients, either over the phone or face-to-face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Identifying and explaining possible solutions to clients financial difficulties, which could include Debt Management Programmes, IVA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s, Trust Deeds, Debt Arrangement Schemes, Think Banking management Account, Secured Loans and Bankruptcy</w:t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Adhering to strict audit enforced guidelines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Managing own client base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Constantly hit/surpassed targets set</w:t>
            </w:r>
          </w:p>
          <w:p>
            <w:pPr>
              <w:pStyle w:val="Body"/>
              <w:numPr>
                <w:ilvl w:val="0"/>
                <w:numId w:val="13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Maintain strong ethical obligations</w:t>
            </w:r>
          </w:p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Progressed through the company to the highest possible position of an advisor within 2 years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Employee of the month and Employee of the Quarter accolades where bestowed upon me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as mentor to all new staff members, helping with on the site training and development of new staff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89"/>
        <w:gridCol w:w="236"/>
        <w:gridCol w:w="6284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July 2006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October 2008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Employer: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Hays PLC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Consultant</w:t>
            </w:r>
          </w:p>
        </w:tc>
      </w:tr>
      <w:tr>
        <w:tblPrEx>
          <w:shd w:val="clear" w:color="auto" w:fill="auto"/>
        </w:tblPrEx>
        <w:trPr>
          <w:trHeight w:val="329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Organising meetings with clients and candidates</w:t>
            </w:r>
          </w:p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Creating and executing personal sales pitch/presentations to clients during on-site meetings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Maintaining existing client base whilst forging business development with new clients to cement a foothold in the market</w:t>
            </w:r>
          </w:p>
          <w:p>
            <w:pPr>
              <w:pStyle w:val="Body"/>
              <w:numPr>
                <w:ilvl w:val="0"/>
                <w:numId w:val="20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Making outbound sales calls to clients</w:t>
            </w:r>
          </w:p>
          <w:p>
            <w:pPr>
              <w:pStyle w:val="Body"/>
              <w:numPr>
                <w:ilvl w:val="0"/>
                <w:numId w:val="21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Conducting interviews with candidates</w:t>
            </w:r>
          </w:p>
          <w:p>
            <w:pPr>
              <w:pStyle w:val="Body"/>
              <w:numPr>
                <w:ilvl w:val="0"/>
                <w:numId w:val="22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Creating candidates CVs</w:t>
            </w:r>
          </w:p>
          <w:p>
            <w:pPr>
              <w:pStyle w:val="Body"/>
              <w:numPr>
                <w:ilvl w:val="0"/>
                <w:numId w:val="23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Making travel arrangements for candidates</w:t>
            </w:r>
          </w:p>
          <w:p>
            <w:pPr>
              <w:pStyle w:val="Body"/>
              <w:numPr>
                <w:ilvl w:val="0"/>
                <w:numId w:val="24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Matching candidate skills to job specifications</w:t>
            </w:r>
          </w:p>
          <w:p>
            <w:pPr>
              <w:pStyle w:val="Body"/>
              <w:numPr>
                <w:ilvl w:val="0"/>
                <w:numId w:val="2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Diary management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both electronic and manual</w:t>
            </w:r>
          </w:p>
          <w:p>
            <w:pPr>
              <w:pStyle w:val="Body"/>
              <w:numPr>
                <w:ilvl w:val="0"/>
                <w:numId w:val="26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Ensuring that clients are dealt with in a highly professional manner, along with ensuring that deadlines and procedures are adhered to.</w:t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pBdr>
          <w:top w:val="nil"/>
          <w:left w:val="nil"/>
          <w:bottom w:val="nil"/>
          <w:right w:val="nil"/>
        </w:pBdr>
        <w:rPr>
          <w:rFonts w:ascii="Arial" w:cs="Arial" w:hAnsi="Arial" w:eastAsia="Arial"/>
          <w:sz w:val="20"/>
          <w:szCs w:val="20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89"/>
        <w:gridCol w:w="236"/>
        <w:gridCol w:w="6284"/>
      </w:tblGrid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Date: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November 2004 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April 2006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Employer: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Royal &amp; Sun Alliance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Business Sector: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Financial Services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Position: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Support Analyst</w:t>
            </w:r>
          </w:p>
        </w:tc>
      </w:tr>
      <w:tr>
        <w:tblPrEx>
          <w:shd w:val="clear" w:color="auto" w:fill="auto"/>
        </w:tblPrEx>
        <w:trPr>
          <w:trHeight w:val="6153" w:hRule="atLeast"/>
        </w:trPr>
        <w:tc>
          <w:tcPr>
            <w:tcW w:type="dxa" w:w="2489"/>
            <w:tcBorders>
              <w:top w:val="nil"/>
              <w:left w:val="nil"/>
              <w:bottom w:val="nil"/>
              <w:right w:val="nil"/>
            </w:tcBorders>
            <w:shd w:val="clear" w:color="auto" w:fill="c2d4e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 a Support Analyst, my role was:</w:t>
            </w:r>
          </w:p>
          <w:p>
            <w:pPr>
              <w:pStyle w:val="Body"/>
              <w:numPr>
                <w:ilvl w:val="0"/>
                <w:numId w:val="27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deliver performance MI, coaching and advice in line with business needs, ensuring quality and consistency of service delivery. </w:t>
            </w:r>
          </w:p>
          <w:p>
            <w:pPr>
              <w:pStyle w:val="Body"/>
              <w:numPr>
                <w:ilvl w:val="0"/>
                <w:numId w:val="28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compile monthly MI reports on the following 4 quadrants:</w:t>
            </w:r>
          </w:p>
          <w:p>
            <w:pPr>
              <w:pStyle w:val="Body"/>
              <w:numPr>
                <w:ilvl w:val="1"/>
                <w:numId w:val="29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Finance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for example analysing credit control and meeting of targets.</w:t>
            </w:r>
          </w:p>
          <w:p>
            <w:pPr>
              <w:pStyle w:val="Body"/>
              <w:numPr>
                <w:ilvl w:val="1"/>
                <w:numId w:val="30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Customer - Productivity of each team</w:t>
            </w:r>
          </w:p>
          <w:p>
            <w:pPr>
              <w:pStyle w:val="Body"/>
              <w:numPr>
                <w:ilvl w:val="1"/>
                <w:numId w:val="31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People - Calculating trends, monthly manipulation of the data.</w:t>
            </w:r>
          </w:p>
          <w:p>
            <w:pPr>
              <w:pStyle w:val="Body"/>
              <w:numPr>
                <w:ilvl w:val="1"/>
                <w:numId w:val="32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Product/ change - reporting on the progress of new products/projects.</w:t>
            </w:r>
          </w:p>
          <w:p>
            <w:pPr>
              <w:pStyle w:val="Body"/>
              <w:numPr>
                <w:ilvl w:val="0"/>
                <w:numId w:val="33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conduct variance analysis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reporting to 4 senior managers</w:t>
            </w:r>
          </w:p>
          <w:p>
            <w:pPr>
              <w:pStyle w:val="Body"/>
              <w:numPr>
                <w:ilvl w:val="0"/>
                <w:numId w:val="34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monitor and review relevant performance targets, identifying and recommending appropriate action and improvements in order to meet business targets.</w:t>
            </w:r>
          </w:p>
          <w:p>
            <w:pPr>
              <w:pStyle w:val="Body"/>
              <w:numPr>
                <w:ilvl w:val="0"/>
                <w:numId w:val="35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assist in the preparation of budgets and forecasts in line with group/local expectations, time scales and to support relevant operational partners in completing the same in their own area.</w:t>
            </w:r>
          </w:p>
          <w:p>
            <w:pPr>
              <w:pStyle w:val="Body"/>
              <w:numPr>
                <w:ilvl w:val="0"/>
                <w:numId w:val="36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Calculate redundancy packages for over 400 staff Nationwide.</w:t>
            </w:r>
          </w:p>
          <w:p>
            <w:pPr>
              <w:pStyle w:val="Body"/>
              <w:numPr>
                <w:ilvl w:val="0"/>
                <w:numId w:val="37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identify needs of individuals in order to deliver appropriate coaching and learning solutions and facilitate knowledge sharing.</w:t>
            </w:r>
          </w:p>
          <w:p>
            <w:pPr>
              <w:pStyle w:val="Body"/>
              <w:numPr>
                <w:ilvl w:val="0"/>
                <w:numId w:val="38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provide guidance and support to others in the team, enhancing productivity.</w:t>
            </w:r>
          </w:p>
          <w:p>
            <w:pPr>
              <w:pStyle w:val="Body"/>
              <w:numPr>
                <w:ilvl w:val="0"/>
                <w:numId w:val="39"/>
              </w:numPr>
              <w:bidi w:val="0"/>
              <w:ind w:right="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To calculate service level performance, I created a new database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to collate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data from Liverpool, Birmingham, Halifax and India.</w:t>
            </w:r>
          </w:p>
          <w:p>
            <w:pPr>
              <w:pStyle w:val="Body"/>
            </w:pPr>
            <w:r>
              <w:rPr>
                <w:rFonts w:ascii="Arial" w:cs="Arial" w:hAnsi="Arial" w:eastAsia="Arial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Body"/>
        <w:widowControl w:val="0"/>
        <w:pBdr>
          <w:top w:val="nil"/>
          <w:left w:val="nil"/>
          <w:bottom w:val="nil"/>
          <w:right w:val="nil"/>
        </w:pBdr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ahom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jc w:val="right"/>
      <w:rPr>
        <w:rFonts w:ascii="Arial" w:cs="Arial" w:hAnsi="Arial" w:eastAsia="Arial"/>
        <w:sz w:val="18"/>
        <w:szCs w:val="18"/>
        <w:rtl w:val="0"/>
      </w:rPr>
    </w:pPr>
    <w:r>
      <w:rPr>
        <w:rFonts w:ascii="Arial" w:hAnsi="Arial"/>
        <w:sz w:val="18"/>
        <w:szCs w:val="18"/>
        <w:rtl w:val="0"/>
        <w:lang w:val="en-US"/>
      </w:rPr>
      <w:t>642 River Forest</w:t>
    </w:r>
  </w:p>
  <w:p>
    <w:pPr>
      <w:pStyle w:val="Header"/>
      <w:jc w:val="right"/>
      <w:rPr>
        <w:rFonts w:ascii="Arial" w:cs="Arial" w:hAnsi="Arial" w:eastAsia="Arial"/>
        <w:sz w:val="18"/>
        <w:szCs w:val="18"/>
        <w:rtl w:val="0"/>
      </w:rPr>
    </w:pPr>
    <w:r>
      <w:rPr>
        <w:rFonts w:ascii="Arial" w:hAnsi="Arial"/>
        <w:sz w:val="18"/>
        <w:szCs w:val="18"/>
        <w:rtl w:val="0"/>
        <w:lang w:val="en-US"/>
      </w:rPr>
      <w:t>Leixlip</w:t>
    </w:r>
  </w:p>
  <w:p>
    <w:pPr>
      <w:pStyle w:val="Header"/>
      <w:jc w:val="right"/>
      <w:rPr>
        <w:rFonts w:ascii="Arial" w:cs="Arial" w:hAnsi="Arial" w:eastAsia="Arial"/>
        <w:sz w:val="18"/>
        <w:szCs w:val="18"/>
        <w:rtl w:val="0"/>
        <w:lang w:val="en-US"/>
      </w:rPr>
    </w:pPr>
    <w:r>
      <w:rPr>
        <w:rFonts w:ascii="Arial" w:hAnsi="Arial"/>
        <w:sz w:val="18"/>
        <w:szCs w:val="18"/>
        <w:rtl w:val="0"/>
        <w:lang w:val="en-US"/>
      </w:rPr>
      <w:t>Co Kildare</w:t>
    </w:r>
  </w:p>
  <w:p>
    <w:pPr>
      <w:pStyle w:val="Header"/>
      <w:jc w:val="right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"mailto:mikehene@gmail.com"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mikehene@gmail.com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18"/>
        </w:tabs>
        <w:ind w:left="2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18"/>
        </w:tabs>
        <w:ind w:left="4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18"/>
        </w:tabs>
        <w:ind w:left="6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8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8"/>
        </w:tabs>
        <w:ind w:left="116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8"/>
        </w:tabs>
        <w:ind w:left="140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8"/>
        </w:tabs>
        <w:ind w:left="164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18"/>
        </w:tabs>
        <w:ind w:left="188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18"/>
        </w:tabs>
        <w:ind w:left="21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04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04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04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04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44"/>
          <w:tab w:val="left" w:pos="108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44"/>
          <w:tab w:val="left" w:pos="108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44"/>
          <w:tab w:val="left" w:pos="108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60"/>
        </w:tabs>
        <w:ind w:left="324" w:hanging="324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9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16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23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310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382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24"/>
          <w:tab w:val="left" w:pos="360"/>
        </w:tabs>
        <w:ind w:left="454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24"/>
          <w:tab w:val="left" w:pos="360"/>
        </w:tabs>
        <w:ind w:left="526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24"/>
          <w:tab w:val="left" w:pos="360"/>
        </w:tabs>
        <w:ind w:left="5985" w:hanging="22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paragraph" w:styleId="Heading 8">
    <w:name w:val="Heading 8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7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9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