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Almindelige salgs- og leveringsbetingelser for software og tilknyttede serviceydelser til forbrugere</w:t>
      </w:r>
    </w:p>
    <w:p>
      <w:pPr>
        <w:pStyle w:val="Heading3"/>
        <w:spacing w:after="120" w:before="240"/>
      </w:pPr>
      <w:r>
        <w:rPr>
          <w:b/>
          <w:bCs/>
        </w:rPr>
        <w:t xml:space="preserve">1. Anvendelse</w:t>
      </w:r>
    </w:p>
    <w:p>
      <w:pPr>
        <w:spacing w:after="120"/>
      </w:pPr>
      <w:r>
        <w:t xml:space="preserve">1.1 Almindelige salgs- og leveringsbetingelser ("Betingelserne") gælder for alle aftaler om Work4its, CVR-nummer 46558782, ("Virksomheden") salg og levering af software og tilknyttede serviceydelser til forbrugere ("Forbrugeren" eller "dig").</w:t>
      </w:r>
    </w:p>
    <w:p>
      <w:pPr>
        <w:spacing w:after="120"/>
      </w:pPr>
      <w:r>
        <w:t xml:space="preserve">1.2 Disse betingelser kan ikke fravige dine rettigheder efter forbrugeraftalelovgivningen. I tilfælde af uoverensstemmelse gælder forbrugerbeskyttelsesreglerne.</w:t>
      </w:r>
    </w:p>
    <w:p>
      <w:pPr>
        <w:spacing w:after="120"/>
      </w:pPr>
      <w:r>
        <w:t xml:space="preserve">1.3 Ydelsen består i adgang til og brug af Virksomhedens softwareløsning ("Softwaren") som en tjeneste ("SaaS"), herunder de funktioner og moduler, der fremgår af aftalen. Du opnår alene en tidsbegrænset, ikke-eksklusiv brugsret til Softwaren, jf. punkt 12.</w:t>
      </w:r>
    </w:p>
    <w:p>
      <w:pPr>
        <w:pStyle w:val="Heading3"/>
        <w:spacing w:after="120" w:before="240"/>
      </w:pPr>
      <w:r>
        <w:rPr>
          <w:b/>
          <w:bCs/>
        </w:rPr>
        <w:t xml:space="preserve">2. Aftalegrundlag</w:t>
      </w:r>
    </w:p>
    <w:p>
      <w:pPr>
        <w:spacing w:after="120"/>
      </w:pPr>
      <w:r>
        <w:t xml:space="preserve">2.1 Betingelserne udgør sammen med ordrebekræftelsen det samlede aftalegrundlag.</w:t>
      </w:r>
    </w:p>
    <w:p>
      <w:pPr>
        <w:spacing w:after="120"/>
      </w:pPr>
      <w:r>
        <w:t xml:space="preserve">2.2 Du modtager en ordrebekræftelse på e-mail umiddelbart efter købet, som indeholder alle væsentlige oplysninger om din ordre.</w:t>
      </w:r>
    </w:p>
    <w:p>
      <w:pPr>
        <w:spacing w:after="120"/>
      </w:pPr>
      <w:r>
        <w:t xml:space="preserve">2.3 Ændringer af aftalen skal ske skriftligt. Du vil blive orienteret om væsentlige ændringer i betingelserne med mindst 30 dages varsel.</w:t>
      </w:r>
    </w:p>
    <w:p>
      <w:pPr>
        <w:pStyle w:val="Heading3"/>
        <w:spacing w:after="120" w:before="240"/>
      </w:pPr>
      <w:r>
        <w:rPr>
          <w:b/>
          <w:bCs/>
        </w:rPr>
        <w:t xml:space="preserve">2A. Fortrydelsesret</w:t>
      </w:r>
    </w:p>
    <w:p>
      <w:pPr>
        <w:spacing w:after="120"/>
      </w:pPr>
      <w:r>
        <w:t xml:space="preserve">2A.1 Du har 14 dages fortrydelsesret fra den dag, du modtager varen, jf. forbrugeraftalelovens regler.</w:t>
      </w:r>
    </w:p>
    <w:p>
      <w:pPr>
        <w:spacing w:after="120"/>
      </w:pPr>
      <w:r>
        <w:t xml:space="preserve">2A.2 For digitalt indhold og SaaS-tjenester har du 14 dages fortrydelsesret fra aftalens indgåelse.</w:t>
      </w:r>
    </w:p>
    <w:p>
      <w:pPr>
        <w:spacing w:after="120"/>
      </w:pPr>
      <w:r>
        <w:t xml:space="preserve">2A.3 Hvis du giver dit udtrykkelige samtykke til, at leveringen af det digitale indhold påbegyndes i fortrydelsesfristen, og anerkender at du dermed mister din fortrydelsesret, bortfalder fortrydelsesretten ved levering af det fulde indhold.</w:t>
      </w:r>
    </w:p>
    <w:p>
      <w:pPr>
        <w:spacing w:after="120"/>
      </w:pPr>
      <w:r>
        <w:t xml:space="preserve">2A.4 For abonnementer, der påbegyndes i fortrydelsesfristen efter dit udtrykkelige ønske, skal du betale et forholdsmæssigt beløb for den periode, hvor tjenesten har været tilgængelig, hvis du fortryder.</w:t>
      </w:r>
    </w:p>
    <w:p>
      <w:pPr>
        <w:pStyle w:val="Heading3"/>
        <w:spacing w:after="120" w:before="240"/>
      </w:pPr>
      <w:r>
        <w:rPr>
          <w:b/>
          <w:bCs/>
        </w:rPr>
        <w:t xml:space="preserve">3. Varighed og opsigelse</w:t>
      </w:r>
    </w:p>
    <w:p>
      <w:pPr>
        <w:spacing w:after="120"/>
      </w:pPr>
      <w:r>
        <w:t xml:space="preserve">3.1 Abonnementet træder i kraft på tilmeldingsdatoen og løber, indtil du opsiger det med 1 måneds varsel til udgangen af en abonnementsperiode.</w:t>
      </w:r>
    </w:p>
    <w:p>
      <w:pPr>
        <w:spacing w:after="120"/>
      </w:pPr>
      <w:r>
        <w:t xml:space="preserve">3.2 Du kan opsige dit abonnement via din brugerprofil eller ved e-mail til [NEEDS: Kundeservice email-adresse].</w:t>
      </w:r>
    </w:p>
    <w:p>
      <w:pPr>
        <w:spacing w:after="120"/>
      </w:pPr>
      <w:r>
        <w:t xml:space="preserve">3.3 Ved abonnementer med bindingsperiode gælder den aftalte minimumsperiode, hvorefter du kan opsige månedsvis.</w:t>
      </w:r>
    </w:p>
    <w:p>
      <w:pPr>
        <w:pStyle w:val="Heading3"/>
        <w:spacing w:after="120" w:before="240"/>
      </w:pPr>
      <w:r>
        <w:rPr>
          <w:b/>
          <w:bCs/>
        </w:rPr>
        <w:t xml:space="preserve">4. Levering og udførelse</w:t>
      </w:r>
    </w:p>
    <w:p>
      <w:pPr>
        <w:spacing w:after="120"/>
      </w:pPr>
      <w:r>
        <w:t xml:space="preserve">4.1 Softwaren stilles til rådighed som en online tjeneste via internetadgang. Du er ansvarlig for din egen internetforbindelse, udstyr og adgangssikkerhed.</w:t>
      </w:r>
    </w:p>
    <w:p>
      <w:pPr>
        <w:spacing w:after="120"/>
      </w:pPr>
      <w:r>
        <w:t xml:space="preserve">4.2 Vi tilstræber en oppetid på minimum 99 %, men kan ikke garantere uafbrudt adgang, da tjenesten kan påvirkes af faktorer uden for vores kontrol.</w:t>
      </w:r>
    </w:p>
    <w:p>
      <w:pPr>
        <w:spacing w:after="120"/>
      </w:pPr>
      <w:r>
        <w:t xml:space="preserve">4.3 Vi informerer om planlagt vedligeholdelse via e-mail eller i tjenesten med mindst 3 dages varsel, når det er muligt.</w:t>
      </w:r>
    </w:p>
    <w:p>
      <w:pPr>
        <w:pStyle w:val="Heading3"/>
        <w:spacing w:after="120" w:before="240"/>
      </w:pPr>
      <w:r>
        <w:rPr>
          <w:b/>
          <w:bCs/>
        </w:rPr>
        <w:t xml:space="preserve">5. Pris og betaling</w:t>
      </w:r>
    </w:p>
    <w:p>
      <w:pPr>
        <w:spacing w:after="120"/>
      </w:pPr>
      <w:r>
        <w:t xml:space="preserve">5.1 Alle priser er inkl. moms og angivet i danske kroner (DKK), medmindre andet er tydeligt angivet.</w:t>
      </w:r>
    </w:p>
    <w:p>
      <w:pPr>
        <w:spacing w:after="120"/>
      </w:pPr>
      <w:r>
        <w:t xml:space="preserve">5.2 Prisen er den pris, der er angivet på ordretidspunktet. Prisen kan ikke ændres efter din ordre er bekræftet, medmindre du accepterer prisændringen.</w:t>
      </w:r>
    </w:p>
    <w:p>
      <w:pPr>
        <w:spacing w:after="120"/>
      </w:pPr>
      <w:r>
        <w:t xml:space="preserve">5.3 Betaling sker ved kort (Visa/Mastercard) via Stripe.</w:t>
      </w:r>
    </w:p>
    <w:p>
      <w:pPr>
        <w:spacing w:after="120"/>
      </w:pPr>
      <w:r>
        <w:t xml:space="preserve">5.4 For abonnementer trækkes betalingen forud for hver abonnementsperiode. Vi sender dig en påmindelse inden træk.</w:t>
      </w:r>
    </w:p>
    <w:p>
      <w:pPr>
        <w:spacing w:after="120"/>
      </w:pPr>
      <w:r>
        <w:t xml:space="preserve">5.5 Hvis betaling fejler, sender vi dig en påmindelse. Ved gentagen mislykket betaling kan vi suspendere din adgang efter 7 dages frist.</w:t>
      </w:r>
    </w:p>
    <w:p>
      <w:pPr>
        <w:spacing w:after="120"/>
      </w:pPr>
      <w:r>
        <w:t xml:space="preserve">5.6 Ved forsinket betaling påløber rente i henhold til renteloven.</w:t>
      </w:r>
    </w:p>
    <w:p>
      <w:pPr>
        <w:pStyle w:val="Heading3"/>
        <w:spacing w:after="120" w:before="240"/>
      </w:pPr>
      <w:r>
        <w:rPr>
          <w:b/>
          <w:bCs/>
        </w:rPr>
        <w:t xml:space="preserve">6. Tilbud, ordrer og ordrebekræftelser</w:t>
      </w:r>
    </w:p>
    <w:p>
      <w:pPr>
        <w:spacing w:after="120"/>
      </w:pPr>
      <w:r>
        <w:t xml:space="preserve">6.1 Vores tilbud og priser er gældende på ordretidspunktet.</w:t>
      </w:r>
    </w:p>
    <w:p>
      <w:pPr>
        <w:spacing w:after="120"/>
      </w:pPr>
      <w:r>
        <w:t xml:space="preserve">6.2 Du afgiver en ordre ved at gennemføre købsprocessen på vores hjemmeside eller ved at kontakte os direkte.</w:t>
      </w:r>
    </w:p>
    <w:p>
      <w:pPr>
        <w:spacing w:after="120"/>
      </w:pPr>
      <w:r>
        <w:t xml:space="preserve">6.3 Du modtager en ordrebekræftelse på e-mail umiddelbart efter vi har modtaget din ordre. Ordrebekræftelsen indeholder alle væsentlige oplysninger om dit køb.</w:t>
      </w:r>
    </w:p>
    <w:p>
      <w:pPr>
        <w:spacing w:after="120"/>
      </w:pPr>
      <w:r>
        <w:t xml:space="preserve">6.4 Kontrollér venligst ordrebekræftelsen omgående og kontakt os på [NEEDS: Kundeservice email-adresse], hvis der er fejl eller uoverensstemmelser.</w:t>
      </w:r>
    </w:p>
    <w:p>
      <w:pPr>
        <w:pStyle w:val="Heading3"/>
        <w:spacing w:after="120" w:before="240"/>
      </w:pPr>
      <w:r>
        <w:rPr>
          <w:b/>
          <w:bCs/>
        </w:rPr>
        <w:t xml:space="preserve">7. Modtagelse og undersøgelse</w:t>
      </w:r>
    </w:p>
    <w:p>
      <w:pPr>
        <w:spacing w:after="120"/>
      </w:pPr>
      <w:r>
        <w:t xml:space="preserve">7.1 Du får adgang til Softwaren ved oprettelse af din brugerprofil.</w:t>
      </w:r>
    </w:p>
    <w:p>
      <w:pPr>
        <w:spacing w:after="120"/>
      </w:pPr>
      <w:r>
        <w:t xml:space="preserve">7.2 Hvis du oplever problemer med adgang eller funktionalitet, skal du kontakte vores support på [NEEDS: Kundeservice email-adresse] så hurtigt som muligt.</w:t>
      </w:r>
    </w:p>
    <w:p>
      <w:pPr>
        <w:pStyle w:val="Heading3"/>
        <w:spacing w:after="120" w:before="240"/>
      </w:pPr>
      <w:r>
        <w:rPr>
          <w:b/>
          <w:bCs/>
        </w:rPr>
        <w:t xml:space="preserve">8. Forsinket levering</w:t>
      </w:r>
    </w:p>
    <w:p>
      <w:pPr>
        <w:spacing w:after="120"/>
      </w:pPr>
      <w:r>
        <w:t xml:space="preserve">8.1 Hvis vi forventer forsinkelse, informerer vi dig straks med årsag og ny forventet leveringstid.</w:t>
      </w:r>
    </w:p>
    <w:p>
      <w:pPr>
        <w:spacing w:after="120"/>
      </w:pPr>
      <w:r>
        <w:t xml:space="preserve">8.2 Hvis tjenesten er utilgængelig i mere end 7 dage på grund af tekniske fejl hos os, kan du ophæve aftalen, hvis fejlen er væsentlig, og du har givet os en rimelig efterfrist.</w:t>
      </w:r>
    </w:p>
    <w:p>
      <w:pPr>
        <w:spacing w:after="120"/>
      </w:pPr>
      <w:r>
        <w:t xml:space="preserve">8.3 Ved ophævelse refunderer vi alle betalinger fra dig uden unødig forsinkelse.</w:t>
      </w:r>
    </w:p>
    <w:p>
      <w:pPr>
        <w:pStyle w:val="Heading3"/>
        <w:spacing w:after="120" w:before="240"/>
      </w:pPr>
      <w:r>
        <w:rPr>
          <w:b/>
          <w:bCs/>
        </w:rPr>
        <w:t xml:space="preserve">9. Reklamationsret og garanti</w:t>
      </w:r>
    </w:p>
    <w:p>
      <w:pPr>
        <w:spacing w:after="120"/>
      </w:pPr>
      <w:r>
        <w:t xml:space="preserve">9.1 Softwaren skal fungere i overensstemmelse med beskrivelsen og have de egenskaber, som du med rimelighed kan forvente.</w:t>
      </w:r>
    </w:p>
    <w:p>
      <w:pPr>
        <w:spacing w:after="120"/>
      </w:pPr>
      <w:r>
        <w:t xml:space="preserve">9.2 Hvis Softwaren ikke fungerer som beskrevet, kan du:</w:t>
      </w:r>
    </w:p>
    <w:p>
      <w:pPr>
        <w:pStyle w:val="ListParagraph"/>
        <w:numPr>
          <w:ilvl w:val="0"/>
          <w:numId w:val="2"/>
        </w:numPr>
        <w:spacing w:after="60"/>
        <w:ind w:left="720" w:hanging="360"/>
      </w:pPr>
      <w:r>
        <w:t xml:space="preserve">Kræve fejlen afhjulpet uden beregning</w:t>
      </w:r>
    </w:p>
    <w:p>
      <w:pPr>
        <w:pStyle w:val="ListParagraph"/>
        <w:numPr>
          <w:ilvl w:val="0"/>
          <w:numId w:val="2"/>
        </w:numPr>
        <w:spacing w:after="60"/>
        <w:ind w:left="720" w:hanging="360"/>
      </w:pPr>
      <w:r>
        <w:t xml:space="preserve">Kræve et forholdsmæssigt afslag i prisen</w:t>
      </w:r>
    </w:p>
    <w:p>
      <w:pPr>
        <w:pStyle w:val="ListParagraph"/>
        <w:numPr>
          <w:ilvl w:val="0"/>
          <w:numId w:val="2"/>
        </w:numPr>
        <w:spacing w:after="60"/>
        <w:ind w:left="720" w:hanging="360"/>
      </w:pPr>
      <w:r>
        <w:t xml:space="preserve">Ophæve aftalen (ved væsentlige fejl)</w:t>
      </w:r>
    </w:p>
    <w:p>
      <w:pPr>
        <w:spacing w:after="120"/>
      </w:pPr>
      <w:r>
        <w:t xml:space="preserve">9.3 Vi kan opdatere og forbedre Softwaren løbende. Hvis opdateringer væsentligt ændrer eller fjerner funktioner, du betaler for, orienterer vi dig herom med mindst 30 dages varsel, og du kan opsige abonnementet uden varsel.</w:t>
      </w:r>
    </w:p>
    <w:p>
      <w:pPr>
        <w:spacing w:after="120"/>
      </w:pPr>
      <w:r>
        <w:t xml:space="preserve">9.4 Garantien omfatter ikke problemer forårsaget af:</w:t>
      </w:r>
    </w:p>
    <w:p>
      <w:pPr>
        <w:pStyle w:val="ListParagraph"/>
        <w:numPr>
          <w:ilvl w:val="0"/>
          <w:numId w:val="2"/>
        </w:numPr>
        <w:spacing w:after="60"/>
        <w:ind w:left="720" w:hanging="360"/>
      </w:pPr>
      <w:r>
        <w:t xml:space="preserve">Din internetforbindelse eller dit udstyr</w:t>
      </w:r>
    </w:p>
    <w:p>
      <w:pPr>
        <w:pStyle w:val="ListParagraph"/>
        <w:numPr>
          <w:ilvl w:val="0"/>
          <w:numId w:val="2"/>
        </w:numPr>
        <w:spacing w:after="60"/>
        <w:ind w:left="720" w:hanging="360"/>
      </w:pPr>
      <w:r>
        <w:t xml:space="preserve">Forkert brug af tjenesten</w:t>
      </w:r>
    </w:p>
    <w:p>
      <w:pPr>
        <w:pStyle w:val="ListParagraph"/>
        <w:numPr>
          <w:ilvl w:val="0"/>
          <w:numId w:val="2"/>
        </w:numPr>
        <w:spacing w:after="60"/>
        <w:ind w:left="720" w:hanging="360"/>
      </w:pPr>
      <w:r>
        <w:t xml:space="preserve">Tredjepartssoftware eller -tjenester</w:t>
      </w:r>
    </w:p>
    <w:p>
      <w:pPr>
        <w:spacing w:after="120"/>
      </w:pPr>
      <w:r>
        <w:t xml:space="preserve">9.5 For at reklamere kontakter du vores support på [NEEDS: Kundeservice email-adresse].</w:t>
      </w:r>
    </w:p>
    <w:p>
      <w:pPr>
        <w:spacing w:after="120"/>
      </w:pPr>
      <w:r>
        <w:t xml:space="preserve">9.6 Vi afhjælper fejl inden rimelig tid uden omkostning for dig.</w:t>
      </w:r>
    </w:p>
    <w:p>
      <w:pPr>
        <w:pStyle w:val="Heading3"/>
        <w:spacing w:after="120" w:before="240"/>
      </w:pPr>
      <w:r>
        <w:rPr>
          <w:b/>
          <w:bCs/>
        </w:rPr>
        <w:t xml:space="preserve">10. Underleverandører</w:t>
      </w:r>
    </w:p>
    <w:p>
      <w:pPr>
        <w:spacing w:after="120"/>
      </w:pPr>
      <w:r>
        <w:t xml:space="preserve">10.1 Vi kan anvende underleverandører til drift, hosting og support af Softwaren. Vi er ansvarlige for deres ydelser, som om vi selv havde leveret dem.</w:t>
      </w:r>
    </w:p>
    <w:p>
      <w:pPr>
        <w:spacing w:after="120"/>
      </w:pPr>
      <w:r>
        <w:t xml:space="preserve">10.2 Hvis du ønsker oplysninger om vores underleverandører, kan du kontakte os på [NEEDS: Kundeservice email-adresse].</w:t>
      </w:r>
    </w:p>
    <w:p>
      <w:pPr>
        <w:pStyle w:val="Heading3"/>
        <w:spacing w:after="120" w:before="240"/>
      </w:pPr>
      <w:r>
        <w:rPr>
          <w:b/>
          <w:bCs/>
        </w:rPr>
        <w:t xml:space="preserve">11. Ansvar</w:t>
      </w:r>
    </w:p>
    <w:p>
      <w:pPr>
        <w:spacing w:after="120"/>
      </w:pPr>
      <w:r>
        <w:t xml:space="preserve">11.1 Vi er ansvarlige for skader, du lider som følge af fejl eller forsømmelser fra vores side efter dansk rets almindelige erstatningsregler.</w:t>
      </w:r>
    </w:p>
    <w:p>
      <w:pPr>
        <w:spacing w:after="120"/>
      </w:pPr>
      <w:r>
        <w:t xml:space="preserve">11.2 Vi er ansvarlige for personskade og for skade på ting, som du havde hos os på skadetidspunktet, medmindre vi beviser, at skaden skyldes en hændelig omstændighed, som vi ikke kunne have forudset eller afværget følgerne af.</w:t>
      </w:r>
    </w:p>
    <w:p>
      <w:pPr>
        <w:spacing w:after="120"/>
      </w:pPr>
      <w:r>
        <w:t xml:space="preserve">11.3 Vi er ikke ansvarlige for tab som følge af:</w:t>
      </w:r>
    </w:p>
    <w:p>
      <w:pPr>
        <w:pStyle w:val="ListParagraph"/>
        <w:numPr>
          <w:ilvl w:val="0"/>
          <w:numId w:val="2"/>
        </w:numPr>
        <w:spacing w:after="60"/>
        <w:ind w:left="720" w:hanging="360"/>
      </w:pPr>
      <w:r>
        <w:t xml:space="preserve">Fejl eller forsinkelser i din internetforbindelse eller dit udstyr</w:t>
      </w:r>
    </w:p>
    <w:p>
      <w:pPr>
        <w:pStyle w:val="ListParagraph"/>
        <w:numPr>
          <w:ilvl w:val="0"/>
          <w:numId w:val="2"/>
        </w:numPr>
        <w:spacing w:after="60"/>
        <w:ind w:left="720" w:hanging="360"/>
      </w:pPr>
      <w:r>
        <w:t xml:space="preserve">Din forkerte brug af produktet/tjenesten</w:t>
      </w:r>
    </w:p>
    <w:p>
      <w:pPr>
        <w:pStyle w:val="ListParagraph"/>
        <w:numPr>
          <w:ilvl w:val="0"/>
          <w:numId w:val="2"/>
        </w:numPr>
        <w:spacing w:after="60"/>
        <w:ind w:left="720" w:hanging="360"/>
      </w:pPr>
      <w:r>
        <w:t xml:space="preserve">Force majeure (se punkt 13)</w:t>
      </w:r>
    </w:p>
    <w:p>
      <w:pPr>
        <w:spacing w:after="120"/>
      </w:pPr>
      <w:r>
        <w:t xml:space="preserve">11.4 Ovenstående ansvarsbegrænsninger gælder ikke for skader omfattet af ufravigelig lovgivning, herunder produktansvarsloven.</w:t>
      </w:r>
    </w:p>
    <w:p>
      <w:pPr>
        <w:pStyle w:val="Heading3"/>
        <w:spacing w:after="120" w:before="240"/>
      </w:pPr>
      <w:r>
        <w:rPr>
          <w:b/>
          <w:bCs/>
        </w:rPr>
        <w:t xml:space="preserve">12. Immaterielle rettigheder</w:t>
      </w:r>
    </w:p>
    <w:p>
      <w:pPr>
        <w:spacing w:after="120"/>
      </w:pPr>
      <w:r>
        <w:t xml:space="preserve">12.1 Alle immaterielle rettigheder til Softwaren, kildekode, design og dokumentation tilhører os.</w:t>
      </w:r>
    </w:p>
    <w:p>
      <w:pPr>
        <w:spacing w:after="120"/>
      </w:pPr>
      <w:r>
        <w:t xml:space="preserve">12.2 Dine data tilhører dig. Vi opbevarer og behandler kun dine data for at levere tjenesten til dig og i overensstemmelse med vores privatlivspolitik.</w:t>
      </w:r>
    </w:p>
    <w:p>
      <w:pPr>
        <w:spacing w:after="120"/>
      </w:pPr>
      <w:r>
        <w:t xml:space="preserve">12.3 Dit abonnement giver dig en tidsbegrænset, ikke-eksklusiv ret til at bruge Softwaren til privat eller erhvervsmæssig brug i henhold til det valgte abonnement.</w:t>
      </w:r>
    </w:p>
    <w:p>
      <w:pPr>
        <w:spacing w:after="120"/>
      </w:pPr>
      <w:r>
        <w:t xml:space="preserve">12.4 Du må ikke:</w:t>
      </w:r>
    </w:p>
    <w:p>
      <w:pPr>
        <w:pStyle w:val="ListParagraph"/>
        <w:numPr>
          <w:ilvl w:val="0"/>
          <w:numId w:val="2"/>
        </w:numPr>
        <w:spacing w:after="60"/>
        <w:ind w:left="720" w:hanging="360"/>
      </w:pPr>
      <w:r>
        <w:t xml:space="preserve">Kopiere, modificere eller afkompilere Softwaren</w:t>
      </w:r>
    </w:p>
    <w:p>
      <w:pPr>
        <w:pStyle w:val="ListParagraph"/>
        <w:numPr>
          <w:ilvl w:val="0"/>
          <w:numId w:val="2"/>
        </w:numPr>
        <w:spacing w:after="60"/>
        <w:ind w:left="720" w:hanging="360"/>
      </w:pPr>
      <w:r>
        <w:t xml:space="preserve">Omgå tekniske beskyttelsesforanstaltninger</w:t>
      </w:r>
    </w:p>
    <w:p>
      <w:pPr>
        <w:pStyle w:val="ListParagraph"/>
        <w:numPr>
          <w:ilvl w:val="0"/>
          <w:numId w:val="2"/>
        </w:numPr>
        <w:spacing w:after="60"/>
        <w:ind w:left="720" w:hanging="360"/>
      </w:pPr>
      <w:r>
        <w:t xml:space="preserve">Videresælge eller udleje adgangen til andre</w:t>
      </w:r>
    </w:p>
    <w:p>
      <w:pPr>
        <w:pStyle w:val="ListParagraph"/>
        <w:numPr>
          <w:ilvl w:val="0"/>
          <w:numId w:val="2"/>
        </w:numPr>
        <w:spacing w:after="60"/>
        <w:ind w:left="720" w:hanging="360"/>
      </w:pPr>
      <w:r>
        <w:t xml:space="preserve">Bruge tjenesten på ulovlig måde eller i strid med disse betingelser</w:t>
      </w:r>
    </w:p>
    <w:p>
      <w:pPr>
        <w:spacing w:after="120"/>
      </w:pPr>
      <w:r>
        <w:t xml:space="preserve">12.5 Ved abonnementets ophør mister du adgang til Softwaren. Du har ret til at downloade dine data i 30 dage efter ophør, hvorefter vi sletter dine data i henhold til vores databehandlingspolitik.</w:t>
      </w:r>
    </w:p>
    <w:p>
      <w:pPr>
        <w:pStyle w:val="Heading3"/>
        <w:spacing w:after="120" w:before="240"/>
      </w:pPr>
      <w:r>
        <w:rPr>
          <w:b/>
          <w:bCs/>
        </w:rPr>
        <w:t xml:space="preserve">13. Fortrolighed</w:t>
      </w:r>
    </w:p>
    <w:p>
      <w:pPr>
        <w:spacing w:after="120"/>
      </w:pPr>
      <w:r>
        <w:t xml:space="preserve">13.1 Vi behandler oplysninger om dig fortroligt og i overensstemmelse med gældende databeskyttelseslovgivning.</w:t>
      </w:r>
    </w:p>
    <w:p>
      <w:pPr>
        <w:spacing w:after="120"/>
      </w:pPr>
      <w:r>
        <w:t xml:space="preserve">13.2 Vi videregiver ikke dine oplysninger til tredjeparter uden dit samtykke, medmindre det er nødvendigt for at levere tjenesten eller er påkrævet ved lov.</w:t>
      </w:r>
    </w:p>
    <w:p>
      <w:pPr>
        <w:spacing w:after="120"/>
      </w:pPr>
      <w:r>
        <w:t xml:space="preserve">13.3 Du kan læse mere om, hvordan vi behandler dine personoplysninger, i vores privatlivspolitik på </w:t>
      </w:r>
      <w:r>
        <w:rPr>
          <w:color w:val="000000"/>
        </w:rPr>
        <w:t xml:space="preserve">https://work4it.dk/privacy</w:t>
      </w:r>
      <w:r>
        <w:t xml:space="preserve">.</w:t>
      </w:r>
    </w:p>
    <w:p>
      <w:pPr>
        <w:pStyle w:val="Heading3"/>
        <w:spacing w:after="120" w:before="240"/>
      </w:pPr>
      <w:r>
        <w:rPr>
          <w:b/>
          <w:bCs/>
        </w:rPr>
        <w:t xml:space="preserve">14. Overdragelse</w:t>
      </w:r>
    </w:p>
    <w:p>
      <w:pPr>
        <w:spacing w:after="120"/>
      </w:pPr>
      <w:r>
        <w:t xml:space="preserve">14.1 Du kan ikke overdrage din aftale eller dine rettigheder til andre uden vores skriftlige samtykke.</w:t>
      </w:r>
    </w:p>
    <w:p>
      <w:pPr>
        <w:spacing w:after="120"/>
      </w:pPr>
      <w:r>
        <w:t xml:space="preserve">14.2 Vi kan overdrage vores rettigheder og forpligtelser til et andet selskab, hvis det sker som led i en virksomhedsoverdragelse. Du vil blive orienteret herom med mindst 30 dages varsel. Hvis du ikke ønsker at fortsætte under de nye forhold, kan du opsige aftalen uden varsel inden overdragelsesdatoen.</w:t>
      </w:r>
    </w:p>
    <w:p>
      <w:pPr>
        <w:pStyle w:val="Heading3"/>
        <w:spacing w:after="120" w:before="240"/>
      </w:pPr>
      <w:r>
        <w:rPr>
          <w:b/>
          <w:bCs/>
        </w:rPr>
        <w:t xml:space="preserve">15. Behandling af personoplysninger</w:t>
      </w:r>
    </w:p>
    <w:p>
      <w:pPr>
        <w:spacing w:after="120"/>
      </w:pPr>
      <w:r>
        <w:t xml:space="preserve">15.1 Vi behandler dine personoplysninger i overensstemmelse med EU's databeskyttelsesforordning (GDPR) og databeskyttelsesloven.</w:t>
      </w:r>
    </w:p>
    <w:p>
      <w:pPr>
        <w:spacing w:after="120"/>
      </w:pPr>
      <w:r>
        <w:t xml:space="preserve">15.2 Vi behandler følgende typer af personoplysninger: navn, e-mail, telefonnummer (valgfrit), betalingsoplysninger, træningsdata (vægt, højde, træningserfaring, målsætninger), progressionsdata og brugsstatistik.</w:t>
      </w:r>
    </w:p>
    <w:p>
      <w:pPr>
        <w:spacing w:after="120"/>
      </w:pPr>
      <w:r>
        <w:t xml:space="preserve">15.3 Formålene med behandlingen er:</w:t>
      </w:r>
    </w:p>
    <w:p>
      <w:pPr>
        <w:pStyle w:val="ListParagraph"/>
        <w:numPr>
          <w:ilvl w:val="0"/>
          <w:numId w:val="2"/>
        </w:numPr>
        <w:spacing w:after="60"/>
        <w:ind w:left="720" w:hanging="360"/>
      </w:pPr>
      <w:r>
        <w:t xml:space="preserve">Opfyldelse af aftalen og levering af produkter/tjenester</w:t>
      </w:r>
    </w:p>
    <w:p>
      <w:pPr>
        <w:pStyle w:val="ListParagraph"/>
        <w:numPr>
          <w:ilvl w:val="0"/>
          <w:numId w:val="2"/>
        </w:numPr>
        <w:spacing w:after="60"/>
        <w:ind w:left="720" w:hanging="360"/>
      </w:pPr>
      <w:r>
        <w:t xml:space="preserve">Kundeservice og håndtering af henvendelser</w:t>
      </w:r>
    </w:p>
    <w:p>
      <w:pPr>
        <w:pStyle w:val="ListParagraph"/>
        <w:numPr>
          <w:ilvl w:val="0"/>
          <w:numId w:val="2"/>
        </w:numPr>
        <w:spacing w:after="60"/>
        <w:ind w:left="720" w:hanging="360"/>
      </w:pPr>
      <w:r>
        <w:t xml:space="preserve">Fakturering og regnskab</w:t>
      </w:r>
    </w:p>
    <w:p>
      <w:pPr>
        <w:pStyle w:val="ListParagraph"/>
        <w:numPr>
          <w:ilvl w:val="0"/>
          <w:numId w:val="2"/>
        </w:numPr>
        <w:spacing w:after="60"/>
        <w:ind w:left="720" w:hanging="360"/>
      </w:pPr>
      <w:r>
        <w:t xml:space="preserve">Overholdelse af lovpligtige forpligtelser</w:t>
      </w:r>
    </w:p>
    <w:p>
      <w:pPr>
        <w:spacing w:after="120"/>
      </w:pPr>
      <w:r>
        <w:t xml:space="preserve">15.4 Det juridiske grundlag for behandlingen er:</w:t>
      </w:r>
    </w:p>
    <w:p>
      <w:pPr>
        <w:pStyle w:val="ListParagraph"/>
        <w:numPr>
          <w:ilvl w:val="0"/>
          <w:numId w:val="2"/>
        </w:numPr>
        <w:spacing w:after="60"/>
        <w:ind w:left="720" w:hanging="360"/>
      </w:pPr>
      <w:r>
        <w:t xml:space="preserve">Opfyldelse af aftalen med dig</w:t>
      </w:r>
    </w:p>
    <w:p>
      <w:pPr>
        <w:pStyle w:val="ListParagraph"/>
        <w:numPr>
          <w:ilvl w:val="0"/>
          <w:numId w:val="2"/>
        </w:numPr>
        <w:spacing w:after="60"/>
        <w:ind w:left="720" w:hanging="360"/>
      </w:pPr>
      <w:r>
        <w:t xml:space="preserve">Overholdelse af lovpligtige forpligtelser</w:t>
      </w:r>
    </w:p>
    <w:p>
      <w:pPr>
        <w:pStyle w:val="ListParagraph"/>
        <w:numPr>
          <w:ilvl w:val="0"/>
          <w:numId w:val="2"/>
        </w:numPr>
        <w:spacing w:after="60"/>
        <w:ind w:left="720" w:hanging="360"/>
      </w:pPr>
      <w:r>
        <w:t xml:space="preserve">Vores legitime interesse i at drive og udvikle vores forretning</w:t>
      </w:r>
    </w:p>
    <w:p>
      <w:pPr>
        <w:pStyle w:val="ListParagraph"/>
        <w:numPr>
          <w:ilvl w:val="0"/>
          <w:numId w:val="2"/>
        </w:numPr>
        <w:spacing w:after="60"/>
        <w:ind w:left="720" w:hanging="360"/>
      </w:pPr>
      <w:r>
        <w:t xml:space="preserve">Dit samtykke (hvor relevant)</w:t>
      </w:r>
    </w:p>
    <w:p>
      <w:pPr>
        <w:spacing w:after="120"/>
      </w:pPr>
      <w:r>
        <w:t xml:space="preserve">15.5 Vi opbevarer dine oplysninger så længe, det er nødvendigt til de formål, de blev indsamlet til, typisk i 5 år efter aftalens ophør, medmindre længere opbevaring er påkrævet ved lov (f.eks. bogføringsloven).</w:t>
      </w:r>
    </w:p>
    <w:p>
      <w:pPr>
        <w:spacing w:after="120"/>
      </w:pPr>
      <w:r>
        <w:t xml:space="preserve">15.6 Du har følgende rettigheder:</w:t>
      </w:r>
    </w:p>
    <w:p>
      <w:pPr>
        <w:pStyle w:val="ListParagraph"/>
        <w:numPr>
          <w:ilvl w:val="0"/>
          <w:numId w:val="2"/>
        </w:numPr>
        <w:spacing w:after="60"/>
        <w:ind w:left="720" w:hanging="360"/>
      </w:pPr>
      <w:r>
        <w:t xml:space="preserve">Ret til indsigt i dine oplysninger</w:t>
      </w:r>
    </w:p>
    <w:p>
      <w:pPr>
        <w:pStyle w:val="ListParagraph"/>
        <w:numPr>
          <w:ilvl w:val="0"/>
          <w:numId w:val="2"/>
        </w:numPr>
        <w:spacing w:after="60"/>
        <w:ind w:left="720" w:hanging="360"/>
      </w:pPr>
      <w:r>
        <w:t xml:space="preserve">Ret til berigtigelse af ukorrekte oplysninger</w:t>
      </w:r>
    </w:p>
    <w:p>
      <w:pPr>
        <w:pStyle w:val="ListParagraph"/>
        <w:numPr>
          <w:ilvl w:val="0"/>
          <w:numId w:val="2"/>
        </w:numPr>
        <w:spacing w:after="60"/>
        <w:ind w:left="720" w:hanging="360"/>
      </w:pPr>
      <w:r>
        <w:t xml:space="preserve">Ret til sletning ("retten til at blive glemt")</w:t>
      </w:r>
    </w:p>
    <w:p>
      <w:pPr>
        <w:pStyle w:val="ListParagraph"/>
        <w:numPr>
          <w:ilvl w:val="0"/>
          <w:numId w:val="2"/>
        </w:numPr>
        <w:spacing w:after="60"/>
        <w:ind w:left="720" w:hanging="360"/>
      </w:pPr>
      <w:r>
        <w:t xml:space="preserve">Ret til begrænsning af behandling</w:t>
      </w:r>
    </w:p>
    <w:p>
      <w:pPr>
        <w:pStyle w:val="ListParagraph"/>
        <w:numPr>
          <w:ilvl w:val="0"/>
          <w:numId w:val="2"/>
        </w:numPr>
        <w:spacing w:after="60"/>
        <w:ind w:left="720" w:hanging="360"/>
      </w:pPr>
      <w:r>
        <w:t xml:space="preserve">Ret til dataportabilitet</w:t>
      </w:r>
    </w:p>
    <w:p>
      <w:pPr>
        <w:pStyle w:val="ListParagraph"/>
        <w:numPr>
          <w:ilvl w:val="0"/>
          <w:numId w:val="2"/>
        </w:numPr>
        <w:spacing w:after="60"/>
        <w:ind w:left="720" w:hanging="360"/>
      </w:pPr>
      <w:r>
        <w:t xml:space="preserve">Ret til at gøre indsigelse mod behandling</w:t>
      </w:r>
    </w:p>
    <w:p>
      <w:pPr>
        <w:pStyle w:val="ListParagraph"/>
        <w:numPr>
          <w:ilvl w:val="0"/>
          <w:numId w:val="2"/>
        </w:numPr>
        <w:spacing w:after="60"/>
        <w:ind w:left="720" w:hanging="360"/>
      </w:pPr>
      <w:r>
        <w:t xml:space="preserve">Ret til at trække samtykke tilbage</w:t>
      </w:r>
    </w:p>
    <w:p>
      <w:pPr>
        <w:spacing w:after="120"/>
      </w:pPr>
      <w:r>
        <w:t xml:space="preserve">15.7 For at udøve dine rettigheder eller hvis du har spørgsmål til vores behandling af personoplysninger, kan du kontakte os på [NEEDS: Email-adresse til GDPR/persondata-henvendelser].</w:t>
      </w:r>
    </w:p>
    <w:p>
      <w:pPr>
        <w:spacing w:after="120"/>
      </w:pPr>
      <w:r>
        <w:t xml:space="preserve">15.8 Du har ret til at indgive en klage til Datatilsynet, hvis du mener, at vi behandler dine personoplysninger i strid med reglerne.</w:t>
      </w:r>
    </w:p>
    <w:p>
      <w:pPr>
        <w:spacing w:after="120"/>
      </w:pPr>
      <w:r>
        <w:t xml:space="preserve">15.9 Læs mere i vores privatlivspolitik på </w:t>
      </w:r>
      <w:r>
        <w:rPr>
          <w:color w:val="000000"/>
        </w:rPr>
        <w:t xml:space="preserve">https://work4it.dk/privacy</w:t>
      </w:r>
      <w:r>
        <w:t xml:space="preserve">.</w:t>
      </w:r>
    </w:p>
    <w:p>
      <w:pPr>
        <w:pStyle w:val="Heading3"/>
        <w:spacing w:after="120" w:before="240"/>
      </w:pPr>
      <w:r>
        <w:rPr>
          <w:b/>
          <w:bCs/>
        </w:rPr>
        <w:t xml:space="preserve">16. Force majeure</w:t>
      </w:r>
    </w:p>
    <w:p>
      <w:pPr>
        <w:spacing w:after="120"/>
      </w:pPr>
      <w:r>
        <w:t xml:space="preserve">16.1 Vi er ikke ansvarlige for forsinkelser eller manglende levering, der skyldes omstændigheder uden for vores kontrol, såsom:</w:t>
      </w:r>
    </w:p>
    <w:p>
      <w:pPr>
        <w:pStyle w:val="ListParagraph"/>
        <w:numPr>
          <w:ilvl w:val="0"/>
          <w:numId w:val="2"/>
        </w:numPr>
        <w:spacing w:after="60"/>
        <w:ind w:left="720" w:hanging="360"/>
      </w:pPr>
      <w:r>
        <w:t xml:space="preserve">Krig, naturkatastrofer eller andre ekstraordinære begivenheder</w:t>
      </w:r>
    </w:p>
    <w:p>
      <w:pPr>
        <w:pStyle w:val="ListParagraph"/>
        <w:numPr>
          <w:ilvl w:val="0"/>
          <w:numId w:val="2"/>
        </w:numPr>
        <w:spacing w:after="60"/>
        <w:ind w:left="720" w:hanging="360"/>
      </w:pPr>
      <w:r>
        <w:t xml:space="preserve">Myndighedsindgreb, nye love eller regler</w:t>
      </w:r>
    </w:p>
    <w:p>
      <w:pPr>
        <w:pStyle w:val="ListParagraph"/>
        <w:numPr>
          <w:ilvl w:val="0"/>
          <w:numId w:val="2"/>
        </w:numPr>
        <w:spacing w:after="60"/>
        <w:ind w:left="720" w:hanging="360"/>
      </w:pPr>
      <w:r>
        <w:t xml:space="preserve">Strejke, lockout, boykot eller blokade (også når vi selv er part)</w:t>
      </w:r>
    </w:p>
    <w:p>
      <w:pPr>
        <w:pStyle w:val="ListParagraph"/>
        <w:numPr>
          <w:ilvl w:val="0"/>
          <w:numId w:val="2"/>
        </w:numPr>
        <w:spacing w:after="60"/>
        <w:ind w:left="720" w:hanging="360"/>
      </w:pPr>
      <w:r>
        <w:t xml:space="preserve">Brand, eksplosion eller hærværk</w:t>
      </w:r>
    </w:p>
    <w:p>
      <w:pPr>
        <w:pStyle w:val="ListParagraph"/>
        <w:numPr>
          <w:ilvl w:val="0"/>
          <w:numId w:val="2"/>
        </w:numPr>
        <w:spacing w:after="60"/>
        <w:ind w:left="720" w:hanging="360"/>
      </w:pPr>
      <w:r>
        <w:t xml:space="preserve">Strømafbrydelse, svigt i datanet eller telekommunikation</w:t>
      </w:r>
    </w:p>
    <w:p>
      <w:pPr>
        <w:pStyle w:val="ListParagraph"/>
        <w:numPr>
          <w:ilvl w:val="0"/>
          <w:numId w:val="2"/>
        </w:numPr>
        <w:spacing w:after="60"/>
        <w:ind w:left="720" w:hanging="360"/>
      </w:pPr>
      <w:r>
        <w:t xml:space="preserve">Fejl hos leverandører eller transportører, når de skyldes ovenstående forhold</w:t>
      </w:r>
    </w:p>
    <w:p>
      <w:pPr>
        <w:spacing w:after="120"/>
      </w:pPr>
      <w:r>
        <w:t xml:space="preserve">16.2 Vi informerer dig straks, hvis force majeure forhindrer eller forsinker levering.</w:t>
      </w:r>
    </w:p>
    <w:p>
      <w:pPr>
        <w:spacing w:after="120"/>
      </w:pPr>
      <w:r>
        <w:t xml:space="preserve">16.3 Hvis force majeure varer i mere end 30 dage, har du ret til at ophæve din ordre uden omkostninger, og vi refunderer eventuel betaling.</w:t>
      </w:r>
    </w:p>
    <w:p>
      <w:pPr>
        <w:pStyle w:val="Heading3"/>
        <w:spacing w:after="120" w:before="240"/>
      </w:pPr>
      <w:r>
        <w:rPr>
          <w:b/>
          <w:bCs/>
        </w:rPr>
        <w:t xml:space="preserve">17. Gældende ret og tvistløsning</w:t>
      </w:r>
    </w:p>
    <w:p>
      <w:pPr>
        <w:spacing w:after="120"/>
      </w:pPr>
      <w:r>
        <w:t xml:space="preserve">17.1 Aftalen er underlagt dansk ret, dog ikke lovvalgsprincipperne.</w:t>
      </w:r>
    </w:p>
    <w:p>
      <w:pPr>
        <w:spacing w:after="120"/>
      </w:pPr>
      <w:r>
        <w:t xml:space="preserve">17.2 Hvis du er utilfreds med vores produkt eller service, opfordrer vi dig først til at kontakte os direkte på [NEEDS: Kundeservice email-adresse] eller [NEEDS: Kundeservice telefonnummer], så vi kan forsøge at finde en løsning.</w:t>
      </w:r>
    </w:p>
    <w:p>
      <w:pPr>
        <w:spacing w:after="120"/>
      </w:pPr>
      <w:r>
        <w:t xml:space="preserve">17.3 Hvis vi ikke kan løse tvisten i mindelighed, kan du indbringe sagen for:</w:t>
      </w:r>
    </w:p>
    <w:p>
      <w:pPr>
        <w:spacing w:after="120"/>
      </w:pPr>
      <w:r>
        <w:rPr>
          <w:b/>
          <w:bCs/>
        </w:rPr>
        <w:t xml:space="preserve">Klager over digitale tjenester:</w:t>
      </w:r>
      <w:r>
        <w:t xml:space="preserve"> Konkurrence- og Forbrugerstyrelsens Center for Klageløsning Carl Jacobsens Vej 35 2500 Valby </w:t>
      </w:r>
      <w:r>
        <w:rPr>
          <w:color w:val="000000"/>
        </w:rPr>
        <w:t xml:space="preserve">https://www.forbrug.dk</w:t>
      </w:r>
    </w:p>
    <w:p>
      <w:pPr>
        <w:spacing w:after="120"/>
      </w:pPr>
      <w:r>
        <w:t xml:space="preserve">Du kan også bruge EU-Kommissionens online klageplatform: </w:t>
      </w:r>
      <w:r>
        <w:rPr>
          <w:color w:val="000000"/>
        </w:rPr>
        <w:t xml:space="preserve">https://ec.europa.eu/consumers/odr</w:t>
      </w:r>
    </w:p>
    <w:p>
      <w:pPr>
        <w:spacing w:after="120"/>
      </w:pPr>
      <w:r>
        <w:t xml:space="preserve">17.4 Du kan også anlægge sag ved domstolene. Hvis du bor i Danmark, skal sagen anlægges ved din hjemtingsdomstol. Hvis du bor i et andet EU/EØS-land, kan du vælge at anlægge sag ved domstolene i dit hjemland.</w:t>
      </w:r>
    </w:p>
    <w:p>
      <w:pPr>
        <w:spacing w:after="120"/>
      </w:pPr>
      <w:r>
        <w:t xml:space="preserve">17.5 Hvis vi ønsker at anlægge sag mod dig, skal det ske ved domstolene i dit hjemland (hvis du bor i EU/EØS).</w:t>
      </w:r>
    </w:p>
    <w:p>
      <w:pPr>
        <w:pBdr>
          <w:bottom w:val="single" w:color="auto" w:sz="6" w:space="1"/>
        </w:pBdr>
        <w:spacing w:after="120" w:before="120"/>
      </w:pPr>
    </w:p>
    <w:p>
      <w:pPr>
        <w:pStyle w:val="Heading3"/>
        <w:spacing w:after="120" w:before="240"/>
      </w:pPr>
      <w:r>
        <w:rPr>
          <w:b/>
          <w:bCs/>
        </w:rPr>
        <w:t xml:space="preserve">Kontaktoplysninger</w:t>
      </w:r>
    </w:p>
    <w:p>
      <w:pPr>
        <w:spacing w:after="120"/>
      </w:pPr>
      <w:r>
        <w:t xml:space="preserve">Work4it</w:t>
      </w:r>
      <w:r>
        <w:br/>
        <w:t xml:space="preserve"/>
      </w:r>
      <w:r>
        <w:t xml:space="preserve">Asgårdsvej 40, st. 4, 5200 Odense V</w:t>
      </w:r>
      <w:r>
        <w:br/>
        <w:t xml:space="preserve"/>
      </w:r>
      <w:r>
        <w:t xml:space="preserve">CVR-nummer: 46558782</w:t>
      </w:r>
      <w:r>
        <w:br/>
        <w:t xml:space="preserve"/>
      </w:r>
      <w:r>
        <w:t xml:space="preserve">E-mail: [NEEDS: Kundeservice email-adresse]</w:t>
      </w:r>
      <w:r>
        <w:br/>
        <w:t xml:space="preserve"/>
      </w:r>
      <w:r>
        <w:t xml:space="preserve">Telefon: [NEEDS: Kundeservice telefonnummer]</w:t>
      </w:r>
      <w:r>
        <w:br/>
        <w:t xml:space="preserve"/>
      </w:r>
      <w:r>
        <w:t xml:space="preserve">Hjemmeside: </w:t>
      </w:r>
      <w:r>
        <w:rPr>
          <w:color w:val="000000"/>
        </w:rPr>
        <w:t xml:space="preserve">https://work4it.dk</w:t>
      </w:r>
    </w:p>
    <w:p>
      <w:pPr>
        <w:spacing w:after="120"/>
      </w:pPr>
      <w:r>
        <w:rPr>
          <w:b/>
          <w:bCs/>
        </w:rPr>
        <w:t xml:space="preserve">Kundeservice:</w:t>
      </w:r>
      <w:r>
        <w:br/>
        <w:t xml:space="preserve"/>
      </w:r>
      <w:r>
        <w:t xml:space="preserve">E-mail: [NEEDS: Kundeservice email-adresse]</w:t>
      </w:r>
      <w:r>
        <w:br/>
        <w:t xml:space="preserve"/>
      </w:r>
      <w:r>
        <w:t xml:space="preserve">Telefon: [NEEDS: Kundeservice telefonnummer]</w:t>
      </w:r>
      <w:r>
        <w:br/>
        <w:t xml:space="preserve"/>
      </w:r>
      <w:r>
        <w:t xml:space="preserve">Åbningstider: [NEEDS: Kundeservice åbningstider]</w:t>
      </w:r>
    </w:p>
    <w:p>
      <w:pPr>
        <w:spacing w:after="120"/>
      </w:pPr>
      <w:r>
        <w:rPr>
          <w:b/>
          <w:bCs/>
        </w:rPr>
        <w:t xml:space="preserve">Klager og reklamationer:</w:t>
      </w:r>
      <w:r>
        <w:br/>
        <w:t xml:space="preserve"/>
      </w:r>
      <w:r>
        <w:t xml:space="preserve">E-mail: [NEEDS: Email til klager og reklamationer]</w:t>
      </w:r>
      <w:r>
        <w:br/>
        <w:t xml:space="preserve"/>
      </w:r>
      <w:r>
        <w:t xml:space="preserve">Telefon: [NEEDS: Telefonnummer til klager]</w:t>
      </w:r>
    </w:p>
    <w:p>
      <w:pPr>
        <w:pBdr>
          <w:bottom w:val="single" w:color="auto" w:sz="6" w:space="1"/>
        </w:pBdr>
        <w:spacing w:after="120" w:before="120"/>
      </w:pPr>
    </w:p>
    <w:p>
      <w:pPr>
        <w:spacing w:after="120"/>
      </w:pPr>
      <w:r>
        <w:rPr>
          <w:i/>
          <w:iCs/>
        </w:rPr>
        <w:t xml:space="preserve">Disse betingelser er senest opdateret: [NEEDS: Dato for opdatering (format: DD.MM.YYYY)]</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720" w:hanging="360"/>
      </w:pPr>
    </w:lvl>
    <w:lvl w:ilvl="1" w15:tentative="1">
      <w:start w:val="1"/>
      <w:numFmt w:val="decimal"/>
      <w:suff w:val="space"/>
      <w:lvlText w:val="%2."/>
      <w:lvlJc w:val="left"/>
      <w:pPr>
        <w:ind w:left="1440" w:hanging="360"/>
      </w:pPr>
    </w:lvl>
    <w:lvl w:ilvl="2" w15:tentative="1">
      <w:start w:val="1"/>
      <w:numFmt w:val="decimal"/>
      <w:suff w:val="space"/>
      <w:lvlText w:val="%3."/>
      <w:lvlJc w:val="left"/>
      <w:pPr>
        <w:ind w:left="2160" w:hanging="360"/>
      </w:pPr>
    </w:lvl>
    <w:lvl w:ilvl="3" w15:tentative="1">
      <w:start w:val="1"/>
      <w:numFmt w:val="decimal"/>
      <w:suff w:val="space"/>
      <w:lvlText w:val="%4."/>
      <w:lvlJc w:val="left"/>
      <w:pPr>
        <w:ind w:left="2880" w:hanging="360"/>
      </w:pPr>
    </w:lvl>
    <w:lvl w:ilvl="4" w15:tentative="1">
      <w:start w:val="1"/>
      <w:numFmt w:val="decimal"/>
      <w:suff w:val="space"/>
      <w:lvlText w:val="%5."/>
      <w:lvlJc w:val="left"/>
      <w:pPr>
        <w:ind w:left="3600" w:hanging="360"/>
      </w:pPr>
    </w:lvl>
    <w:lvl w:ilvl="5" w15:tentative="1">
      <w:start w:val="1"/>
      <w:numFmt w:val="decimal"/>
      <w:suff w:val="space"/>
      <w:lvlText w:val="%6."/>
      <w:lvlJc w:val="left"/>
      <w:pPr>
        <w:ind w:left="4320" w:hanging="360"/>
      </w:pPr>
    </w:lvl>
  </w:abstractNum>
  <w:abstractNum w:abstractNumId="3" w15:restartNumberingAfterBreak="0">
    <w:multiLevelType w:val="hybridMultilevel"/>
    <w:lvl w:ilvl="0" w15:tentative="1">
      <w:start w:val="1"/>
      <w:numFmt w:val="bullet"/>
      <w:suff w:val="space"/>
      <w:lvlText w:val="•"/>
      <w:lvlJc w:val="left"/>
      <w:pPr>
        <w:ind w:left="720" w:hanging="360"/>
      </w:pPr>
    </w:lvl>
    <w:lvl w:ilvl="1" w15:tentative="1">
      <w:start w:val="1"/>
      <w:numFmt w:val="bullet"/>
      <w:suff w:val="space"/>
      <w:lvlText w:val="•"/>
      <w:lvlJc w:val="left"/>
      <w:pPr>
        <w:ind w:left="1440" w:hanging="360"/>
      </w:pPr>
    </w:lvl>
    <w:lvl w:ilvl="2" w15:tentative="1">
      <w:start w:val="1"/>
      <w:numFmt w:val="bullet"/>
      <w:suff w:val="space"/>
      <w:lvlText w:val="•"/>
      <w:lvlJc w:val="left"/>
      <w:pPr>
        <w:ind w:left="2160" w:hanging="360"/>
      </w:pPr>
    </w:lvl>
    <w:lvl w:ilvl="3" w15:tentative="1">
      <w:start w:val="1"/>
      <w:numFmt w:val="bullet"/>
      <w:suff w:val="space"/>
      <w:lvlText w:val="•"/>
      <w:lvlJc w:val="left"/>
      <w:pPr>
        <w:ind w:left="2880" w:hanging="360"/>
      </w:pPr>
    </w:lvl>
    <w:lvl w:ilvl="4" w15:tentative="1">
      <w:start w:val="1"/>
      <w:numFmt w:val="bullet"/>
      <w:suff w:val="space"/>
      <w:lvlText w:val="•"/>
      <w:lvlJc w:val="left"/>
      <w:pPr>
        <w:ind w:left="3600" w:hanging="360"/>
      </w:pPr>
    </w:lvl>
    <w:lvl w:ilvl="5" w15:tentative="1">
      <w:start w:val="1"/>
      <w:numFmt w:val="bullet"/>
      <w:suff w:val="space"/>
      <w:lvlText w:val="•"/>
      <w:lvlJc w:val="left"/>
      <w:pPr>
        <w:ind w:left="43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rFonts w:ascii="Times New Roman" w:cs="Times New Roman" w:eastAsia="Times New Roman" w:hAnsi="Times New Roman"/>
      <w:color w:val="000000"/>
    </w:rPr>
  </w:style>
  <w:style w:type="paragraph" w:styleId="Heading4">
    <w:name w:val="Heading 4"/>
    <w:basedOn w:val="Normal"/>
    <w:next w:val="Normal"/>
    <w:qFormat/>
    <w:rPr>
      <w:rFonts w:ascii="Times New Roman" w:cs="Times New Roman" w:eastAsia="Times New Roman" w:hAnsi="Times New Roman"/>
      <w:color w:val="000000"/>
    </w:rPr>
  </w:style>
  <w:style w:type="paragraph" w:styleId="Heading5">
    <w:name w:val="Heading 5"/>
    <w:basedOn w:val="Normal"/>
    <w:next w:val="Normal"/>
    <w:qFormat/>
    <w:rPr>
      <w:rFonts w:ascii="Times New Roman" w:cs="Times New Roman" w:eastAsia="Times New Roman" w:hAnsi="Times New Roman"/>
      <w:color w:val="000000"/>
    </w:rPr>
  </w:style>
  <w:style w:type="paragraph" w:styleId="Heading6">
    <w:name w:val="Heading 6"/>
    <w:basedOn w:val="Normal"/>
    <w:next w:val="Normal"/>
    <w:qFormat/>
    <w:rPr>
      <w:rFonts w:ascii="Times New Roman" w:cs="Times New Roman" w:eastAsia="Times New Roman" w:hAnsi="Times New Roman"/>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2026-06-28T08:50:03.249Z</dcterms:created>
  <dcterms:modified xsi:type="dcterms:W3CDTF">2026-06-28T08:50:03.249Z</dcterms:modified>
</cp:coreProperties>
</file>

<file path=docProps/custom.xml><?xml version="1.0" encoding="utf-8"?>
<Properties xmlns="http://schemas.openxmlformats.org/officeDocument/2006/custom-properties" xmlns:vt="http://schemas.openxmlformats.org/officeDocument/2006/docPropsVTypes"/>
</file>