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20.png" ContentType="image/png"/>
  <Override PartName="/word/media/rId23.png" ContentType="image/png"/>
  <Override PartName="/word/media/rId41.png" ContentType="image/png"/>
  <Override PartName="/word/media/rId26.png" ContentType="image/png"/>
  <Override PartName="/word/media/rId29.png" ContentType="image/png"/>
  <Override PartName="/word/media/rId56.png" ContentType="image/png"/>
  <Override PartName="/word/media/rId59.png" ContentType="image/png"/>
  <Override PartName="/word/media/rId38.png" ContentType="image/png"/>
  <Override PartName="/word/media/rId62.png" ContentType="image/png"/>
  <Override PartName="/word/media/rId47.png" ContentType="image/png"/>
  <Override PartName="/word/media/rId50.png" ContentType="image/png"/>
  <Override PartName="/word/media/rId44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Airline</w:t>
      </w:r>
      <w:r>
        <w:t xml:space="preserve"> </w:t>
      </w:r>
      <w:r>
        <w:t xml:space="preserve">Pilot</w:t>
      </w:r>
      <w:r>
        <w:t xml:space="preserve"> </w:t>
      </w:r>
      <w:r>
        <w:t xml:space="preserve">Retention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Mike</w:t>
      </w:r>
      <w:r>
        <w:t xml:space="preserve"> </w:t>
      </w:r>
      <w:r>
        <w:t xml:space="preserve">Hickey</w:t>
      </w:r>
    </w:p>
    <w:p>
      <w:pPr>
        <w:pStyle w:val="Date"/>
      </w:pPr>
      <w:r>
        <w:t xml:space="preserve">2025-06-04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ableCaption"/>
      </w:pPr>
      <w:r>
        <w:t xml:space="preserve">Why Records Were Excluded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Why Records Were Excluded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exclusion_reason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did_not_finish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included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not_air_carrier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**Total records in file:** 113 \n\n**Records kept for analysis:** 76 \n\n**Records excluded:** 37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(included_data,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"data/retention_cleaned.csv"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</w:t>
      </w:r>
      <w:r>
        <w:rPr>
          <w:rStyle w:val="VerbatimChar"/>
        </w:rPr>
        <w:t xml:space="preserve">{r preview-clean, echo = FALSE} #knitr::kable(head(included_data), caption = "Preview of Cleaned Data") #</w:t>
      </w:r>
    </w:p>
    <w:p>
      <w:pPr>
        <w:pStyle w:val="TableCaption"/>
      </w:pPr>
      <w:r>
        <w:t xml:space="preserve">Descriptive Statistics for Age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scriptive Statistics for Age"/>
      </w:tblPr>
      <w:tblGrid>
        <w:gridCol w:w="276"/>
        <w:gridCol w:w="736"/>
        <w:gridCol w:w="644"/>
        <w:gridCol w:w="1013"/>
        <w:gridCol w:w="828"/>
        <w:gridCol w:w="644"/>
        <w:gridCol w:w="736"/>
        <w:gridCol w:w="644"/>
        <w:gridCol w:w="736"/>
        <w:gridCol w:w="828"/>
        <w:gridCol w:w="828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kurt_age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Shapiro–Wilk normality test p‑value: 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tention_files/figure-docx/age-descriptiv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tention_files/figure-docx/age-descriptiv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Age Distribution: ≤ 35 vs &gt; 35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ge Distribution: ≤ 35 vs &gt; 35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≤ 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 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</w:t>
            </w:r>
          </w:p>
        </w:tc>
      </w:tr>
    </w:tbl>
    <w:p/>
    <w:p>
      <w:pPr>
        <w:pStyle w:val="TableCaption"/>
      </w:pPr>
      <w:r>
        <w:t xml:space="preserve">Descriptive Statistics for Years of Experience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scriptive Statistics for Years of Experience"/>
      </w:tblPr>
      <w:tblGrid>
        <w:gridCol w:w="276"/>
        <w:gridCol w:w="736"/>
        <w:gridCol w:w="644"/>
        <w:gridCol w:w="1013"/>
        <w:gridCol w:w="828"/>
        <w:gridCol w:w="644"/>
        <w:gridCol w:w="736"/>
        <w:gridCol w:w="644"/>
        <w:gridCol w:w="736"/>
        <w:gridCol w:w="828"/>
        <w:gridCol w:w="828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kurt_exp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Shapiro–Wilk normality test p‑value: 3.131e-11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tention_files/figure-docx/experience-descriptive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tention_files/figure-docx/experience-descriptives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Descriptive Statistics for Total Flying Hours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scriptive Statistics for Total Flying Hours"/>
      </w:tblPr>
      <w:tblGrid>
        <w:gridCol w:w="224"/>
        <w:gridCol w:w="747"/>
        <w:gridCol w:w="672"/>
        <w:gridCol w:w="971"/>
        <w:gridCol w:w="821"/>
        <w:gridCol w:w="672"/>
        <w:gridCol w:w="747"/>
        <w:gridCol w:w="672"/>
        <w:gridCol w:w="747"/>
        <w:gridCol w:w="821"/>
        <w:gridCol w:w="821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kurt_hours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Shapiro–Wilk normality test p‑value: 3.991e-12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tention_files/figure-docx/total-flying-hours-descriptives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tention_files/figure-docx/total-flying-hours-descriptives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Gender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Gender Distributio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 not to say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Missing / blank gender responses: 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tention_files/figure-docx/gender-descriptive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Air‑Carrier Type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ir‑Carrier Type Distributio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air_carrier_type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Charter/Fractional (Part 135/91K)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Freight/Cargo 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Legacy/Mainline Part 121 Airline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Cost 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Regional Airline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Missing / blank carrier‑type responses: 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tention_files/figure-docx/carrier-type-descriptives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Flight‑Deck Position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light‑Deck Position Distributio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position_position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 Officer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Missing / blank position responses: 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tention_files/figure-docx/position-descriptives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Military Experience Distribution (Yes / No)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ilitary Experience Distribution (Yes / No)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military_bg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Missing military‑experience responses: 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tention_files/figure-docx/military-experience-descriptive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Nationality – Full Country Breakdown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ationality – Full Country Breakdow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 of America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Ethiopia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Lao People’s Democratic Republic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Zealand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</w:tbl>
    <w:p/>
    <w:p>
      <w:pPr>
        <w:pStyle w:val="TableCaption"/>
      </w:pPr>
      <w:r>
        <w:t xml:space="preserve">Nationality Re‑coded to US vs Foreign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ationality Re‑coded to US vs Foreig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us_vs_foreign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tention_files/figure-docx/nationality-descriptive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5" w:name="research-question-analyses"/>
    <w:p>
      <w:pPr>
        <w:pStyle w:val="Heading3"/>
      </w:pPr>
      <w:r>
        <w:t xml:space="preserve">–RESEARCH QUESTION ANALYSES–</w:t>
      </w:r>
    </w:p>
    <w:p>
      <w:pPr>
        <w:pStyle w:val="TableCaption"/>
      </w:pPr>
      <w:r>
        <w:t xml:space="preserve">Table 1</w:t>
      </w:r>
      <w:r>
        <w:t xml:space="preserve"> </w:t>
      </w:r>
      <w:r>
        <w:t xml:space="preserve">Rank Summary for General Retention Factors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 Rank Summary for General Retention Factors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/>
    <w:p>
      <w:pPr>
        <w:pStyle w:val="TableCaption"/>
      </w:pPr>
      <w:r>
        <w:t xml:space="preserve">Table 2</w:t>
      </w:r>
      <w:r>
        <w:t xml:space="preserve"> </w:t>
      </w:r>
      <w:r>
        <w:t xml:space="preserve">Number (and %) of Pilots Ranking Each Factor #1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 Number (and %) of Pilots Ranking Each Factor #1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tention_files/figure-docx/RQ1-general-rank-analysis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 × 6</w:t>
      </w:r>
      <w:r>
        <w:br/>
      </w:r>
      <w:r>
        <w:rPr>
          <w:rStyle w:val="VerbatimChar"/>
        </w:rPr>
        <w:t xml:space="preserve">##   .y.       n statistic    df        p method       </w:t>
      </w:r>
      <w:r>
        <w:br/>
      </w:r>
      <w:r>
        <w:rPr>
          <w:rStyle w:val="VerbatimChar"/>
        </w:rPr>
        <w:t xml:space="preserve">## * &lt;chr&gt; &lt;int&gt;     &lt;dbl&gt; &lt;dbl&gt;    &lt;dbl&gt; &lt;chr&gt;        </w:t>
      </w:r>
      <w:r>
        <w:br/>
      </w:r>
      <w:r>
        <w:rPr>
          <w:rStyle w:val="VerbatimChar"/>
        </w:rPr>
        <w:t xml:space="preserve">## 1 rank     76      234.     5 1.27e-48 Friedman test</w:t>
      </w:r>
    </w:p>
    <w:p>
      <w:pPr>
        <w:pStyle w:val="TableCaption"/>
      </w:pPr>
      <w:r>
        <w:t xml:space="preserve">Table 3</w:t>
      </w:r>
      <w:r>
        <w:t xml:space="preserve"> </w:t>
      </w:r>
      <w:r>
        <w:t xml:space="preserve">Pairwise Wilcoxon Tests Between General Factors</w:t>
      </w:r>
      <w:r>
        <w:t xml:space="preserve"> </w:t>
      </w:r>
      <w:r>
        <w:t xml:space="preserve">(Bonferroni‑adjusted p‑values)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3 Pairwise Wilcoxon Tests Between General Factors (Bonferroni‑adjusted p‑values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comparison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vs lifestyle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vs operational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vs 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vs recognition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vs 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 vs operational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 vs 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 vs recognition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 vs 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 vs 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 vs recognition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 vs 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 vs recognition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 vs 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 vs 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</w:tbl>
    <w:p/>
    <w:p>
      <w:pPr>
        <w:pStyle w:val="TableCaption"/>
      </w:pPr>
      <w:r>
        <w:t xml:space="preserve">Table 4</w:t>
      </w:r>
      <w:r>
        <w:t xml:space="preserve"> </w:t>
      </w:r>
      <w:r>
        <w:t xml:space="preserve">Mann‑Whitney U Tests: Age Groups (≤ 35 vs &gt; 35) on General‑Factor Ranks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4 Mann‑Whitney U Tests: Age Groups (≤ 35 vs &gt; 35) on General‑Factor Rank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≤35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≤35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&gt;35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&gt;35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(Bonferroni)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/>
    <w:p>
      <w:pPr>
        <w:pStyle w:val="TableCaption"/>
      </w:pPr>
      <w:r>
        <w:t xml:space="preserve">Table 5</w:t>
      </w:r>
      <w:r>
        <w:t xml:space="preserve"> </w:t>
      </w:r>
      <w:r>
        <w:t xml:space="preserve">Median Rank of General Factors by Experience Quartile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 5 Median Rank of General Factors by Experience Quartile"/>
      </w:tblPr>
      <w:tblGrid>
        <w:gridCol w:w="999"/>
        <w:gridCol w:w="999"/>
        <w:gridCol w:w="384"/>
        <w:gridCol w:w="384"/>
        <w:gridCol w:w="922"/>
        <w:gridCol w:w="1384"/>
        <w:gridCol w:w="768"/>
        <w:gridCol w:w="768"/>
        <w:gridCol w:w="130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 (least)_n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Q2_n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Q4 (most)_n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 (least)_median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Q2_median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Q4 (most)_median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p>
      <w:pPr>
        <w:pStyle w:val="TableCaption"/>
      </w:pPr>
      <w:r>
        <w:t xml:space="preserve">Table 6</w:t>
      </w:r>
      <w:r>
        <w:t xml:space="preserve"> </w:t>
      </w:r>
      <w:r>
        <w:t xml:space="preserve">Kruskal–Wallis Tests for Experience Quartiles (Bonferroni‑adjusted p)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6 Kruskal–Wallis Tests for Experience Quartiles (Bonferroni‑adjusted p)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p_adj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Gender counts: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  &lt;NA&gt; </w:t>
      </w:r>
      <w:r>
        <w:br/>
      </w:r>
      <w:r>
        <w:rPr>
          <w:rStyle w:val="VerbatimChar"/>
        </w:rPr>
        <w:t xml:space="preserve">##      8     67      1</w:t>
      </w:r>
    </w:p>
    <w:p>
      <w:pPr>
        <w:pStyle w:val="TableCaption"/>
      </w:pPr>
      <w:r>
        <w:t xml:space="preserve">Table 7</w:t>
      </w:r>
      <w:r>
        <w:t xml:space="preserve"> </w:t>
      </w:r>
      <w:r>
        <w:t xml:space="preserve">Median Rank of General Factors by Gender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7 Median Rank of General Factors by Gender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Female_n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Male_n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Female_median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Male_median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p>
      <w:pPr>
        <w:pStyle w:val="TableCaption"/>
      </w:pPr>
      <w:r>
        <w:t xml:space="preserve">Table 8</w:t>
      </w:r>
      <w:r>
        <w:t xml:space="preserve"> </w:t>
      </w:r>
      <w:r>
        <w:t xml:space="preserve">Mann‑Whitney U Tests: Male vs Female (Bonferroni‑adjusted p)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8 Mann‑Whitney U Tests: Male vs Female (Bonferroni‑adjusted p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p_adj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Military background counts: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Yes  No </w:t>
      </w:r>
      <w:r>
        <w:br/>
      </w:r>
      <w:r>
        <w:rPr>
          <w:rStyle w:val="VerbatimChar"/>
        </w:rPr>
        <w:t xml:space="preserve">##   7  69</w:t>
      </w:r>
    </w:p>
    <w:p>
      <w:pPr>
        <w:pStyle w:val="TableCaption"/>
      </w:pPr>
      <w:r>
        <w:t xml:space="preserve">Table 9</w:t>
      </w:r>
      <w:r>
        <w:t xml:space="preserve"> </w:t>
      </w:r>
      <w:r>
        <w:t xml:space="preserve">Median Rank of General Factors by Military Background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9 Median Rank of General Factors by Military Background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No_median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p>
      <w:pPr>
        <w:pStyle w:val="TableCaption"/>
      </w:pPr>
      <w:r>
        <w:t xml:space="preserve">Table 10</w:t>
      </w:r>
      <w:r>
        <w:t xml:space="preserve"> </w:t>
      </w:r>
      <w:r>
        <w:t xml:space="preserve">Mann‑Whitney U Tests: Military vs Civilian (Bonferroni‑adjusted p)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0 Mann‑Whitney U Tests: Military vs Civilian (Bonferroni‑adjusted p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p_adj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Carrier group counts: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LCC    Major    Other Regional </w:t>
      </w:r>
      <w:r>
        <w:br/>
      </w:r>
      <w:r>
        <w:rPr>
          <w:rStyle w:val="VerbatimChar"/>
        </w:rPr>
        <w:t xml:space="preserve">##        5       11        3       57</w:t>
      </w:r>
    </w:p>
    <w:p>
      <w:pPr>
        <w:pStyle w:val="TableCaption"/>
      </w:pPr>
      <w:r>
        <w:t xml:space="preserve">Table 11</w:t>
      </w:r>
      <w:r>
        <w:t xml:space="preserve"> </w:t>
      </w:r>
      <w:r>
        <w:t xml:space="preserve">Median Rank of General Factors by Carrier Group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 11 Median Rank of General Factors by Carrier Group"/>
      </w:tblPr>
      <w:tblGrid>
        <w:gridCol w:w="1040"/>
        <w:gridCol w:w="480"/>
        <w:gridCol w:w="640"/>
        <w:gridCol w:w="640"/>
        <w:gridCol w:w="880"/>
        <w:gridCol w:w="880"/>
        <w:gridCol w:w="1040"/>
        <w:gridCol w:w="1040"/>
        <w:gridCol w:w="12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LCC_n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Major_n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Other_n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Regional_n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LCC_median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Major_median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Other_median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Regional_median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p>
      <w:pPr>
        <w:pStyle w:val="TableCaption"/>
      </w:pPr>
      <w:r>
        <w:t xml:space="preserve">Table 12</w:t>
      </w:r>
      <w:r>
        <w:t xml:space="preserve"> </w:t>
      </w:r>
      <w:r>
        <w:t xml:space="preserve">Kruskal–Wallis Tests Across Carrier Groups (Bonferroni‑adjusted p)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2 Kruskal–Wallis Tests Across Carrier Groups (Bonferroni‑adjusted p)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p_adj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tention_files/figure-docx/final-heatmap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tention_files/figure-docx/final-heatmap-blue-red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Position counts: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Captain First Officer </w:t>
      </w:r>
      <w:r>
        <w:br/>
      </w:r>
      <w:r>
        <w:rPr>
          <w:rStyle w:val="VerbatimChar"/>
        </w:rPr>
        <w:t xml:space="preserve">##            26            50</w:t>
      </w:r>
    </w:p>
    <w:p>
      <w:pPr>
        <w:pStyle w:val="TableCaption"/>
      </w:pPr>
      <w:r>
        <w:t xml:space="preserve">Table X1</w:t>
      </w:r>
      <w:r>
        <w:t xml:space="preserve"> </w:t>
      </w:r>
      <w:r>
        <w:t xml:space="preserve">Median Rank of General Factors by Flight‑Deck Position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 X1 Median Rank of General Factors by Flight‑Deck Position"/>
      </w:tblPr>
      <w:tblGrid>
        <w:gridCol w:w="1372"/>
        <w:gridCol w:w="1056"/>
        <w:gridCol w:w="1689"/>
        <w:gridCol w:w="1584"/>
        <w:gridCol w:w="221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Captain_n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First Officer_n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Captain_median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First Officer_median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p>
      <w:pPr>
        <w:pStyle w:val="TableCaption"/>
      </w:pPr>
      <w:r>
        <w:t xml:space="preserve">Table X2</w:t>
      </w:r>
      <w:r>
        <w:t xml:space="preserve"> </w:t>
      </w:r>
      <w:r>
        <w:t xml:space="preserve">Mann‑Whitney U Tests: Captain vs First Officer (Bonferroni‑adjusted p)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X2 Mann‑Whitney U Tests: Captain vs First Officer (Bonferroni‑adjusted p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p_adj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BodyText"/>
      </w:pPr>
      <w:r>
        <w:drawing>
          <wp:inline>
            <wp:extent cx="5334000" cy="4572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tention_files/figure-docx/heatmap-final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38" Target="media/rId38.png" /><Relationship Type="http://schemas.openxmlformats.org/officeDocument/2006/relationships/image" Id="rId62" Target="media/rId62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Pilot Retention Analysis</dc:title>
  <dc:creator>Mike Hickey</dc:creator>
  <cp:keywords/>
  <dcterms:created xsi:type="dcterms:W3CDTF">2025-06-05T02:53:00Z</dcterms:created>
  <dcterms:modified xsi:type="dcterms:W3CDTF">2025-06-05T02:53:00Z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  <property fmtid="{D5CDD505-2E9C-101B-9397-08002B2CF9AE}" pid="3" name="output">
    <vt:lpwstr/>
  </property>
  <property fmtid="{D5CDD505-2E9C-101B-9397-08002B2CF9AE}" pid="4" name="params">
    <vt:lpwstr/>
  </property>
</Properties>
</file>