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C23EA" w14:textId="533B44F6" w:rsidR="00802098" w:rsidRDefault="007A674D" w:rsidP="00802098">
      <w:r>
        <w:t xml:space="preserve">SIR </w:t>
      </w:r>
      <w:r w:rsidR="00802098">
        <w:t>Model</w:t>
      </w:r>
      <w:r>
        <w:t xml:space="preserve"> for English acquisition among immigrants</w:t>
      </w:r>
      <w:r w:rsidR="00802098">
        <w:t>:</w:t>
      </w:r>
    </w:p>
    <w:p w14:paraId="182AA60C" w14:textId="77777777" w:rsidR="00802098" w:rsidRPr="00D87305" w:rsidRDefault="00802098" w:rsidP="00802098">
      <w:pPr>
        <w:rPr>
          <w:b/>
          <w:bCs/>
        </w:rPr>
      </w:pPr>
      <w:r w:rsidRPr="00D87305">
        <w:rPr>
          <w:b/>
          <w:bCs/>
        </w:rPr>
        <w:t>Parameters</w:t>
      </w:r>
    </w:p>
    <w:p w14:paraId="3730CC43" w14:textId="77777777" w:rsidR="00802098" w:rsidRDefault="00506235" w:rsidP="0080209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02098">
        <w:rPr>
          <w:rFonts w:eastAsiaTheme="minorEastAsia"/>
        </w:rPr>
        <w:t xml:space="preserve"> : Native population at time </w:t>
      </w:r>
      <w:r w:rsidR="00802098">
        <w:rPr>
          <w:rFonts w:eastAsiaTheme="minorEastAsia"/>
          <w:i/>
          <w:iCs/>
        </w:rPr>
        <w:t xml:space="preserve">t, </w:t>
      </w:r>
      <w:r w:rsidR="00802098">
        <w:rPr>
          <w:rFonts w:eastAsiaTheme="minorEastAsia"/>
        </w:rPr>
        <w:t>assumed to be 100% English-speaking.</w:t>
      </w:r>
    </w:p>
    <w:p w14:paraId="6618FF21" w14:textId="77777777" w:rsidR="00802098" w:rsidRPr="00344ECE" w:rsidRDefault="00506235" w:rsidP="0080209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02098">
        <w:rPr>
          <w:rFonts w:eastAsiaTheme="minorEastAsia"/>
        </w:rPr>
        <w:t xml:space="preserve"> : Immigrant population at time </w:t>
      </w:r>
      <w:r w:rsidR="00802098">
        <w:rPr>
          <w:rFonts w:eastAsiaTheme="minorEastAsia"/>
          <w:i/>
          <w:iCs/>
        </w:rPr>
        <w:t>t</w:t>
      </w:r>
      <w:r w:rsidR="00802098">
        <w:rPr>
          <w:rFonts w:eastAsiaTheme="minorEastAsia"/>
        </w:rPr>
        <w:t>.</w:t>
      </w:r>
    </w:p>
    <w:p w14:paraId="68007831" w14:textId="77777777" w:rsidR="00802098" w:rsidRDefault="00506235" w:rsidP="0080209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02098">
        <w:rPr>
          <w:rFonts w:eastAsiaTheme="minorEastAsia"/>
        </w:rPr>
        <w:t xml:space="preserve"> : Total population at time </w:t>
      </w:r>
      <w:r w:rsidR="00802098">
        <w:rPr>
          <w:rFonts w:eastAsiaTheme="minorEastAsia"/>
          <w:i/>
          <w:iCs/>
        </w:rPr>
        <w:t>t</w:t>
      </w:r>
      <w:r w:rsidR="00802098">
        <w:rPr>
          <w:rFonts w:eastAsiaTheme="minorEastAsia"/>
        </w:rPr>
        <w:t>.</w:t>
      </w:r>
    </w:p>
    <w:p w14:paraId="750FDC85" w14:textId="77777777" w:rsidR="00802098" w:rsidRDefault="00506235" w:rsidP="0080209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02098">
        <w:rPr>
          <w:rFonts w:eastAsiaTheme="minorEastAsia"/>
        </w:rPr>
        <w:t xml:space="preserve"> : English-speaking immigrant population at time </w:t>
      </w:r>
      <w:r w:rsidR="00802098">
        <w:rPr>
          <w:rFonts w:eastAsiaTheme="minorEastAsia"/>
          <w:i/>
          <w:iCs/>
        </w:rPr>
        <w:t>t</w:t>
      </w:r>
      <w:r w:rsidR="00802098">
        <w:rPr>
          <w:rFonts w:eastAsiaTheme="minorEastAsia"/>
        </w:rPr>
        <w:t>.</w:t>
      </w:r>
    </w:p>
    <w:p w14:paraId="7C8BC9A8" w14:textId="77777777" w:rsidR="00802098" w:rsidRDefault="00506235" w:rsidP="0080209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02098">
        <w:rPr>
          <w:rFonts w:eastAsiaTheme="minorEastAsia"/>
        </w:rPr>
        <w:t xml:space="preserve"> : Total Non-English-speaking population at time </w:t>
      </w:r>
      <w:r w:rsidR="00802098">
        <w:rPr>
          <w:rFonts w:eastAsiaTheme="minorEastAsia"/>
          <w:i/>
          <w:iCs/>
        </w:rPr>
        <w:t>t</w:t>
      </w:r>
      <w:r w:rsidR="00802098">
        <w:rPr>
          <w:rFonts w:eastAsiaTheme="minorEastAsia"/>
        </w:rPr>
        <w:t>.</w:t>
      </w:r>
    </w:p>
    <w:p w14:paraId="19C42F3D" w14:textId="77777777" w:rsidR="00802098" w:rsidRDefault="00506235" w:rsidP="0080209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02098">
        <w:rPr>
          <w:rFonts w:eastAsiaTheme="minorEastAsia"/>
        </w:rPr>
        <w:t xml:space="preserve"> : Total English-speaking population at time </w:t>
      </w:r>
      <w:r w:rsidR="00802098">
        <w:rPr>
          <w:rFonts w:eastAsiaTheme="minorEastAsia"/>
          <w:i/>
          <w:iCs/>
        </w:rPr>
        <w:t>t</w:t>
      </w:r>
      <w:r w:rsidR="00802098">
        <w:rPr>
          <w:rFonts w:eastAsiaTheme="minorEastAsia"/>
        </w:rPr>
        <w:t>.</w:t>
      </w:r>
    </w:p>
    <w:p w14:paraId="1654FEB8" w14:textId="15D444E0" w:rsidR="00802098" w:rsidRDefault="000A71AF" w:rsidP="0080209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02098">
        <w:rPr>
          <w:rFonts w:eastAsiaTheme="minorEastAsia"/>
        </w:rPr>
        <w:t xml:space="preserve"> : </w:t>
      </w:r>
      <w:r>
        <w:rPr>
          <w:rFonts w:eastAsiaTheme="minorEastAsia"/>
        </w:rPr>
        <w:t xml:space="preserve">Number of </w:t>
      </w:r>
      <w:r w:rsidR="00F25164">
        <w:rPr>
          <w:rFonts w:eastAsiaTheme="minorEastAsia"/>
        </w:rPr>
        <w:t xml:space="preserve">arrived </w:t>
      </w:r>
      <w:r>
        <w:rPr>
          <w:rFonts w:eastAsiaTheme="minorEastAsia"/>
        </w:rPr>
        <w:t>migrants</w:t>
      </w:r>
      <w:r w:rsidR="008020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at time </w:t>
      </w:r>
      <w:r>
        <w:rPr>
          <w:rFonts w:eastAsiaTheme="minorEastAsia"/>
          <w:i/>
          <w:iCs/>
        </w:rPr>
        <w:t xml:space="preserve">t, </w:t>
      </w:r>
      <w:r>
        <w:rPr>
          <w:rFonts w:eastAsiaTheme="minorEastAsia"/>
        </w:rPr>
        <w:t xml:space="preserve">assumed to be entirely </w:t>
      </w:r>
      <w:r w:rsidR="003F6A26">
        <w:rPr>
          <w:rFonts w:eastAsiaTheme="minorEastAsia"/>
        </w:rPr>
        <w:t>non-</w:t>
      </w:r>
      <w:r>
        <w:rPr>
          <w:rFonts w:eastAsiaTheme="minorEastAsia"/>
        </w:rPr>
        <w:t>English speaking.</w:t>
      </w:r>
    </w:p>
    <w:p w14:paraId="55BC9E3A" w14:textId="77777777" w:rsidR="00802098" w:rsidRDefault="00802098" w:rsidP="0080209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b, 0≤b≤1</m:t>
        </m:r>
      </m:oMath>
      <w:r>
        <w:rPr>
          <w:rFonts w:eastAsiaTheme="minorEastAsia"/>
        </w:rPr>
        <w:t xml:space="preserve"> : Annual birth rate</w:t>
      </w:r>
    </w:p>
    <w:p w14:paraId="400EF88D" w14:textId="77777777" w:rsidR="00802098" w:rsidRDefault="00802098" w:rsidP="0080209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d, 0≤d≤1</m:t>
        </m:r>
      </m:oMath>
      <w:r>
        <w:rPr>
          <w:rFonts w:eastAsiaTheme="minorEastAsia"/>
        </w:rPr>
        <w:t xml:space="preserve"> : Annual death rate</w:t>
      </w:r>
    </w:p>
    <w:p w14:paraId="19621F21" w14:textId="260565A0" w:rsidR="00802098" w:rsidRDefault="00802098" w:rsidP="0080209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c, 0≤c≤1</m:t>
        </m:r>
      </m:oMath>
      <w:r>
        <w:rPr>
          <w:rFonts w:eastAsiaTheme="minorEastAsia"/>
        </w:rPr>
        <w:t xml:space="preserve"> : Contact parameter b</w:t>
      </w:r>
      <w:r w:rsidR="0027329E">
        <w:rPr>
          <w:rFonts w:eastAsiaTheme="minorEastAsia"/>
        </w:rPr>
        <w:t>etween</w:t>
      </w:r>
      <w:r>
        <w:rPr>
          <w:rFonts w:eastAsiaTheme="minorEastAsia"/>
        </w:rPr>
        <w:t xml:space="preserve"> </w:t>
      </w:r>
      <w:r w:rsidR="0027329E">
        <w:rPr>
          <w:rFonts w:eastAsiaTheme="minorEastAsia"/>
        </w:rPr>
        <w:t>i</w:t>
      </w:r>
      <w:r>
        <w:rPr>
          <w:rFonts w:eastAsiaTheme="minorEastAsia"/>
        </w:rPr>
        <w:t>mmigrant and native communities.</w:t>
      </w:r>
    </w:p>
    <w:p w14:paraId="6450E9A9" w14:textId="77777777" w:rsidR="00802098" w:rsidRDefault="00802098" w:rsidP="0080209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β, 0≤β≤1</m:t>
        </m:r>
      </m:oMath>
      <w:r>
        <w:rPr>
          <w:rFonts w:eastAsiaTheme="minorEastAsia"/>
        </w:rPr>
        <w:t xml:space="preserve"> : Transmission rate of English between individuals in contact.</w:t>
      </w:r>
    </w:p>
    <w:p w14:paraId="0F20ECD6" w14:textId="77777777" w:rsidR="00802098" w:rsidRDefault="00506235" w:rsidP="0080209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=β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 w:rsidR="00802098">
        <w:rPr>
          <w:rFonts w:eastAsiaTheme="minorEastAsia"/>
        </w:rPr>
        <w:t xml:space="preserve"> +</w:t>
      </w:r>
      <m:oMath>
        <m:r>
          <w:rPr>
            <w:rFonts w:ascii="Cambria Math" w:hAnsi="Cambria Math"/>
          </w:rPr>
          <m:t xml:space="preserve"> cβ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 w:rsidR="00802098">
        <w:rPr>
          <w:rFonts w:eastAsiaTheme="minorEastAsia"/>
        </w:rPr>
        <w:t>: Weighted transmission rate under non-homogenous mixing.</w:t>
      </w:r>
    </w:p>
    <w:p w14:paraId="7D2A8B8E" w14:textId="77777777" w:rsidR="00802098" w:rsidRPr="007F0AE9" w:rsidRDefault="00506235" w:rsidP="00802098">
      <w:pPr>
        <w:rPr>
          <w:rFonts w:eastAsiaTheme="minorEastAsia"/>
          <w:i/>
          <w:iCs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-N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02098">
        <w:rPr>
          <w:rFonts w:eastAsiaTheme="minorEastAsia"/>
        </w:rPr>
        <w:t xml:space="preserve"> : Discrete time evolution of </w:t>
      </w:r>
      <w:r w:rsidR="00802098">
        <w:rPr>
          <w:rFonts w:eastAsiaTheme="minorEastAsia"/>
          <w:i/>
          <w:iCs/>
        </w:rPr>
        <w:t>N.</w:t>
      </w:r>
    </w:p>
    <w:p w14:paraId="6438C12B" w14:textId="77777777" w:rsidR="00802098" w:rsidRDefault="00802098" w:rsidP="00802098">
      <w:pPr>
        <w:rPr>
          <w:rFonts w:eastAsiaTheme="minorEastAsia"/>
        </w:rPr>
      </w:pPr>
    </w:p>
    <w:p w14:paraId="7FB96E7C" w14:textId="5CD92D43" w:rsidR="00802098" w:rsidRPr="0036786A" w:rsidRDefault="00506235" w:rsidP="0036786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02098" w:rsidRPr="0036786A">
        <w:rPr>
          <w:rFonts w:eastAsiaTheme="minorEastAsia"/>
        </w:rPr>
        <w:t xml:space="preserve"> </w:t>
      </w:r>
    </w:p>
    <w:p w14:paraId="07D086AF" w14:textId="4EE22D75" w:rsidR="00802098" w:rsidRPr="0036786A" w:rsidRDefault="00506235" w:rsidP="0036786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02098" w:rsidRPr="0036786A">
        <w:rPr>
          <w:rFonts w:eastAsiaTheme="minorEastAsia"/>
        </w:rPr>
        <w:t xml:space="preserve"> </w:t>
      </w:r>
    </w:p>
    <w:p w14:paraId="65CB8FF5" w14:textId="55F6C3CF" w:rsidR="00802098" w:rsidRPr="0036786A" w:rsidRDefault="00506235" w:rsidP="0036786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802098" w:rsidRPr="0036786A">
        <w:rPr>
          <w:rFonts w:eastAsiaTheme="minorEastAsia"/>
        </w:rPr>
        <w:t xml:space="preserve"> </w:t>
      </w:r>
    </w:p>
    <w:p w14:paraId="4D5EA689" w14:textId="76C2C206" w:rsidR="00802098" w:rsidRPr="0036786A" w:rsidRDefault="00506235" w:rsidP="0036786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02098" w:rsidRPr="0036786A">
        <w:rPr>
          <w:rFonts w:eastAsiaTheme="minorEastAsia"/>
        </w:rPr>
        <w:t xml:space="preserve"> </w:t>
      </w:r>
    </w:p>
    <w:p w14:paraId="4327AB43" w14:textId="289A5A9D" w:rsidR="00802098" w:rsidRPr="0036786A" w:rsidRDefault="00506235" w:rsidP="0036786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02098" w:rsidRPr="0036786A">
        <w:rPr>
          <w:rFonts w:eastAsiaTheme="minorEastAsia"/>
        </w:rPr>
        <w:t xml:space="preserve"> </w:t>
      </w:r>
    </w:p>
    <w:p w14:paraId="3AB05C80" w14:textId="22F410F6" w:rsidR="004F335D" w:rsidRDefault="00506235"/>
    <w:p w14:paraId="620BB089" w14:textId="6ABC2628" w:rsidR="00612771" w:rsidRDefault="00612771">
      <w:pPr>
        <w:rPr>
          <w:b/>
          <w:bCs/>
        </w:rPr>
      </w:pPr>
      <w:r w:rsidRPr="00612771">
        <w:rPr>
          <w:b/>
          <w:bCs/>
        </w:rPr>
        <w:t>Assumptions</w:t>
      </w:r>
    </w:p>
    <w:p w14:paraId="4F10C7B6" w14:textId="014D0647" w:rsidR="00612771" w:rsidRDefault="00C06425" w:rsidP="006C5E76">
      <w:pPr>
        <w:pStyle w:val="ListParagraph"/>
        <w:numPr>
          <w:ilvl w:val="0"/>
          <w:numId w:val="4"/>
        </w:numPr>
      </w:pPr>
      <w:r>
        <w:t>Imm</w:t>
      </w:r>
      <w:r w:rsidR="00612771">
        <w:t>igrant’s children are not English speakers from birth</w:t>
      </w:r>
      <w:r w:rsidR="00E735AD">
        <w:t xml:space="preserve"> but acquire it later.</w:t>
      </w:r>
    </w:p>
    <w:p w14:paraId="0FE05A9F" w14:textId="0DC5E360" w:rsidR="00291B51" w:rsidRDefault="00291B51" w:rsidP="006C5E76">
      <w:pPr>
        <w:pStyle w:val="ListParagraph"/>
        <w:numPr>
          <w:ilvl w:val="0"/>
          <w:numId w:val="4"/>
        </w:numPr>
      </w:pPr>
      <w:r>
        <w:t>Incoming immigrants do not speak English at all.</w:t>
      </w:r>
    </w:p>
    <w:p w14:paraId="2B901E0E" w14:textId="7BB0A1BA" w:rsidR="00612771" w:rsidRDefault="00612771" w:rsidP="006C5E76">
      <w:pPr>
        <w:pStyle w:val="ListParagraph"/>
        <w:numPr>
          <w:ilvl w:val="0"/>
          <w:numId w:val="4"/>
        </w:numPr>
      </w:pPr>
      <w:r>
        <w:t xml:space="preserve">Identical birth and death rates between </w:t>
      </w:r>
      <w:r w:rsidR="00C06425">
        <w:t>immigrant and native populations.</w:t>
      </w:r>
    </w:p>
    <w:p w14:paraId="42396431" w14:textId="47607741" w:rsidR="00291B51" w:rsidRDefault="00072DF9" w:rsidP="006C5E76">
      <w:pPr>
        <w:pStyle w:val="ListParagraph"/>
        <w:numPr>
          <w:ilvl w:val="0"/>
          <w:numId w:val="4"/>
        </w:numPr>
      </w:pPr>
      <w:r>
        <w:t xml:space="preserve">Non-homogenous mixing (different rates of contact between </w:t>
      </w:r>
      <w:r w:rsidR="00921174">
        <w:t>immigrants and natives).</w:t>
      </w:r>
    </w:p>
    <w:p w14:paraId="5ACBDF6A" w14:textId="02F67371" w:rsidR="00921174" w:rsidRDefault="00921174" w:rsidP="006C5E76">
      <w:pPr>
        <w:pStyle w:val="ListParagraph"/>
        <w:numPr>
          <w:ilvl w:val="0"/>
          <w:numId w:val="4"/>
        </w:numPr>
      </w:pPr>
      <w:r>
        <w:t>Same rate of transmission between immigrant</w:t>
      </w:r>
      <w:r w:rsidR="003500B8">
        <w:t>-immigrant pairs and native-immigrant pairs.</w:t>
      </w:r>
    </w:p>
    <w:p w14:paraId="12817EAD" w14:textId="26AC8C56" w:rsidR="002065DC" w:rsidRDefault="00E735AD" w:rsidP="006C5E76">
      <w:pPr>
        <w:pStyle w:val="ListParagraph"/>
        <w:numPr>
          <w:ilvl w:val="0"/>
          <w:numId w:val="4"/>
        </w:numPr>
      </w:pPr>
      <w:r>
        <w:t>No ‘R’ group</w:t>
      </w:r>
      <w:r w:rsidR="00BE7EFA">
        <w:t>; that is, people who acquire English speak it for the rest of their lives, so there is no ‘removed’ or ‘recovered’ group.</w:t>
      </w:r>
    </w:p>
    <w:p w14:paraId="00180BD8" w14:textId="77777777" w:rsidR="005C20D8" w:rsidRDefault="005C20D8" w:rsidP="00AD6B75">
      <w:pPr>
        <w:rPr>
          <w:b/>
          <w:bCs/>
        </w:rPr>
      </w:pPr>
    </w:p>
    <w:p w14:paraId="5F170701" w14:textId="095E4209" w:rsidR="00AD6B75" w:rsidRDefault="00AD6B75" w:rsidP="00AD6B75">
      <w:pPr>
        <w:rPr>
          <w:b/>
          <w:bCs/>
        </w:rPr>
      </w:pPr>
      <w:r w:rsidRPr="00AD6B75">
        <w:rPr>
          <w:b/>
          <w:bCs/>
        </w:rPr>
        <w:t>Data needed for calibration</w:t>
      </w:r>
    </w:p>
    <w:p w14:paraId="5CBC1693" w14:textId="75EBAA88" w:rsidR="00AD6B75" w:rsidRDefault="00AD6B75" w:rsidP="006C5E76">
      <w:pPr>
        <w:pStyle w:val="ListParagraph"/>
        <w:numPr>
          <w:ilvl w:val="0"/>
          <w:numId w:val="5"/>
        </w:numPr>
      </w:pPr>
      <w:r>
        <w:lastRenderedPageBreak/>
        <w:t xml:space="preserve">Native and immigration population counts in </w:t>
      </w:r>
      <w:r w:rsidR="003400B4">
        <w:t>communities</w:t>
      </w:r>
    </w:p>
    <w:p w14:paraId="6CFA21A8" w14:textId="13B101F1" w:rsidR="00DE58BC" w:rsidRDefault="00DE58BC" w:rsidP="00DE58BC">
      <w:pPr>
        <w:pStyle w:val="ListParagraph"/>
        <w:numPr>
          <w:ilvl w:val="1"/>
          <w:numId w:val="5"/>
        </w:numPr>
      </w:pPr>
      <w:proofErr w:type="spellStart"/>
      <w:r>
        <w:t>Gunadi</w:t>
      </w:r>
      <w:proofErr w:type="spellEnd"/>
      <w:r>
        <w:t xml:space="preserve"> estimates</w:t>
      </w:r>
    </w:p>
    <w:p w14:paraId="5F168A38" w14:textId="0AD06BBD" w:rsidR="003400B4" w:rsidRDefault="003400B4" w:rsidP="006C5E76">
      <w:pPr>
        <w:pStyle w:val="ListParagraph"/>
        <w:numPr>
          <w:ilvl w:val="0"/>
          <w:numId w:val="5"/>
        </w:numPr>
      </w:pPr>
      <w:r>
        <w:t>Proportion</w:t>
      </w:r>
      <w:r w:rsidR="009638D5">
        <w:t>/counts</w:t>
      </w:r>
      <w:r>
        <w:t xml:space="preserve"> of immigrants who speak English</w:t>
      </w:r>
      <w:r w:rsidR="005C20D8">
        <w:t>.</w:t>
      </w:r>
    </w:p>
    <w:p w14:paraId="78C1DD6A" w14:textId="634FE063" w:rsidR="000F175D" w:rsidRDefault="000F175D" w:rsidP="000F175D">
      <w:pPr>
        <w:pStyle w:val="ListParagraph"/>
        <w:numPr>
          <w:ilvl w:val="1"/>
          <w:numId w:val="5"/>
        </w:numPr>
      </w:pPr>
      <w:r>
        <w:t>ACS and Census</w:t>
      </w:r>
    </w:p>
    <w:p w14:paraId="17716977" w14:textId="7444E92F" w:rsidR="005C20D8" w:rsidRDefault="005C20D8" w:rsidP="006C5E76">
      <w:pPr>
        <w:pStyle w:val="ListParagraph"/>
        <w:numPr>
          <w:ilvl w:val="0"/>
          <w:numId w:val="5"/>
        </w:numPr>
      </w:pPr>
      <w:r>
        <w:t>Birth and death rates.</w:t>
      </w:r>
    </w:p>
    <w:p w14:paraId="12B2A424" w14:textId="4EF2806F" w:rsidR="009B586F" w:rsidRDefault="009B586F" w:rsidP="009B586F">
      <w:pPr>
        <w:pStyle w:val="ListParagraph"/>
        <w:numPr>
          <w:ilvl w:val="1"/>
          <w:numId w:val="5"/>
        </w:numPr>
      </w:pPr>
      <w:r>
        <w:t>Nation averages</w:t>
      </w:r>
    </w:p>
    <w:p w14:paraId="514721E4" w14:textId="6D95205C" w:rsidR="00CC4E98" w:rsidRDefault="00CC4E98" w:rsidP="006C5E76">
      <w:pPr>
        <w:pStyle w:val="ListParagraph"/>
        <w:numPr>
          <w:ilvl w:val="0"/>
          <w:numId w:val="5"/>
        </w:numPr>
      </w:pPr>
      <w:r>
        <w:t>Annual migration flows.</w:t>
      </w:r>
    </w:p>
    <w:p w14:paraId="0D074C8E" w14:textId="1B0A0041" w:rsidR="005F13FE" w:rsidRDefault="005F13FE" w:rsidP="005F13FE"/>
    <w:p w14:paraId="69B89042" w14:textId="21FA1C34" w:rsidR="005F13FE" w:rsidRDefault="005F13FE" w:rsidP="005F13FE">
      <w:pPr>
        <w:rPr>
          <w:b/>
          <w:bCs/>
        </w:rPr>
      </w:pPr>
      <w:r>
        <w:rPr>
          <w:b/>
          <w:bCs/>
        </w:rPr>
        <w:t>Possible expansions:</w:t>
      </w:r>
    </w:p>
    <w:p w14:paraId="1318AD11" w14:textId="00824AA3" w:rsidR="005F13FE" w:rsidRPr="00B9230B" w:rsidRDefault="00B9230B" w:rsidP="005F13FE">
      <w:pPr>
        <w:pStyle w:val="ListParagraph"/>
        <w:numPr>
          <w:ilvl w:val="0"/>
          <w:numId w:val="6"/>
        </w:numPr>
        <w:rPr>
          <w:b/>
          <w:bCs/>
        </w:rPr>
      </w:pPr>
      <w:r>
        <w:t>SEIR model; English incubation period for newly exposed persons.</w:t>
      </w:r>
    </w:p>
    <w:p w14:paraId="101052DB" w14:textId="08A1DF12" w:rsidR="00855EA1" w:rsidRPr="0067129B" w:rsidRDefault="00855EA1" w:rsidP="00FE1378">
      <w:pPr>
        <w:pStyle w:val="ListParagraph"/>
        <w:numPr>
          <w:ilvl w:val="0"/>
          <w:numId w:val="6"/>
        </w:numPr>
        <w:rPr>
          <w:b/>
          <w:bCs/>
        </w:rPr>
      </w:pPr>
      <w:r>
        <w:t>Different immigrant communities that contact each other at non-1 rates.</w:t>
      </w:r>
    </w:p>
    <w:p w14:paraId="44F757EE" w14:textId="787F3856" w:rsidR="0067129B" w:rsidRPr="00604958" w:rsidRDefault="0067129B" w:rsidP="00FE1378">
      <w:pPr>
        <w:pStyle w:val="ListParagraph"/>
        <w:numPr>
          <w:ilvl w:val="0"/>
          <w:numId w:val="6"/>
        </w:numPr>
        <w:rPr>
          <w:b/>
          <w:bCs/>
        </w:rPr>
      </w:pPr>
      <w:r>
        <w:t>Variable migration flow.</w:t>
      </w:r>
    </w:p>
    <w:p w14:paraId="43A13839" w14:textId="50B780FD" w:rsidR="00604958" w:rsidRPr="00FE1378" w:rsidRDefault="00604958" w:rsidP="00FE1378">
      <w:pPr>
        <w:pStyle w:val="ListParagraph"/>
        <w:numPr>
          <w:ilvl w:val="0"/>
          <w:numId w:val="6"/>
        </w:numPr>
        <w:rPr>
          <w:b/>
          <w:bCs/>
        </w:rPr>
      </w:pPr>
      <w:r>
        <w:t>Some migrants speak English.</w:t>
      </w:r>
    </w:p>
    <w:sectPr w:rsidR="00604958" w:rsidRPr="00FE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C78F0"/>
    <w:multiLevelType w:val="hybridMultilevel"/>
    <w:tmpl w:val="D2025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A3C31"/>
    <w:multiLevelType w:val="hybridMultilevel"/>
    <w:tmpl w:val="E936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65D60"/>
    <w:multiLevelType w:val="hybridMultilevel"/>
    <w:tmpl w:val="0128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96101"/>
    <w:multiLevelType w:val="hybridMultilevel"/>
    <w:tmpl w:val="66DC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E270D"/>
    <w:multiLevelType w:val="hybridMultilevel"/>
    <w:tmpl w:val="C4E2B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566E0"/>
    <w:multiLevelType w:val="hybridMultilevel"/>
    <w:tmpl w:val="C9F2F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98"/>
    <w:rsid w:val="00072DF9"/>
    <w:rsid w:val="000A71AF"/>
    <w:rsid w:val="000F175D"/>
    <w:rsid w:val="002065DC"/>
    <w:rsid w:val="0027329E"/>
    <w:rsid w:val="00291B51"/>
    <w:rsid w:val="003400B4"/>
    <w:rsid w:val="003500B8"/>
    <w:rsid w:val="0036786A"/>
    <w:rsid w:val="003F6A26"/>
    <w:rsid w:val="004D0147"/>
    <w:rsid w:val="00506235"/>
    <w:rsid w:val="005C20D8"/>
    <w:rsid w:val="005F13FE"/>
    <w:rsid w:val="00604958"/>
    <w:rsid w:val="00612771"/>
    <w:rsid w:val="0067129B"/>
    <w:rsid w:val="006C5E76"/>
    <w:rsid w:val="007A674D"/>
    <w:rsid w:val="00802098"/>
    <w:rsid w:val="00817A78"/>
    <w:rsid w:val="00855EA1"/>
    <w:rsid w:val="008921EF"/>
    <w:rsid w:val="008D5501"/>
    <w:rsid w:val="00921174"/>
    <w:rsid w:val="009638D5"/>
    <w:rsid w:val="009B586F"/>
    <w:rsid w:val="00AD6B75"/>
    <w:rsid w:val="00AF19F7"/>
    <w:rsid w:val="00B9230B"/>
    <w:rsid w:val="00BE7EFA"/>
    <w:rsid w:val="00C06425"/>
    <w:rsid w:val="00CC4E98"/>
    <w:rsid w:val="00DE58BC"/>
    <w:rsid w:val="00E735AD"/>
    <w:rsid w:val="00F14533"/>
    <w:rsid w:val="00F25164"/>
    <w:rsid w:val="00FD3814"/>
    <w:rsid w:val="00FE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B395"/>
  <w15:chartTrackingRefBased/>
  <w15:docId w15:val="{92C210EC-9F92-436B-BAC8-63EFC69C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7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71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Howard</dc:creator>
  <cp:keywords/>
  <dc:description/>
  <cp:lastModifiedBy>Mike Howard</cp:lastModifiedBy>
  <cp:revision>37</cp:revision>
  <dcterms:created xsi:type="dcterms:W3CDTF">2021-06-10T17:40:00Z</dcterms:created>
  <dcterms:modified xsi:type="dcterms:W3CDTF">2021-06-16T14:52:00Z</dcterms:modified>
</cp:coreProperties>
</file>