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EC31D" w14:textId="77777777" w:rsidR="001D1FCA" w:rsidRPr="001D1FCA" w:rsidRDefault="001D1FCA" w:rsidP="001D1FCA">
      <w:pPr>
        <w:jc w:val="center"/>
        <w:rPr>
          <w:sz w:val="40"/>
          <w:szCs w:val="40"/>
        </w:rPr>
      </w:pPr>
      <w:r w:rsidRPr="001D1FCA">
        <w:rPr>
          <w:sz w:val="40"/>
          <w:szCs w:val="40"/>
        </w:rPr>
        <w:t>Use agora.io</w:t>
      </w:r>
      <w:r w:rsidRPr="001D1FCA">
        <w:rPr>
          <w:sz w:val="40"/>
          <w:szCs w:val="40"/>
        </w:rPr>
        <w:br/>
      </w:r>
      <w:r w:rsidRPr="001D1FCA">
        <w:rPr>
          <w:b/>
          <w:bCs/>
          <w:sz w:val="40"/>
          <w:szCs w:val="40"/>
        </w:rPr>
        <w:t>Agora.io Evaluation for React Auction Site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0"/>
        <w:gridCol w:w="7720"/>
      </w:tblGrid>
      <w:tr w:rsidR="001D1FCA" w:rsidRPr="001D1FCA" w14:paraId="0ABEFC7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1BFFC31" w14:textId="77777777" w:rsidR="001D1FCA" w:rsidRPr="001D1FCA" w:rsidRDefault="001D1FCA" w:rsidP="001D1FCA">
            <w:pPr>
              <w:rPr>
                <w:b/>
                <w:bCs/>
                <w:sz w:val="20"/>
                <w:szCs w:val="20"/>
              </w:rPr>
            </w:pPr>
            <w:r w:rsidRPr="001D1FCA">
              <w:rPr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D3A904F" w14:textId="77777777" w:rsidR="001D1FCA" w:rsidRPr="001D1FCA" w:rsidRDefault="001D1FCA" w:rsidP="001D1FCA">
            <w:pPr>
              <w:rPr>
                <w:b/>
                <w:bCs/>
                <w:sz w:val="20"/>
                <w:szCs w:val="20"/>
              </w:rPr>
            </w:pPr>
            <w:r w:rsidRPr="001D1FCA">
              <w:rPr>
                <w:b/>
                <w:bCs/>
                <w:sz w:val="20"/>
                <w:szCs w:val="20"/>
              </w:rPr>
              <w:t>Answer</w:t>
            </w:r>
          </w:p>
        </w:tc>
      </w:tr>
      <w:tr w:rsidR="001D1FCA" w:rsidRPr="001D1FCA" w14:paraId="3A6A1FC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E95DCA" w14:textId="77777777" w:rsidR="001D1FCA" w:rsidRPr="001D1FCA" w:rsidRDefault="001D1FCA" w:rsidP="001D1FCA">
            <w:pPr>
              <w:rPr>
                <w:sz w:val="20"/>
                <w:szCs w:val="20"/>
              </w:rPr>
            </w:pPr>
            <w:r w:rsidRPr="001D1FCA">
              <w:rPr>
                <w:sz w:val="20"/>
                <w:szCs w:val="20"/>
              </w:rPr>
              <w:t>Why use Agora.io?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BFFD6E" w14:textId="77777777" w:rsidR="001D1FCA" w:rsidRPr="001D1FCA" w:rsidRDefault="001D1FCA" w:rsidP="001D1FCA">
            <w:pPr>
              <w:rPr>
                <w:sz w:val="20"/>
                <w:szCs w:val="20"/>
              </w:rPr>
            </w:pPr>
            <w:r w:rsidRPr="001D1FCA">
              <w:rPr>
                <w:sz w:val="20"/>
                <w:szCs w:val="20"/>
              </w:rPr>
              <w:t xml:space="preserve">Agora.io provides ultra-low latency real-time voice and video engagement, ideal for interactive features like live auctions on your React site. It offers customizable SDKs that </w:t>
            </w:r>
            <w:proofErr w:type="gramStart"/>
            <w:r w:rsidRPr="001D1FCA">
              <w:rPr>
                <w:sz w:val="20"/>
                <w:szCs w:val="20"/>
              </w:rPr>
              <w:t>handle</w:t>
            </w:r>
            <w:proofErr w:type="gramEnd"/>
            <w:r w:rsidRPr="001D1FCA">
              <w:rPr>
                <w:sz w:val="20"/>
                <w:szCs w:val="20"/>
              </w:rPr>
              <w:t xml:space="preserve"> complex real-time communication, allowing focus on your app's core features rather than infrastructure. Benefits include AI-powered optimization, global network reliability, and adaptive streaming for smooth experiences even on poor connections .</w:t>
            </w:r>
          </w:p>
        </w:tc>
      </w:tr>
      <w:tr w:rsidR="001D1FCA" w:rsidRPr="001D1FCA" w14:paraId="04DDE9A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5205B0" w14:textId="77777777" w:rsidR="001D1FCA" w:rsidRPr="001D1FCA" w:rsidRDefault="001D1FCA" w:rsidP="001D1FCA">
            <w:pPr>
              <w:rPr>
                <w:sz w:val="20"/>
                <w:szCs w:val="20"/>
              </w:rPr>
            </w:pPr>
            <w:r w:rsidRPr="001D1FCA">
              <w:rPr>
                <w:sz w:val="20"/>
                <w:szCs w:val="20"/>
              </w:rPr>
              <w:t>What can I expect by using this?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B0F619" w14:textId="77777777" w:rsidR="001D1FCA" w:rsidRPr="001D1FCA" w:rsidRDefault="001D1FCA" w:rsidP="001D1FCA">
            <w:pPr>
              <w:rPr>
                <w:sz w:val="20"/>
                <w:szCs w:val="20"/>
              </w:rPr>
            </w:pPr>
            <w:r w:rsidRPr="001D1FCA">
              <w:rPr>
                <w:sz w:val="20"/>
                <w:szCs w:val="20"/>
              </w:rPr>
              <w:t>Expect seamless integration for live video/audio streaming, screen sharing, and interactive sessions with milliseconds of latency. Features like noise suppression, echo cancellation, and dynamic resolution adjustment ensure high-quality auctions. Users get natural interactions, boosting engagement for bidding or presentations .</w:t>
            </w:r>
          </w:p>
        </w:tc>
      </w:tr>
      <w:tr w:rsidR="001D1FCA" w:rsidRPr="001D1FCA" w14:paraId="242BFA5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59C44C" w14:textId="77777777" w:rsidR="001D1FCA" w:rsidRPr="001D1FCA" w:rsidRDefault="001D1FCA" w:rsidP="001D1FCA">
            <w:pPr>
              <w:rPr>
                <w:sz w:val="20"/>
                <w:szCs w:val="20"/>
              </w:rPr>
            </w:pPr>
            <w:r w:rsidRPr="001D1FCA">
              <w:rPr>
                <w:sz w:val="20"/>
                <w:szCs w:val="20"/>
              </w:rPr>
              <w:t xml:space="preserve">What products do I need from Agora to make my site </w:t>
            </w:r>
            <w:proofErr w:type="gramStart"/>
            <w:r w:rsidRPr="001D1FCA">
              <w:rPr>
                <w:sz w:val="20"/>
                <w:szCs w:val="20"/>
              </w:rPr>
              <w:t>optimal</w:t>
            </w:r>
            <w:proofErr w:type="gramEnd"/>
            <w:r w:rsidRPr="001D1FCA">
              <w:rPr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CC7187" w14:textId="77777777" w:rsidR="001D1FCA" w:rsidRPr="001D1FCA" w:rsidRDefault="001D1FCA" w:rsidP="001D1FCA">
            <w:pPr>
              <w:rPr>
                <w:sz w:val="20"/>
                <w:szCs w:val="20"/>
              </w:rPr>
            </w:pPr>
            <w:r w:rsidRPr="001D1FCA">
              <w:rPr>
                <w:sz w:val="20"/>
                <w:szCs w:val="20"/>
              </w:rPr>
              <w:t>The Interactive Live Streaming SDK or Video Calling SDK suits auctions for multi-host/audience real-time video. Use the React Web SDK (agora-</w:t>
            </w:r>
            <w:proofErr w:type="spellStart"/>
            <w:r w:rsidRPr="001D1FCA">
              <w:rPr>
                <w:sz w:val="20"/>
                <w:szCs w:val="20"/>
              </w:rPr>
              <w:t>rtc</w:t>
            </w:r>
            <w:proofErr w:type="spellEnd"/>
            <w:r w:rsidRPr="001D1FCA">
              <w:rPr>
                <w:sz w:val="20"/>
                <w:szCs w:val="20"/>
              </w:rPr>
              <w:t>-react) for easy hooks and components in your React app. Add-ons like cloud recording or AI extensions if needed for replays or enhancements .</w:t>
            </w:r>
          </w:p>
        </w:tc>
      </w:tr>
      <w:tr w:rsidR="001D1FCA" w:rsidRPr="001D1FCA" w14:paraId="3D6309F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2EF10F" w14:textId="77777777" w:rsidR="001D1FCA" w:rsidRPr="001D1FCA" w:rsidRDefault="001D1FCA" w:rsidP="001D1FCA">
            <w:pPr>
              <w:rPr>
                <w:sz w:val="20"/>
                <w:szCs w:val="20"/>
              </w:rPr>
            </w:pPr>
            <w:r w:rsidRPr="001D1FCA">
              <w:rPr>
                <w:sz w:val="20"/>
                <w:szCs w:val="20"/>
              </w:rPr>
              <w:t xml:space="preserve">How does Agora work well with newer sites with </w:t>
            </w:r>
            <w:proofErr w:type="gramStart"/>
            <w:r w:rsidRPr="001D1FCA">
              <w:rPr>
                <w:sz w:val="20"/>
                <w:szCs w:val="20"/>
              </w:rPr>
              <w:t>very little</w:t>
            </w:r>
            <w:proofErr w:type="gramEnd"/>
            <w:r w:rsidRPr="001D1FCA">
              <w:rPr>
                <w:sz w:val="20"/>
                <w:szCs w:val="20"/>
              </w:rPr>
              <w:t xml:space="preserve"> capital?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E29B0D" w14:textId="77777777" w:rsidR="001D1FCA" w:rsidRPr="001D1FCA" w:rsidRDefault="001D1FCA" w:rsidP="001D1FCA">
            <w:pPr>
              <w:rPr>
                <w:sz w:val="20"/>
                <w:szCs w:val="20"/>
              </w:rPr>
            </w:pPr>
            <w:r w:rsidRPr="001D1FCA">
              <w:rPr>
                <w:sz w:val="20"/>
                <w:szCs w:val="20"/>
              </w:rPr>
              <w:t>Agora offers a free tier with 10,000 standard minutes monthly (audio/video converted to standard units), perfect for startups testing low-usage auctions. Pay-as-you-go overage at ~$0.99/1,000 minutes, no upfront costs beyond that; starter plans from $45.99/month for scaling </w:t>
            </w:r>
            <w:r w:rsidRPr="001D1FCA">
              <w:rPr>
                <w:rFonts w:ascii="Arial" w:hAnsi="Arial" w:cs="Arial"/>
                <w:sz w:val="20"/>
                <w:szCs w:val="20"/>
              </w:rPr>
              <w:t>​​</w:t>
            </w:r>
            <w:r w:rsidRPr="001D1FCA">
              <w:rPr>
                <w:sz w:val="20"/>
                <w:szCs w:val="20"/>
              </w:rPr>
              <w:t>.</w:t>
            </w:r>
          </w:p>
        </w:tc>
      </w:tr>
      <w:tr w:rsidR="001D1FCA" w:rsidRPr="001D1FCA" w14:paraId="6747A5C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81B361" w14:textId="77777777" w:rsidR="001D1FCA" w:rsidRPr="001D1FCA" w:rsidRDefault="001D1FCA" w:rsidP="001D1FCA">
            <w:pPr>
              <w:rPr>
                <w:sz w:val="20"/>
                <w:szCs w:val="20"/>
              </w:rPr>
            </w:pPr>
            <w:r w:rsidRPr="001D1FCA">
              <w:rPr>
                <w:sz w:val="20"/>
                <w:szCs w:val="20"/>
              </w:rPr>
              <w:t>When do their products interact with your React site (only during video or audio presentations?)?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CB4CA1" w14:textId="77777777" w:rsidR="001D1FCA" w:rsidRPr="001D1FCA" w:rsidRDefault="001D1FCA" w:rsidP="001D1FCA">
            <w:pPr>
              <w:rPr>
                <w:sz w:val="20"/>
                <w:szCs w:val="20"/>
              </w:rPr>
            </w:pPr>
            <w:r w:rsidRPr="001D1FCA">
              <w:rPr>
                <w:sz w:val="20"/>
                <w:szCs w:val="20"/>
              </w:rPr>
              <w:t xml:space="preserve">Interaction occurs only when real-time communication starts, like joining channels for live auctions via SDK calls (e.g., </w:t>
            </w:r>
            <w:proofErr w:type="spellStart"/>
            <w:r w:rsidRPr="001D1FCA">
              <w:rPr>
                <w:sz w:val="20"/>
                <w:szCs w:val="20"/>
              </w:rPr>
              <w:t>useJoin</w:t>
            </w:r>
            <w:proofErr w:type="spellEnd"/>
            <w:r w:rsidRPr="001D1FCA">
              <w:rPr>
                <w:sz w:val="20"/>
                <w:szCs w:val="20"/>
              </w:rPr>
              <w:t xml:space="preserve">, </w:t>
            </w:r>
            <w:proofErr w:type="spellStart"/>
            <w:r w:rsidRPr="001D1FCA">
              <w:rPr>
                <w:sz w:val="20"/>
                <w:szCs w:val="20"/>
              </w:rPr>
              <w:t>usePublish</w:t>
            </w:r>
            <w:proofErr w:type="spellEnd"/>
            <w:r w:rsidRPr="001D1FCA">
              <w:rPr>
                <w:sz w:val="20"/>
                <w:szCs w:val="20"/>
              </w:rPr>
              <w:t xml:space="preserve"> hooks). No background </w:t>
            </w:r>
            <w:proofErr w:type="gramStart"/>
            <w:r w:rsidRPr="001D1FCA">
              <w:rPr>
                <w:sz w:val="20"/>
                <w:szCs w:val="20"/>
              </w:rPr>
              <w:t>overhead;</w:t>
            </w:r>
            <w:proofErr w:type="gramEnd"/>
            <w:r w:rsidRPr="001D1FCA">
              <w:rPr>
                <w:sz w:val="20"/>
                <w:szCs w:val="20"/>
              </w:rPr>
              <w:t xml:space="preserve"> it activates </w:t>
            </w:r>
            <w:proofErr w:type="gramStart"/>
            <w:r w:rsidRPr="001D1FCA">
              <w:rPr>
                <w:sz w:val="20"/>
                <w:szCs w:val="20"/>
              </w:rPr>
              <w:t>on-demand</w:t>
            </w:r>
            <w:proofErr w:type="gramEnd"/>
            <w:r w:rsidRPr="001D1FCA">
              <w:rPr>
                <w:sz w:val="20"/>
                <w:szCs w:val="20"/>
              </w:rPr>
              <w:t xml:space="preserve"> for video/audio sessions and cleans up on leave .</w:t>
            </w:r>
          </w:p>
        </w:tc>
      </w:tr>
      <w:tr w:rsidR="001D1FCA" w:rsidRPr="001D1FCA" w14:paraId="46A9550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AF0B8C" w14:textId="77777777" w:rsidR="001D1FCA" w:rsidRPr="001D1FCA" w:rsidRDefault="001D1FCA" w:rsidP="001D1FCA">
            <w:pPr>
              <w:rPr>
                <w:sz w:val="20"/>
                <w:szCs w:val="20"/>
              </w:rPr>
            </w:pPr>
            <w:r w:rsidRPr="001D1FCA">
              <w:rPr>
                <w:sz w:val="20"/>
                <w:szCs w:val="20"/>
              </w:rPr>
              <w:t xml:space="preserve">Is this an investment you should make knowing that your cash </w:t>
            </w:r>
            <w:proofErr w:type="gramStart"/>
            <w:r w:rsidRPr="001D1FCA">
              <w:rPr>
                <w:sz w:val="20"/>
                <w:szCs w:val="20"/>
              </w:rPr>
              <w:t>is limited</w:t>
            </w:r>
            <w:proofErr w:type="gramEnd"/>
            <w:r w:rsidRPr="001D1FCA">
              <w:rPr>
                <w:sz w:val="20"/>
                <w:szCs w:val="20"/>
              </w:rPr>
              <w:t xml:space="preserve"> to put into this app?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5ACE4E" w14:textId="77777777" w:rsidR="001D1FCA" w:rsidRPr="001D1FCA" w:rsidRDefault="001D1FCA" w:rsidP="001D1FCA">
            <w:pPr>
              <w:rPr>
                <w:sz w:val="20"/>
                <w:szCs w:val="20"/>
              </w:rPr>
            </w:pPr>
            <w:proofErr w:type="gramStart"/>
            <w:r w:rsidRPr="001D1FCA">
              <w:rPr>
                <w:sz w:val="20"/>
                <w:szCs w:val="20"/>
              </w:rPr>
              <w:t>Yes</w:t>
            </w:r>
            <w:proofErr w:type="gramEnd"/>
            <w:r w:rsidRPr="001D1FCA">
              <w:rPr>
                <w:sz w:val="20"/>
                <w:szCs w:val="20"/>
              </w:rPr>
              <w:t xml:space="preserve"> for limited cash—free tier covers initial low-traffic auctions without spending. Scale cost-effectively as users grow; React SDK </w:t>
            </w:r>
            <w:proofErr w:type="spellStart"/>
            <w:r w:rsidRPr="001D1FCA">
              <w:rPr>
                <w:sz w:val="20"/>
                <w:szCs w:val="20"/>
              </w:rPr>
              <w:t>quickstart</w:t>
            </w:r>
            <w:proofErr w:type="spellEnd"/>
            <w:r w:rsidRPr="001D1FCA">
              <w:rPr>
                <w:sz w:val="20"/>
                <w:szCs w:val="20"/>
              </w:rPr>
              <w:t xml:space="preserve"> accelerates development, ideal if video boosts engagement/sales in auctions </w:t>
            </w:r>
            <w:r w:rsidRPr="001D1FCA">
              <w:rPr>
                <w:rFonts w:ascii="Arial" w:hAnsi="Arial" w:cs="Arial"/>
                <w:sz w:val="20"/>
                <w:szCs w:val="20"/>
              </w:rPr>
              <w:t>​</w:t>
            </w:r>
            <w:r w:rsidRPr="001D1FCA">
              <w:rPr>
                <w:sz w:val="20"/>
                <w:szCs w:val="20"/>
              </w:rPr>
              <w:t>.</w:t>
            </w:r>
          </w:p>
        </w:tc>
      </w:tr>
    </w:tbl>
    <w:p w14:paraId="2EB3DAD4" w14:textId="692F2349" w:rsidR="00901AF8" w:rsidRPr="001D1FCA" w:rsidRDefault="00901AF8">
      <w:pPr>
        <w:rPr>
          <w:sz w:val="20"/>
          <w:szCs w:val="20"/>
        </w:rPr>
      </w:pPr>
    </w:p>
    <w:sectPr w:rsidR="00901AF8" w:rsidRPr="001D1F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FCA"/>
    <w:rsid w:val="001D1FCA"/>
    <w:rsid w:val="0025721F"/>
    <w:rsid w:val="00860A06"/>
    <w:rsid w:val="00901AF8"/>
    <w:rsid w:val="00EE5087"/>
    <w:rsid w:val="00F20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A6A4B"/>
  <w15:chartTrackingRefBased/>
  <w15:docId w15:val="{9EE6DEDD-2B16-4208-AF7A-2043F8DBE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F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F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F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F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F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cirigs</dc:creator>
  <cp:keywords/>
  <dc:description/>
  <cp:lastModifiedBy>m cirigs</cp:lastModifiedBy>
  <cp:revision>1</cp:revision>
  <dcterms:created xsi:type="dcterms:W3CDTF">2026-02-25T13:40:00Z</dcterms:created>
  <dcterms:modified xsi:type="dcterms:W3CDTF">2026-02-25T13:41:00Z</dcterms:modified>
</cp:coreProperties>
</file>