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83C8C" w14:textId="3AD31DAF" w:rsidR="00D41411" w:rsidRDefault="00D41411">
      <w:r w:rsidRPr="00D41411">
        <w:t xml:space="preserve">Source: </w:t>
      </w:r>
      <w:r>
        <w:t>United States Department of Agriculture and Economic Research Service</w:t>
      </w:r>
    </w:p>
    <w:p w14:paraId="7637DB7C" w14:textId="11171F51" w:rsidR="00D41411" w:rsidRPr="00D41411" w:rsidRDefault="00D41411" w:rsidP="00D41411">
      <w:r w:rsidRPr="00D41411">
        <w:t>Principal Investigator:  </w:t>
      </w:r>
      <w:hyperlink r:id="rId5" w:history="1">
        <w:r w:rsidRPr="00D41411">
          <w:rPr>
            <w:rStyle w:val="Hyperlink"/>
            <w:color w:val="auto"/>
            <w:u w:val="none"/>
          </w:rPr>
          <w:t>Jeffrey Hyman</w:t>
        </w:r>
      </w:hyperlink>
      <w:r w:rsidRPr="00D41411">
        <w:t> </w:t>
      </w:r>
      <w:r>
        <w:t>and</w:t>
      </w:r>
      <w:r w:rsidRPr="00D41411">
        <w:t> </w:t>
      </w:r>
      <w:hyperlink r:id="rId6" w:history="1">
        <w:r w:rsidRPr="00D41411">
          <w:rPr>
            <w:rStyle w:val="Hyperlink"/>
            <w:color w:val="auto"/>
            <w:u w:val="none"/>
          </w:rPr>
          <w:t>Hayden Stewart</w:t>
        </w:r>
      </w:hyperlink>
    </w:p>
    <w:p w14:paraId="1BE2145E" w14:textId="3274389A" w:rsidR="00D41411" w:rsidRDefault="00D41411">
      <w:r w:rsidRPr="00D41411">
        <w:t xml:space="preserve">Funder: </w:t>
      </w:r>
      <w:r>
        <w:t>USDA</w:t>
      </w:r>
    </w:p>
    <w:p w14:paraId="26B2DA61" w14:textId="5647DC32" w:rsidR="00D41411" w:rsidRDefault="00D41411">
      <w:r w:rsidRPr="00D41411">
        <w:t>Related publication</w:t>
      </w:r>
      <w:r>
        <w:t xml:space="preserve">: </w:t>
      </w:r>
      <w:r w:rsidRPr="00D41411">
        <w:rPr>
          <w:i/>
          <w:iCs/>
        </w:rPr>
        <w:t>For Supplemental Nutrition Assistance Program (SNAP) Households, Fruit and Vegetable Affordability Is Partly a Question of Budgeting | Economic Research Service</w:t>
      </w:r>
      <w:r w:rsidRPr="00D41411">
        <w:t xml:space="preserve">. (2021). Usda.gov. https://www.ers.usda.gov/amber-waves/2021/july/for-supplemental-nutrition-assistance-program-snap-households-fruit-and-vegetable-affordability-is-partly-a-question-of-budgeting </w:t>
      </w:r>
    </w:p>
    <w:p w14:paraId="09B01D57" w14:textId="5F695017" w:rsidR="008C4CEC" w:rsidRDefault="00D41411">
      <w:r w:rsidRPr="00D41411">
        <w:t xml:space="preserve">Study description: </w:t>
      </w:r>
      <w:r>
        <w:t>“</w:t>
      </w:r>
      <w:r w:rsidRPr="00D41411">
        <w:t xml:space="preserve">The USDA, Economic Research Service (ERS) estimated average prices for more than 150 commonly consumed fresh and processed fruits and vegetables. Reported estimates include each product's average retail price and price per edible cup equivalent (i.e., the unit of measurement for Federal recommendations for fruit and vegetable consumption). Average retail prices are reported per pound or per pint. For many fruits and vegetables, a 1-cup equivalent equals the weight of enough edible food to fill a measuring cup. USDA, ERS calculated average prices at retail stores using 2013, 2016, 2020, and 2022 retail scanner data from </w:t>
      </w:r>
      <w:proofErr w:type="spellStart"/>
      <w:r w:rsidRPr="00D41411">
        <w:t>Circana</w:t>
      </w:r>
      <w:proofErr w:type="spellEnd"/>
      <w:r w:rsidRPr="00D41411">
        <w:t xml:space="preserve"> (formerly Information Resources Inc. (IRI)). A selection of retail establishments—grocery stores, supermarkets, supercenters, convenience stores, drug stores, and liquor stores—across the United States provides </w:t>
      </w:r>
      <w:proofErr w:type="spellStart"/>
      <w:r w:rsidRPr="00D41411">
        <w:t>Circana</w:t>
      </w:r>
      <w:proofErr w:type="spellEnd"/>
      <w:r w:rsidRPr="00D41411">
        <w:t xml:space="preserve"> with weekly retail sales data (revenue and quantity).</w:t>
      </w:r>
      <w:r>
        <w:t>”</w:t>
      </w:r>
    </w:p>
    <w:p w14:paraId="3544191F" w14:textId="27627B1F" w:rsidR="00D41411" w:rsidRDefault="00D41411">
      <w:r>
        <w:t>There</w:t>
      </w:r>
      <w:r w:rsidRPr="00D41411">
        <w:t xml:space="preserve"> </w:t>
      </w:r>
      <w:r>
        <w:t>is one file I used to access the dataset</w:t>
      </w:r>
      <w:r w:rsidRPr="00D41411">
        <w:t xml:space="preserve">. The file, </w:t>
      </w:r>
      <w:r w:rsidR="00E778E7" w:rsidRPr="00E778E7">
        <w:t>Fruit-Prices-2022</w:t>
      </w:r>
      <w:r w:rsidRPr="00D41411">
        <w:t xml:space="preserve">.csv, contains </w:t>
      </w:r>
      <w:r w:rsidR="00E778E7">
        <w:t xml:space="preserve">data collected </w:t>
      </w:r>
      <w:r w:rsidRPr="00D41411">
        <w:t xml:space="preserve">for </w:t>
      </w:r>
      <w:r w:rsidR="00E778E7">
        <w:t xml:space="preserve">62 samples. The fruit column names the type of fruit being reported on. The form column describes the state in which the </w:t>
      </w:r>
      <w:proofErr w:type="gramStart"/>
      <w:r w:rsidR="00E778E7">
        <w:t>aforementioned fruit</w:t>
      </w:r>
      <w:proofErr w:type="gramEnd"/>
      <w:r w:rsidR="00E778E7">
        <w:t xml:space="preserve"> is in, such as fresh, canned, frozen, juiced, or dried. The retail price per </w:t>
      </w:r>
      <w:proofErr w:type="gramStart"/>
      <w:r w:rsidR="00E778E7">
        <w:t>pound column</w:t>
      </w:r>
      <w:proofErr w:type="gramEnd"/>
      <w:r w:rsidR="00E778E7">
        <w:t xml:space="preserve"> describes the average cost of each fruit per one pound. The cup equivalent size/unit columns describe the weight in either pounds or fluid ounces that each fruit would weigh in a measurement of one cup. The cup equivalent price column reflects the </w:t>
      </w:r>
      <w:r w:rsidR="00270736">
        <w:t>cost of each fruit per one cup of fruit.</w:t>
      </w:r>
    </w:p>
    <w:sectPr w:rsidR="00D4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B00D2"/>
    <w:multiLevelType w:val="multilevel"/>
    <w:tmpl w:val="28D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7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11"/>
    <w:rsid w:val="000E08A2"/>
    <w:rsid w:val="00270736"/>
    <w:rsid w:val="00772371"/>
    <w:rsid w:val="008C4CEC"/>
    <w:rsid w:val="00D41411"/>
    <w:rsid w:val="00E778E7"/>
    <w:rsid w:val="00F4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0B0C"/>
  <w15:chartTrackingRefBased/>
  <w15:docId w15:val="{D70D24E9-ACEC-4B02-8BC4-778697A5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11"/>
    <w:rPr>
      <w:rFonts w:eastAsiaTheme="majorEastAsia" w:cstheme="majorBidi"/>
      <w:color w:val="272727" w:themeColor="text1" w:themeTint="D8"/>
    </w:rPr>
  </w:style>
  <w:style w:type="paragraph" w:styleId="Title">
    <w:name w:val="Title"/>
    <w:basedOn w:val="Normal"/>
    <w:next w:val="Normal"/>
    <w:link w:val="TitleChar"/>
    <w:uiPriority w:val="10"/>
    <w:qFormat/>
    <w:rsid w:val="00D41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11"/>
    <w:pPr>
      <w:spacing w:before="160"/>
      <w:jc w:val="center"/>
    </w:pPr>
    <w:rPr>
      <w:i/>
      <w:iCs/>
      <w:color w:val="404040" w:themeColor="text1" w:themeTint="BF"/>
    </w:rPr>
  </w:style>
  <w:style w:type="character" w:customStyle="1" w:styleId="QuoteChar">
    <w:name w:val="Quote Char"/>
    <w:basedOn w:val="DefaultParagraphFont"/>
    <w:link w:val="Quote"/>
    <w:uiPriority w:val="29"/>
    <w:rsid w:val="00D41411"/>
    <w:rPr>
      <w:i/>
      <w:iCs/>
      <w:color w:val="404040" w:themeColor="text1" w:themeTint="BF"/>
    </w:rPr>
  </w:style>
  <w:style w:type="paragraph" w:styleId="ListParagraph">
    <w:name w:val="List Paragraph"/>
    <w:basedOn w:val="Normal"/>
    <w:uiPriority w:val="34"/>
    <w:qFormat/>
    <w:rsid w:val="00D41411"/>
    <w:pPr>
      <w:ind w:left="720"/>
      <w:contextualSpacing/>
    </w:pPr>
  </w:style>
  <w:style w:type="character" w:styleId="IntenseEmphasis">
    <w:name w:val="Intense Emphasis"/>
    <w:basedOn w:val="DefaultParagraphFont"/>
    <w:uiPriority w:val="21"/>
    <w:qFormat/>
    <w:rsid w:val="00D41411"/>
    <w:rPr>
      <w:i/>
      <w:iCs/>
      <w:color w:val="0F4761" w:themeColor="accent1" w:themeShade="BF"/>
    </w:rPr>
  </w:style>
  <w:style w:type="paragraph" w:styleId="IntenseQuote">
    <w:name w:val="Intense Quote"/>
    <w:basedOn w:val="Normal"/>
    <w:next w:val="Normal"/>
    <w:link w:val="IntenseQuoteChar"/>
    <w:uiPriority w:val="30"/>
    <w:qFormat/>
    <w:rsid w:val="00D41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11"/>
    <w:rPr>
      <w:i/>
      <w:iCs/>
      <w:color w:val="0F4761" w:themeColor="accent1" w:themeShade="BF"/>
    </w:rPr>
  </w:style>
  <w:style w:type="character" w:styleId="IntenseReference">
    <w:name w:val="Intense Reference"/>
    <w:basedOn w:val="DefaultParagraphFont"/>
    <w:uiPriority w:val="32"/>
    <w:qFormat/>
    <w:rsid w:val="00D41411"/>
    <w:rPr>
      <w:b/>
      <w:bCs/>
      <w:smallCaps/>
      <w:color w:val="0F4761" w:themeColor="accent1" w:themeShade="BF"/>
      <w:spacing w:val="5"/>
    </w:rPr>
  </w:style>
  <w:style w:type="character" w:styleId="Hyperlink">
    <w:name w:val="Hyperlink"/>
    <w:basedOn w:val="DefaultParagraphFont"/>
    <w:uiPriority w:val="99"/>
    <w:unhideWhenUsed/>
    <w:rsid w:val="00D41411"/>
    <w:rPr>
      <w:color w:val="467886" w:themeColor="hyperlink"/>
      <w:u w:val="single"/>
    </w:rPr>
  </w:style>
  <w:style w:type="character" w:styleId="UnresolvedMention">
    <w:name w:val="Unresolved Mention"/>
    <w:basedOn w:val="DefaultParagraphFont"/>
    <w:uiPriority w:val="99"/>
    <w:semiHidden/>
    <w:unhideWhenUsed/>
    <w:rsid w:val="00D41411"/>
    <w:rPr>
      <w:color w:val="605E5C"/>
      <w:shd w:val="clear" w:color="auto" w:fill="E1DFDD"/>
    </w:rPr>
  </w:style>
  <w:style w:type="paragraph" w:styleId="NormalWeb">
    <w:name w:val="Normal (Web)"/>
    <w:basedOn w:val="Normal"/>
    <w:uiPriority w:val="99"/>
    <w:semiHidden/>
    <w:unhideWhenUsed/>
    <w:rsid w:val="00D414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166291">
      <w:bodyDiv w:val="1"/>
      <w:marLeft w:val="0"/>
      <w:marRight w:val="0"/>
      <w:marTop w:val="0"/>
      <w:marBottom w:val="0"/>
      <w:divBdr>
        <w:top w:val="none" w:sz="0" w:space="0" w:color="auto"/>
        <w:left w:val="none" w:sz="0" w:space="0" w:color="auto"/>
        <w:bottom w:val="none" w:sz="0" w:space="0" w:color="auto"/>
        <w:right w:val="none" w:sz="0" w:space="0" w:color="auto"/>
      </w:divBdr>
    </w:div>
    <w:div w:id="1549103309">
      <w:bodyDiv w:val="1"/>
      <w:marLeft w:val="0"/>
      <w:marRight w:val="0"/>
      <w:marTop w:val="0"/>
      <w:marBottom w:val="0"/>
      <w:divBdr>
        <w:top w:val="none" w:sz="0" w:space="0" w:color="auto"/>
        <w:left w:val="none" w:sz="0" w:space="0" w:color="auto"/>
        <w:bottom w:val="none" w:sz="0" w:space="0" w:color="auto"/>
        <w:right w:val="none" w:sz="0" w:space="0" w:color="auto"/>
      </w:divBdr>
    </w:div>
    <w:div w:id="1788818154">
      <w:bodyDiv w:val="1"/>
      <w:marLeft w:val="0"/>
      <w:marRight w:val="0"/>
      <w:marTop w:val="0"/>
      <w:marBottom w:val="0"/>
      <w:divBdr>
        <w:top w:val="none" w:sz="0" w:space="0" w:color="auto"/>
        <w:left w:val="none" w:sz="0" w:space="0" w:color="auto"/>
        <w:bottom w:val="none" w:sz="0" w:space="0" w:color="auto"/>
        <w:right w:val="none" w:sz="0" w:space="0" w:color="auto"/>
      </w:divBdr>
    </w:div>
    <w:div w:id="18367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authors/ers-staff-directory/hayden-stewart" TargetMode="External"/><Relationship Id="rId5" Type="http://schemas.openxmlformats.org/officeDocument/2006/relationships/hyperlink" Target="https://www.ers.usda.gov/authors/ers-staff-directory/jeffrey-hy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Jeffers</dc:creator>
  <cp:keywords/>
  <dc:description/>
  <cp:lastModifiedBy>Michael Jeffers</cp:lastModifiedBy>
  <cp:revision>1</cp:revision>
  <dcterms:created xsi:type="dcterms:W3CDTF">2025-02-11T17:07:00Z</dcterms:created>
  <dcterms:modified xsi:type="dcterms:W3CDTF">2025-02-11T17:35:00Z</dcterms:modified>
</cp:coreProperties>
</file>