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715D0" w14:textId="77777777" w:rsidR="007D0811" w:rsidRDefault="007132F2">
      <w:pPr>
        <w:spacing w:after="100"/>
      </w:pPr>
      <w:r>
        <w:rPr>
          <w:rFonts w:ascii="Segoe UI" w:eastAsia="Segoe UI" w:hAnsi="Segoe UI" w:cs="Segoe UI"/>
          <w:b/>
          <w:bCs/>
          <w:color w:val="323130"/>
          <w:sz w:val="34"/>
          <w:szCs w:val="34"/>
        </w:rPr>
        <w:t>Strategy V2 Prototype - OTTO FEEDBACK - 29.4.26-20260429_150056-Meeting Recording</w:t>
      </w:r>
    </w:p>
    <w:p w14:paraId="1E7715D1" w14:textId="77777777" w:rsidR="007D0811" w:rsidRDefault="007132F2">
      <w:pPr>
        <w:spacing w:after="100"/>
      </w:pPr>
      <w:r>
        <w:rPr>
          <w:rFonts w:ascii="Segoe UI" w:eastAsia="Segoe UI" w:hAnsi="Segoe UI" w:cs="Segoe UI"/>
          <w:color w:val="605E5C"/>
          <w:sz w:val="17"/>
          <w:szCs w:val="17"/>
        </w:rPr>
        <w:t>29 April 2026, 02:01pm</w:t>
      </w:r>
    </w:p>
    <w:p w14:paraId="1E7715D2" w14:textId="77777777" w:rsidR="007D0811" w:rsidRDefault="007132F2">
      <w:pPr>
        <w:spacing w:after="100"/>
      </w:pPr>
      <w:r>
        <w:rPr>
          <w:rFonts w:ascii="Segoe UI" w:eastAsia="Segoe UI" w:hAnsi="Segoe UI" w:cs="Segoe UI"/>
          <w:color w:val="605E5C"/>
          <w:sz w:val="17"/>
          <w:szCs w:val="17"/>
        </w:rPr>
        <w:t>13m 1s</w:t>
      </w:r>
    </w:p>
    <w:p w14:paraId="1E7715D3" w14:textId="77777777" w:rsidR="007D0811" w:rsidRDefault="007132F2">
      <w:pPr>
        <w:spacing w:line="300" w:lineRule="auto"/>
      </w:pPr>
      <w:r>
        <w:rPr>
          <w:noProof/>
        </w:rPr>
        <w:drawing>
          <wp:anchor distT="0" distB="0" distL="0" distR="0" simplePos="0" relativeHeight="251656704" behindDoc="0" locked="0" layoutInCell="1" allowOverlap="1" wp14:anchorId="1E7715D6" wp14:editId="1E7715D7">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Otto Terrell </w:t>
      </w:r>
      <w:r>
        <w:rPr>
          <w:rFonts w:ascii="Segoe UI" w:eastAsia="Segoe UI" w:hAnsi="Segoe UI" w:cs="Segoe UI"/>
          <w:color w:val="A19F9D"/>
          <w:sz w:val="24"/>
          <w:szCs w:val="24"/>
        </w:rPr>
        <w:t>started transcription</w:t>
      </w:r>
    </w:p>
    <w:p w14:paraId="1E7715D4" w14:textId="77777777" w:rsidR="007D0811" w:rsidRDefault="007132F2">
      <w:pPr>
        <w:spacing w:line="300" w:lineRule="auto"/>
      </w:pPr>
      <w:r>
        <w:rPr>
          <w:noProof/>
        </w:rPr>
        <w:drawing>
          <wp:anchor distT="0" distB="0" distL="0" distR="0" simplePos="0" relativeHeight="251658752" behindDoc="0" locked="0" layoutInCell="1" allowOverlap="1" wp14:anchorId="1E7715D8" wp14:editId="1E7715D9">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Otto Terrell   </w:t>
      </w:r>
      <w:r>
        <w:rPr>
          <w:rFonts w:ascii="Segoe UI" w:eastAsia="Segoe UI" w:hAnsi="Segoe UI" w:cs="Segoe UI"/>
          <w:color w:val="A19F9D"/>
          <w:sz w:val="24"/>
          <w:szCs w:val="24"/>
        </w:rPr>
        <w:t>0:03</w:t>
      </w:r>
      <w:r>
        <w:rPr>
          <w:rFonts w:ascii="Segoe UI" w:eastAsia="Segoe UI" w:hAnsi="Segoe UI" w:cs="Segoe UI"/>
          <w:color w:val="323130"/>
          <w:sz w:val="24"/>
          <w:szCs w:val="24"/>
        </w:rPr>
        <w:br/>
        <w:t>based on feedback provided on the 29th of April.</w:t>
      </w:r>
      <w:r>
        <w:rPr>
          <w:rFonts w:ascii="Segoe UI" w:eastAsia="Segoe UI" w:hAnsi="Segoe UI" w:cs="Segoe UI"/>
          <w:color w:val="323130"/>
          <w:sz w:val="24"/>
          <w:szCs w:val="24"/>
        </w:rPr>
        <w:br/>
        <w:t>Share screen.</w:t>
      </w:r>
      <w:r>
        <w:rPr>
          <w:rFonts w:ascii="Segoe UI" w:eastAsia="Segoe UI" w:hAnsi="Segoe UI" w:cs="Segoe UI"/>
          <w:color w:val="323130"/>
          <w:sz w:val="24"/>
          <w:szCs w:val="24"/>
        </w:rPr>
        <w:br/>
        <w:t>Really, so I'm gonna try and ask him.</w:t>
      </w:r>
      <w:r>
        <w:rPr>
          <w:rFonts w:ascii="Segoe UI" w:eastAsia="Segoe UI" w:hAnsi="Segoe UI" w:cs="Segoe UI"/>
          <w:color w:val="323130"/>
          <w:sz w:val="24"/>
          <w:szCs w:val="24"/>
        </w:rPr>
        <w:br/>
        <w:t>Ah, okay.</w:t>
      </w:r>
      <w:r>
        <w:rPr>
          <w:rFonts w:ascii="Segoe UI" w:eastAsia="Segoe UI" w:hAnsi="Segoe UI" w:cs="Segoe UI"/>
          <w:color w:val="323130"/>
          <w:sz w:val="24"/>
          <w:szCs w:val="24"/>
        </w:rPr>
        <w:br/>
        <w:t>Cool, Sohil.</w:t>
      </w:r>
      <w:r>
        <w:rPr>
          <w:rFonts w:ascii="Segoe UI" w:eastAsia="Segoe UI" w:hAnsi="Segoe UI" w:cs="Segoe UI"/>
          <w:color w:val="323130"/>
          <w:sz w:val="24"/>
          <w:szCs w:val="24"/>
        </w:rPr>
        <w:br/>
        <w:t>Providing feedback on what I can see. Again, I'm not sure if you can see the...</w:t>
      </w:r>
      <w:r>
        <w:rPr>
          <w:rFonts w:ascii="Segoe UI" w:eastAsia="Segoe UI" w:hAnsi="Segoe UI" w:cs="Segoe UI"/>
          <w:color w:val="323130"/>
          <w:sz w:val="24"/>
          <w:szCs w:val="24"/>
        </w:rPr>
        <w:br/>
        <w:t>cursor, so I'll just try and highlight where possible. I like the live MDM data current. I think that's great. What I would want to understand from that is...</w:t>
      </w:r>
      <w:r>
        <w:rPr>
          <w:rFonts w:ascii="Segoe UI" w:eastAsia="Segoe UI" w:hAnsi="Segoe UI" w:cs="Segoe UI"/>
          <w:color w:val="323130"/>
          <w:sz w:val="24"/>
          <w:szCs w:val="24"/>
        </w:rPr>
        <w:br/>
        <w:t>Where is that represented on the graph here?</w:t>
      </w:r>
      <w:r>
        <w:rPr>
          <w:rFonts w:ascii="Segoe UI" w:eastAsia="Segoe UI" w:hAnsi="Segoe UI" w:cs="Segoe UI"/>
          <w:color w:val="323130"/>
          <w:sz w:val="24"/>
          <w:szCs w:val="24"/>
        </w:rPr>
        <w:br/>
        <w:t>I don't know if we need some sort of like additional line added to the graph or if we need some other solution for that, but I like the idea of having it there. I think that's great. I have written a, well, I wrote, I got Claude to help me put together the different themes of the things that we would need to be covering off.</w:t>
      </w:r>
      <w:r>
        <w:rPr>
          <w:rFonts w:ascii="Segoe UI" w:eastAsia="Segoe UI" w:hAnsi="Segoe UI" w:cs="Segoe UI"/>
          <w:color w:val="323130"/>
          <w:sz w:val="24"/>
          <w:szCs w:val="24"/>
        </w:rPr>
        <w:br/>
        <w:t>As part of...</w:t>
      </w:r>
      <w:r>
        <w:rPr>
          <w:rFonts w:ascii="Segoe UI" w:eastAsia="Segoe UI" w:hAnsi="Segoe UI" w:cs="Segoe UI"/>
          <w:color w:val="323130"/>
          <w:sz w:val="24"/>
          <w:szCs w:val="24"/>
        </w:rPr>
        <w:br/>
        <w:t>this particular section. Again, this is kind of why I think it's quite important that we look at this building up from projects onwards, because projects leads into comparisons, which leads into strategies. So there's a lot of data that's going to like transfer across that we will want to be able to make sure that like the things that feed in are going to feed in properly.</w:t>
      </w:r>
      <w:r>
        <w:rPr>
          <w:rFonts w:ascii="Segoe UI" w:eastAsia="Segoe UI" w:hAnsi="Segoe UI" w:cs="Segoe UI"/>
          <w:color w:val="323130"/>
          <w:sz w:val="24"/>
          <w:szCs w:val="24"/>
        </w:rPr>
        <w:br/>
        <w:t>Um...</w:t>
      </w:r>
      <w:r>
        <w:rPr>
          <w:rFonts w:ascii="Segoe UI" w:eastAsia="Segoe UI" w:hAnsi="Segoe UI" w:cs="Segoe UI"/>
          <w:color w:val="323130"/>
          <w:sz w:val="24"/>
          <w:szCs w:val="24"/>
        </w:rPr>
        <w:br/>
        <w:t>Let me just have a quick look for...</w:t>
      </w:r>
      <w:r>
        <w:rPr>
          <w:rFonts w:ascii="Segoe UI" w:eastAsia="Segoe UI" w:hAnsi="Segoe UI" w:cs="Segoe UI"/>
          <w:color w:val="323130"/>
          <w:sz w:val="24"/>
          <w:szCs w:val="24"/>
        </w:rPr>
        <w:br/>
        <w:t>Okay, sweet. Yeah, so...</w:t>
      </w:r>
      <w:r>
        <w:rPr>
          <w:rFonts w:ascii="Segoe UI" w:eastAsia="Segoe UI" w:hAnsi="Segoe UI" w:cs="Segoe UI"/>
          <w:color w:val="323130"/>
          <w:sz w:val="24"/>
          <w:szCs w:val="24"/>
        </w:rPr>
        <w:br/>
        <w:t>The themes identified.</w:t>
      </w:r>
      <w:r>
        <w:rPr>
          <w:rFonts w:ascii="Segoe UI" w:eastAsia="Segoe UI" w:hAnsi="Segoe UI" w:cs="Segoe UI"/>
          <w:color w:val="323130"/>
          <w:sz w:val="24"/>
          <w:szCs w:val="24"/>
        </w:rPr>
        <w:br/>
        <w:t>Well, theme one, foundational UX and visualisation fixes. This is basically the theme that the tickets within strategy V2 grouped by theme. So your things like the strategy title and description header, visual representation of savings and returns, adjustable time granularity and granular project level breakdown. So</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Obviously, somewhere in here.</w:t>
      </w:r>
      <w:r>
        <w:rPr>
          <w:rFonts w:ascii="Segoe UI" w:eastAsia="Segoe UI" w:hAnsi="Segoe UI" w:cs="Segoe UI"/>
          <w:color w:val="323130"/>
          <w:sz w:val="24"/>
          <w:szCs w:val="24"/>
        </w:rPr>
        <w:br/>
        <w:t>would be where we would need the empty box for us to be able to fill out some notes for any information about the strategy that we're talking about. Obviously, we'd want this to be able to be a title that is editable.</w:t>
      </w:r>
      <w:r>
        <w:rPr>
          <w:rFonts w:ascii="Segoe UI" w:eastAsia="Segoe UI" w:hAnsi="Segoe UI" w:cs="Segoe UI"/>
          <w:color w:val="323130"/>
          <w:sz w:val="24"/>
          <w:szCs w:val="24"/>
        </w:rPr>
        <w:br/>
        <w:t>I like this section where we've got the visual representation with the green bars, but as we can see here, I'm not sure what data is that you've fed it with, but like the net cash flow and cumulative cash flow commitment has dwarfed the bars.</w:t>
      </w:r>
      <w:r>
        <w:rPr>
          <w:rFonts w:ascii="Segoe UI" w:eastAsia="Segoe UI" w:hAnsi="Segoe UI" w:cs="Segoe UI"/>
          <w:color w:val="323130"/>
          <w:sz w:val="24"/>
          <w:szCs w:val="24"/>
        </w:rPr>
        <w:br/>
        <w:t>So, I feel like...</w:t>
      </w:r>
      <w:r>
        <w:rPr>
          <w:rFonts w:ascii="Segoe UI" w:eastAsia="Segoe UI" w:hAnsi="Segoe UI" w:cs="Segoe UI"/>
          <w:color w:val="323130"/>
          <w:sz w:val="24"/>
          <w:szCs w:val="24"/>
        </w:rPr>
        <w:br/>
        <w:t>That needs to be, I don't know if we can maybe like have a toggle to turn it on and off or if we have it as a normalised graph or a logarithmic scale. I don't know how the best way to look at this might be potentially.</w:t>
      </w:r>
      <w:r>
        <w:rPr>
          <w:rFonts w:ascii="Segoe UI" w:eastAsia="Segoe UI" w:hAnsi="Segoe UI" w:cs="Segoe UI"/>
          <w:color w:val="323130"/>
          <w:sz w:val="24"/>
          <w:szCs w:val="24"/>
        </w:rPr>
        <w:br/>
        <w:t>I think I guess if we have the capacity to like have that slider to look at the granularity along the bottom, then where we can look at it from kind of across strategy down to like one month, one year and so on, that might be a better way of allowing us to be able to see things. But yeah, I guess we probably need to have a play around with how we can make this so that it doesn't just like completely dwarf because of the graph.</w:t>
      </w:r>
      <w:r>
        <w:rPr>
          <w:rFonts w:ascii="Segoe UI" w:eastAsia="Segoe UI" w:hAnsi="Segoe UI" w:cs="Segoe UI"/>
          <w:color w:val="323130"/>
          <w:sz w:val="24"/>
          <w:szCs w:val="24"/>
        </w:rPr>
        <w:br/>
        <w:t>Yep, that's fine.</w:t>
      </w:r>
      <w:r>
        <w:rPr>
          <w:rFonts w:ascii="Segoe UI" w:eastAsia="Segoe UI" w:hAnsi="Segoe UI" w:cs="Segoe UI"/>
          <w:color w:val="323130"/>
          <w:sz w:val="24"/>
          <w:szCs w:val="24"/>
        </w:rPr>
        <w:br/>
        <w:t>I like the net savings, carbon savings and maximum net cash commitment. I wonder if we need info bubbles, just saying what these things mean, because like I describe this as the maximum amount of money you need in any one year to execute the strategy, but I actually don't know how that number is calculated, so that might be something that we need to do.</w:t>
      </w:r>
      <w:r>
        <w:rPr>
          <w:rFonts w:ascii="Segoe UI" w:eastAsia="Segoe UI" w:hAnsi="Segoe UI" w:cs="Segoe UI"/>
          <w:color w:val="323130"/>
          <w:sz w:val="24"/>
          <w:szCs w:val="24"/>
        </w:rPr>
        <w:br/>
        <w:t>I love this ability to then like compare scenarios and jump from one to the next. I think that's really cool.</w:t>
      </w:r>
      <w:r>
        <w:rPr>
          <w:rFonts w:ascii="Segoe UI" w:eastAsia="Segoe UI" w:hAnsi="Segoe UI" w:cs="Segoe UI"/>
          <w:color w:val="323130"/>
          <w:sz w:val="24"/>
          <w:szCs w:val="24"/>
        </w:rPr>
        <w:br/>
        <w:t>I guess these alternatives are...</w:t>
      </w:r>
      <w:r>
        <w:rPr>
          <w:rFonts w:ascii="Segoe UI" w:eastAsia="Segoe UI" w:hAnsi="Segoe UI" w:cs="Segoe UI"/>
          <w:color w:val="323130"/>
          <w:sz w:val="24"/>
          <w:szCs w:val="24"/>
        </w:rPr>
        <w:br/>
        <w:t>Different strategies.</w:t>
      </w:r>
      <w:r>
        <w:rPr>
          <w:rFonts w:ascii="Segoe UI" w:eastAsia="Segoe UI" w:hAnsi="Segoe UI" w:cs="Segoe UI"/>
          <w:color w:val="323130"/>
          <w:sz w:val="24"/>
          <w:szCs w:val="24"/>
        </w:rPr>
        <w:br/>
        <w:t>I like the functionality of being able to flick between the different functionalities. I just wonder how, what the value is of like being able to switch between them. And when I create a new scenario, is that a new strategy or is that a scenario testing feature? I.e. like, does that change? Is that like an energy cost slash business growth kind of scenario or is that a different strategy altogether? I probably need to clear that out.</w:t>
      </w:r>
      <w:r>
        <w:rPr>
          <w:rFonts w:ascii="Segoe UI" w:eastAsia="Segoe UI" w:hAnsi="Segoe UI" w:cs="Segoe UI"/>
          <w:color w:val="323130"/>
          <w:sz w:val="24"/>
          <w:szCs w:val="24"/>
        </w:rPr>
        <w:br/>
        <w:t>The summary is cool.</w:t>
      </w:r>
      <w:r>
        <w:rPr>
          <w:rFonts w:ascii="Segoe UI" w:eastAsia="Segoe UI" w:hAnsi="Segoe UI" w:cs="Segoe UI"/>
          <w:color w:val="323130"/>
          <w:sz w:val="24"/>
          <w:szCs w:val="24"/>
        </w:rPr>
        <w:br/>
        <w:t xml:space="preserve">I like the on track and I like that we use the scale on that as well. Yeah, that's pretty </w:t>
      </w:r>
      <w:r>
        <w:rPr>
          <w:rFonts w:ascii="Segoe UI" w:eastAsia="Segoe UI" w:hAnsi="Segoe UI" w:cs="Segoe UI"/>
          <w:color w:val="323130"/>
          <w:sz w:val="24"/>
          <w:szCs w:val="24"/>
        </w:rPr>
        <w:lastRenderedPageBreak/>
        <w:t>cool.</w:t>
      </w:r>
      <w:r>
        <w:rPr>
          <w:rFonts w:ascii="Segoe UI" w:eastAsia="Segoe UI" w:hAnsi="Segoe UI" w:cs="Segoe UI"/>
          <w:color w:val="323130"/>
          <w:sz w:val="24"/>
          <w:szCs w:val="24"/>
        </w:rPr>
        <w:br/>
        <w:t>View by month, quarter, and yeah, yeah, that makes sense.</w:t>
      </w:r>
      <w:r>
        <w:rPr>
          <w:rFonts w:ascii="Segoe UI" w:eastAsia="Segoe UI" w:hAnsi="Segoe UI" w:cs="Segoe UI"/>
          <w:color w:val="323130"/>
          <w:sz w:val="24"/>
          <w:szCs w:val="24"/>
        </w:rPr>
        <w:br/>
        <w:t>I guess if you're viewing by month, quarter, and year, and then also an evaluation period, that may be overkill. Like, I think those two things contradict each other. For example, if I'm looking at a five-year evaluation period.</w:t>
      </w:r>
      <w:r>
        <w:rPr>
          <w:rFonts w:ascii="Segoe UI" w:eastAsia="Segoe UI" w:hAnsi="Segoe UI" w:cs="Segoe UI"/>
          <w:color w:val="323130"/>
          <w:sz w:val="24"/>
          <w:szCs w:val="24"/>
        </w:rPr>
        <w:br/>
        <w:t>I see, I think I see what you mean actually, so five-year evaluation period looking at a year view, is that maybe that's what you mean?</w:t>
      </w:r>
      <w:r>
        <w:rPr>
          <w:rFonts w:ascii="Segoe UI" w:eastAsia="Segoe UI" w:hAnsi="Segoe UI" w:cs="Segoe UI"/>
          <w:color w:val="323130"/>
          <w:sz w:val="24"/>
          <w:szCs w:val="24"/>
        </w:rPr>
        <w:br/>
        <w:t>Yeah, I guess I think I just need to be super clear about how those two things compare against each other, because if the strategy is 10 years long, do we want to look at only half of it? Or would we rather just look at it over the full term of that strategy and then we can view it as years or months or so on and so forth?</w:t>
      </w:r>
      <w:r>
        <w:rPr>
          <w:rFonts w:ascii="Segoe UI" w:eastAsia="Segoe UI" w:hAnsi="Segoe UI" w:cs="Segoe UI"/>
          <w:color w:val="323130"/>
          <w:sz w:val="24"/>
          <w:szCs w:val="24"/>
        </w:rPr>
        <w:br/>
        <w:t>Yeah, that's great. I think it's, I think you're spot on here as well that there's no need to have like the sliding dots as you would with.</w:t>
      </w:r>
      <w:r>
        <w:rPr>
          <w:rFonts w:ascii="Segoe UI" w:eastAsia="Segoe UI" w:hAnsi="Segoe UI" w:cs="Segoe UI"/>
          <w:color w:val="323130"/>
          <w:sz w:val="24"/>
          <w:szCs w:val="24"/>
        </w:rPr>
        <w:br/>
        <w:t>Projects, because it's a strategy.</w:t>
      </w:r>
      <w:r>
        <w:rPr>
          <w:rFonts w:ascii="Segoe UI" w:eastAsia="Segoe UI" w:hAnsi="Segoe UI" w:cs="Segoe UI"/>
          <w:color w:val="323130"/>
          <w:sz w:val="24"/>
          <w:szCs w:val="24"/>
        </w:rPr>
        <w:br/>
        <w:t>Okay, looking at it from target by strategy perspective.</w:t>
      </w:r>
      <w:r>
        <w:rPr>
          <w:rFonts w:ascii="Segoe UI" w:eastAsia="Segoe UI" w:hAnsi="Segoe UI" w:cs="Segoe UI"/>
          <w:color w:val="323130"/>
          <w:sz w:val="24"/>
          <w:szCs w:val="24"/>
        </w:rPr>
        <w:br/>
        <w:t>Sorry, Bell, one second.</w:t>
      </w:r>
      <w:r>
        <w:rPr>
          <w:rFonts w:ascii="Segoe UI" w:eastAsia="Segoe UI" w:hAnsi="Segoe UI" w:cs="Segoe UI"/>
          <w:color w:val="323130"/>
          <w:sz w:val="24"/>
          <w:szCs w:val="24"/>
        </w:rPr>
        <w:br/>
        <w:t>Sorry, I'm just.</w:t>
      </w:r>
      <w:r>
        <w:rPr>
          <w:rFonts w:ascii="Segoe UI" w:eastAsia="Segoe UI" w:hAnsi="Segoe UI" w:cs="Segoe UI"/>
          <w:color w:val="323130"/>
          <w:sz w:val="24"/>
          <w:szCs w:val="24"/>
        </w:rPr>
        <w:br/>
        <w:t>It's just, I'm getting moved. I'm just now and about, I'm sitting in a workplace and I'm just being asked to move. Sorry, so I'm going to be a little bit of a delay as I just go downstairs. But yeah, on this target bus strategy section, I think that what we have on the original version of target bus strategy, I feel like it's probably a little bit closer to the money than what I'm looking at on this particular</w:t>
      </w:r>
      <w:r>
        <w:rPr>
          <w:rFonts w:ascii="Segoe UI" w:eastAsia="Segoe UI" w:hAnsi="Segoe UI" w:cs="Segoe UI"/>
          <w:color w:val="323130"/>
          <w:sz w:val="24"/>
          <w:szCs w:val="24"/>
        </w:rPr>
        <w:br/>
        <w:t>Page here, I can't quite work out.</w:t>
      </w:r>
      <w:r>
        <w:rPr>
          <w:rFonts w:ascii="Segoe UI" w:eastAsia="Segoe UI" w:hAnsi="Segoe UI" w:cs="Segoe UI"/>
          <w:color w:val="323130"/>
          <w:sz w:val="24"/>
          <w:szCs w:val="24"/>
        </w:rPr>
        <w:br/>
        <w:t>I guess as a starting point.</w:t>
      </w:r>
      <w:r>
        <w:rPr>
          <w:rFonts w:ascii="Segoe UI" w:eastAsia="Segoe UI" w:hAnsi="Segoe UI" w:cs="Segoe UI"/>
          <w:color w:val="323130"/>
          <w:sz w:val="24"/>
          <w:szCs w:val="24"/>
        </w:rPr>
        <w:br/>
        <w:t>The scale is going upwards, but the scale should be going downwards.</w:t>
      </w:r>
      <w:r>
        <w:rPr>
          <w:rFonts w:ascii="Segoe UI" w:eastAsia="Segoe UI" w:hAnsi="Segoe UI" w:cs="Segoe UI"/>
          <w:color w:val="323130"/>
          <w:sz w:val="24"/>
          <w:szCs w:val="24"/>
        </w:rPr>
        <w:br/>
        <w:t>Okay, talking about cumulative carbon reduction. Yeah, I don't know if that's the best way to represent that. I don't know if you would want to like have a scale going upwards during cumulative reduction. I would probably have it as the y-axis being...</w:t>
      </w:r>
      <w:r>
        <w:rPr>
          <w:rFonts w:ascii="Segoe UI" w:eastAsia="Segoe UI" w:hAnsi="Segoe UI" w:cs="Segoe UI"/>
          <w:color w:val="323130"/>
          <w:sz w:val="24"/>
          <w:szCs w:val="24"/>
        </w:rPr>
        <w:br/>
        <w:t>the quantity of carbon and then have the scale so that it's going downwards to show through time carbon is reducing kind of more closer to the functionality that we have. But I do like the shortfall idea. I think the shortfall is good.</w:t>
      </w:r>
      <w:r>
        <w:rPr>
          <w:rFonts w:ascii="Segoe UI" w:eastAsia="Segoe UI" w:hAnsi="Segoe UI" w:cs="Segoe UI"/>
          <w:color w:val="323130"/>
          <w:sz w:val="24"/>
          <w:szCs w:val="24"/>
        </w:rPr>
        <w:br/>
        <w:t>I love this contribution to savings thing. I think that's a really cool way of representing which things are the most important to the strategy and which ones aren't.</w:t>
      </w:r>
      <w:r>
        <w:rPr>
          <w:rFonts w:ascii="Segoe UI" w:eastAsia="Segoe UI" w:hAnsi="Segoe UI" w:cs="Segoe UI"/>
          <w:color w:val="323130"/>
          <w:sz w:val="24"/>
          <w:szCs w:val="24"/>
        </w:rPr>
        <w:br/>
        <w:t>Yeah, discount rate. That's great.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Also, I assume that that is because it's a scheme.</w:t>
      </w:r>
      <w:r>
        <w:rPr>
          <w:rFonts w:ascii="Segoe UI" w:eastAsia="Segoe UI" w:hAnsi="Segoe UI" w:cs="Segoe UI"/>
          <w:color w:val="323130"/>
          <w:sz w:val="24"/>
          <w:szCs w:val="24"/>
        </w:rPr>
        <w:br/>
        <w:t>I actually don't know why those two things are different logos. I mean, I already like the idea of them being different logos. I'm just trying to work out what that is. And also I guess the variance thing, I probably want a little bit more of an understanding of how that's been worked out. Love the kWh savings figure.</w:t>
      </w:r>
      <w:r>
        <w:rPr>
          <w:rFonts w:ascii="Segoe UI" w:eastAsia="Segoe UI" w:hAnsi="Segoe UI" w:cs="Segoe UI"/>
          <w:color w:val="323130"/>
          <w:sz w:val="24"/>
          <w:szCs w:val="24"/>
        </w:rPr>
        <w:br/>
        <w:t>Yeah, that flexibility is definitely really good.</w:t>
      </w:r>
      <w:r>
        <w:rPr>
          <w:rFonts w:ascii="Segoe UI" w:eastAsia="Segoe UI" w:hAnsi="Segoe UI" w:cs="Segoe UI"/>
          <w:color w:val="323130"/>
          <w:sz w:val="24"/>
          <w:szCs w:val="24"/>
        </w:rPr>
        <w:br/>
        <w:t>Um...</w:t>
      </w:r>
      <w:r>
        <w:rPr>
          <w:rFonts w:ascii="Segoe UI" w:eastAsia="Segoe UI" w:hAnsi="Segoe UI" w:cs="Segoe UI"/>
          <w:color w:val="323130"/>
          <w:sz w:val="24"/>
          <w:szCs w:val="24"/>
        </w:rPr>
        <w:br/>
        <w:t>Mouse.</w:t>
      </w:r>
      <w:r>
        <w:rPr>
          <w:rFonts w:ascii="Segoe UI" w:eastAsia="Segoe UI" w:hAnsi="Segoe UI" w:cs="Segoe UI"/>
          <w:color w:val="323130"/>
          <w:sz w:val="24"/>
          <w:szCs w:val="24"/>
        </w:rPr>
        <w:br/>
        <w:t>Sorry, Mike, bear with me one second. I'm just going to quickly move to a different table.</w:t>
      </w:r>
      <w:r>
        <w:rPr>
          <w:rFonts w:ascii="Segoe UI" w:eastAsia="Segoe UI" w:hAnsi="Segoe UI" w:cs="Segoe UI"/>
          <w:color w:val="323130"/>
          <w:sz w:val="24"/>
          <w:szCs w:val="24"/>
        </w:rPr>
        <w:br/>
        <w:t>Okay, okay, so if I look at the next theme, the theme is modelling depth. So that's about kind of the three scope strategy modelling.</w:t>
      </w:r>
      <w:r>
        <w:rPr>
          <w:rFonts w:ascii="Segoe UI" w:eastAsia="Segoe UI" w:hAnsi="Segoe UI" w:cs="Segoe UI"/>
          <w:color w:val="323130"/>
          <w:sz w:val="24"/>
          <w:szCs w:val="24"/>
        </w:rPr>
        <w:br/>
        <w:t>So, one, two, three, integration support for cost increasing.</w:t>
      </w:r>
      <w:r>
        <w:rPr>
          <w:rFonts w:ascii="Segoe UI" w:eastAsia="Segoe UI" w:hAnsi="Segoe UI" w:cs="Segoe UI"/>
          <w:color w:val="323130"/>
          <w:sz w:val="24"/>
          <w:szCs w:val="24"/>
        </w:rPr>
        <w:br/>
        <w:t>column matches.</w:t>
      </w:r>
      <w:r>
        <w:rPr>
          <w:rFonts w:ascii="Segoe UI" w:eastAsia="Segoe UI" w:hAnsi="Segoe UI" w:cs="Segoe UI"/>
          <w:color w:val="323130"/>
          <w:sz w:val="24"/>
          <w:szCs w:val="24"/>
        </w:rPr>
        <w:br/>
        <w:t>Yeah, okay, so...</w:t>
      </w:r>
      <w:r>
        <w:rPr>
          <w:rFonts w:ascii="Segoe UI" w:eastAsia="Segoe UI" w:hAnsi="Segoe UI" w:cs="Segoe UI"/>
          <w:color w:val="323130"/>
          <w:sz w:val="24"/>
          <w:szCs w:val="24"/>
        </w:rPr>
        <w:br/>
        <w:t>Maybe tricky to find so much.</w:t>
      </w:r>
      <w:r>
        <w:rPr>
          <w:rFonts w:ascii="Segoe UI" w:eastAsia="Segoe UI" w:hAnsi="Segoe UI" w:cs="Segoe UI"/>
          <w:color w:val="323130"/>
          <w:sz w:val="24"/>
          <w:szCs w:val="24"/>
        </w:rPr>
        <w:br/>
        <w:t>Okay, so yeah, prescope integration. I don't know if there's maybe a way that we could potentially have like, or the cache, if we want maybe some way of denoting what scope some of these things are relating to as a reduction. I know from target by strategy, that's actually a really good point. We would need.</w:t>
      </w:r>
      <w:r>
        <w:rPr>
          <w:rFonts w:ascii="Segoe UI" w:eastAsia="Segoe UI" w:hAnsi="Segoe UI" w:cs="Segoe UI"/>
          <w:color w:val="323130"/>
          <w:sz w:val="24"/>
          <w:szCs w:val="24"/>
        </w:rPr>
        <w:br/>
        <w:t>The target trajectory and overall integrated one is definitely a good idea, but simultaneously to that, similarly to how on the target section, we have the three scope production. We might want the ability to be able to do that three scope production for the target section.</w:t>
      </w:r>
      <w:r>
        <w:rPr>
          <w:rFonts w:ascii="Segoe UI" w:eastAsia="Segoe UI" w:hAnsi="Segoe UI" w:cs="Segoe UI"/>
          <w:color w:val="323130"/>
          <w:sz w:val="24"/>
          <w:szCs w:val="24"/>
        </w:rPr>
        <w:br/>
        <w:t>So like in strategies, if it's showing a reduction against target for scope one, scope two, or scope three, there are three different lines showing how each one is being reduced.</w:t>
      </w:r>
      <w:r>
        <w:rPr>
          <w:rFonts w:ascii="Segoe UI" w:eastAsia="Segoe UI" w:hAnsi="Segoe UI" w:cs="Segoe UI"/>
          <w:color w:val="323130"/>
          <w:sz w:val="24"/>
          <w:szCs w:val="24"/>
        </w:rPr>
        <w:br/>
        <w:t>Against target, I feel like that would probably be useful, rather than just like one target trajectory.</w:t>
      </w:r>
      <w:r>
        <w:rPr>
          <w:rFonts w:ascii="Segoe UI" w:eastAsia="Segoe UI" w:hAnsi="Segoe UI" w:cs="Segoe UI"/>
          <w:color w:val="323130"/>
          <w:sz w:val="24"/>
          <w:szCs w:val="24"/>
        </w:rPr>
        <w:br/>
        <w:t>Okay, then theme three is interactivity and scenario layers. So strategy scenario modelling tool, macro assumptions across the whole strategy, eg things like energy prices, grid decarbonisation, demand growth and degradation. Yeah, so that's going to be important for this, but I already provided feedback on the project section, so this should actually be quite easy for you because all the functionality that we talked about for</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scenario modelling for projects will be the same for strategies, so I feel like we can just copy that across.</w:t>
      </w:r>
      <w:r>
        <w:rPr>
          <w:rFonts w:ascii="Segoe UI" w:eastAsia="Segoe UI" w:hAnsi="Segoe UI" w:cs="Segoe UI"/>
          <w:color w:val="323130"/>
          <w:sz w:val="24"/>
          <w:szCs w:val="24"/>
        </w:rPr>
        <w:br/>
        <w:t>Theme 4 is live performance tracking, so live tracking of progress using MDM and APIs, again, an overlay against actual forecast.</w:t>
      </w:r>
      <w:r>
        <w:rPr>
          <w:rFonts w:ascii="Segoe UI" w:eastAsia="Segoe UI" w:hAnsi="Segoe UI" w:cs="Segoe UI"/>
          <w:color w:val="323130"/>
          <w:sz w:val="24"/>
          <w:szCs w:val="24"/>
        </w:rPr>
        <w:br/>
        <w:t>So...</w:t>
      </w:r>
      <w:r>
        <w:rPr>
          <w:rFonts w:ascii="Segoe UI" w:eastAsia="Segoe UI" w:hAnsi="Segoe UI" w:cs="Segoe UI"/>
          <w:color w:val="323130"/>
          <w:sz w:val="24"/>
          <w:szCs w:val="24"/>
        </w:rPr>
        <w:br/>
        <w:t>Yeah, you've already got that here, but we just need to have some way of like representing that data down here.</w:t>
      </w:r>
      <w:r>
        <w:rPr>
          <w:rFonts w:ascii="Segoe UI" w:eastAsia="Segoe UI" w:hAnsi="Segoe UI" w:cs="Segoe UI"/>
          <w:color w:val="323130"/>
          <w:sz w:val="24"/>
          <w:szCs w:val="24"/>
        </w:rPr>
        <w:br/>
        <w:t>And then theme 5 is the strategy output spreadsheet. So auto populating the spreadsheet. I'm going to leave that off for now, but maybe when you're just doing these wireframes, if we just have some sort of like button up like here, where you've got there something like download, same as the download button that we've got for projects. And then we can give you the template of what that will look like. So when we download that, then</w:t>
      </w:r>
      <w:r>
        <w:rPr>
          <w:rFonts w:ascii="Segoe UI" w:eastAsia="Segoe UI" w:hAnsi="Segoe UI" w:cs="Segoe UI"/>
          <w:color w:val="323130"/>
          <w:sz w:val="24"/>
          <w:szCs w:val="24"/>
        </w:rPr>
        <w:br/>
        <w:t>Um...</w:t>
      </w:r>
      <w:r>
        <w:rPr>
          <w:rFonts w:ascii="Segoe UI" w:eastAsia="Segoe UI" w:hAnsi="Segoe UI" w:cs="Segoe UI"/>
          <w:color w:val="323130"/>
          <w:sz w:val="24"/>
          <w:szCs w:val="24"/>
        </w:rPr>
        <w:br/>
        <w:t>It can just be, we can just work out how to output that, but that's obviously not super important because we can do that manually for the time being.</w:t>
      </w:r>
      <w:r>
        <w:rPr>
          <w:rFonts w:ascii="Segoe UI" w:eastAsia="Segoe UI" w:hAnsi="Segoe UI" w:cs="Segoe UI"/>
          <w:color w:val="323130"/>
          <w:sz w:val="24"/>
          <w:szCs w:val="24"/>
        </w:rPr>
        <w:br/>
        <w:t>Yeah.</w:t>
      </w:r>
      <w:r>
        <w:rPr>
          <w:rFonts w:ascii="Segoe UI" w:eastAsia="Segoe UI" w:hAnsi="Segoe UI" w:cs="Segoe UI"/>
          <w:color w:val="323130"/>
          <w:sz w:val="24"/>
          <w:szCs w:val="24"/>
        </w:rPr>
        <w:br/>
        <w:t>Hopefully that helps. I have actually got a lot to put together some examples of things, so I'll pull up what the wireframe is that I dealt with Claude Design and see if there's maybe some examples of what I'm trying to explain that might be able to help make it a bit clearer, but let's see how you got on with this one so far, because like I feel like you've probably got it.</w:t>
      </w:r>
      <w:r>
        <w:rPr>
          <w:rFonts w:ascii="Segoe UI" w:eastAsia="Segoe UI" w:hAnsi="Segoe UI" w:cs="Segoe UI"/>
          <w:color w:val="323130"/>
          <w:sz w:val="24"/>
          <w:szCs w:val="24"/>
        </w:rPr>
        <w:br/>
        <w:t>Pretty close on, and hopefully this is useful.</w:t>
      </w:r>
      <w:r>
        <w:rPr>
          <w:rFonts w:ascii="Segoe UI" w:eastAsia="Segoe UI" w:hAnsi="Segoe UI" w:cs="Segoe UI"/>
          <w:color w:val="323130"/>
          <w:sz w:val="24"/>
          <w:szCs w:val="24"/>
        </w:rPr>
        <w:br/>
        <w:t>Stop recording.</w:t>
      </w:r>
    </w:p>
    <w:p w14:paraId="1E7715D5" w14:textId="77777777" w:rsidR="007D0811" w:rsidRDefault="007132F2">
      <w:pPr>
        <w:spacing w:line="300" w:lineRule="auto"/>
      </w:pPr>
      <w:r>
        <w:rPr>
          <w:noProof/>
        </w:rPr>
        <w:drawing>
          <wp:anchor distT="0" distB="0" distL="0" distR="0" simplePos="0" relativeHeight="251657728" behindDoc="0" locked="0" layoutInCell="1" allowOverlap="1" wp14:anchorId="1E7715DA" wp14:editId="1E7715DB">
            <wp:simplePos x="0" y="0"/>
            <wp:positionH relativeFrom="page">
              <wp:posOffset>621792</wp:posOffset>
            </wp:positionH>
            <wp:positionV relativeFrom="paragraph">
              <wp:posOffset>274320</wp:posOffset>
            </wp:positionV>
            <wp:extent cx="209550" cy="2095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Otto Terrell </w:t>
      </w:r>
      <w:r>
        <w:rPr>
          <w:rFonts w:ascii="Segoe UI" w:eastAsia="Segoe UI" w:hAnsi="Segoe UI" w:cs="Segoe UI"/>
          <w:color w:val="A19F9D"/>
          <w:sz w:val="24"/>
          <w:szCs w:val="24"/>
        </w:rPr>
        <w:t>stopped transcription</w:t>
      </w:r>
    </w:p>
    <w:sectPr w:rsidR="007D081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B7F09"/>
    <w:multiLevelType w:val="hybridMultilevel"/>
    <w:tmpl w:val="9078DE74"/>
    <w:lvl w:ilvl="0" w:tplc="CD2A662A">
      <w:start w:val="1"/>
      <w:numFmt w:val="bullet"/>
      <w:lvlText w:val="●"/>
      <w:lvlJc w:val="left"/>
      <w:pPr>
        <w:ind w:left="720" w:hanging="360"/>
      </w:pPr>
    </w:lvl>
    <w:lvl w:ilvl="1" w:tplc="EBC0A97C">
      <w:start w:val="1"/>
      <w:numFmt w:val="bullet"/>
      <w:lvlText w:val="○"/>
      <w:lvlJc w:val="left"/>
      <w:pPr>
        <w:ind w:left="1440" w:hanging="360"/>
      </w:pPr>
    </w:lvl>
    <w:lvl w:ilvl="2" w:tplc="9794A9C4">
      <w:start w:val="1"/>
      <w:numFmt w:val="bullet"/>
      <w:lvlText w:val="■"/>
      <w:lvlJc w:val="left"/>
      <w:pPr>
        <w:ind w:left="2160" w:hanging="360"/>
      </w:pPr>
    </w:lvl>
    <w:lvl w:ilvl="3" w:tplc="6DD85B32">
      <w:start w:val="1"/>
      <w:numFmt w:val="bullet"/>
      <w:lvlText w:val="●"/>
      <w:lvlJc w:val="left"/>
      <w:pPr>
        <w:ind w:left="2880" w:hanging="360"/>
      </w:pPr>
    </w:lvl>
    <w:lvl w:ilvl="4" w:tplc="2A32250A">
      <w:start w:val="1"/>
      <w:numFmt w:val="bullet"/>
      <w:lvlText w:val="○"/>
      <w:lvlJc w:val="left"/>
      <w:pPr>
        <w:ind w:left="3600" w:hanging="360"/>
      </w:pPr>
    </w:lvl>
    <w:lvl w:ilvl="5" w:tplc="65D28868">
      <w:start w:val="1"/>
      <w:numFmt w:val="bullet"/>
      <w:lvlText w:val="■"/>
      <w:lvlJc w:val="left"/>
      <w:pPr>
        <w:ind w:left="4320" w:hanging="360"/>
      </w:pPr>
    </w:lvl>
    <w:lvl w:ilvl="6" w:tplc="95EADF90">
      <w:start w:val="1"/>
      <w:numFmt w:val="bullet"/>
      <w:lvlText w:val="●"/>
      <w:lvlJc w:val="left"/>
      <w:pPr>
        <w:ind w:left="5040" w:hanging="360"/>
      </w:pPr>
    </w:lvl>
    <w:lvl w:ilvl="7" w:tplc="116A9188">
      <w:start w:val="1"/>
      <w:numFmt w:val="bullet"/>
      <w:lvlText w:val="●"/>
      <w:lvlJc w:val="left"/>
      <w:pPr>
        <w:ind w:left="5760" w:hanging="360"/>
      </w:pPr>
    </w:lvl>
    <w:lvl w:ilvl="8" w:tplc="AB7409AC">
      <w:start w:val="1"/>
      <w:numFmt w:val="bullet"/>
      <w:lvlText w:val="●"/>
      <w:lvlJc w:val="left"/>
      <w:pPr>
        <w:ind w:left="6480" w:hanging="360"/>
      </w:pPr>
    </w:lvl>
  </w:abstractNum>
  <w:num w:numId="1" w16cid:durableId="2443885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811"/>
    <w:rsid w:val="003232C1"/>
    <w:rsid w:val="007132F2"/>
    <w:rsid w:val="007D0811"/>
    <w:rsid w:val="00A874BF"/>
    <w:rsid w:val="00F255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E7715D0"/>
  <w15:docId w15:val="{59F8C95B-106F-8A49-91FA-350B5C8A2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bd3a2d9-cc4e-45d9-a956-041c2aad62fa" xsi:nil="true"/>
    <lcf76f155ced4ddcb4097134ff3c332f xmlns="27986265-570a-43f3-aed9-ebe6d9e8197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A0280B639961A48BB154866691FFF73" ma:contentTypeVersion="12" ma:contentTypeDescription="Create a new document." ma:contentTypeScope="" ma:versionID="5d0395ee10f79c96210780035c33aa41">
  <xsd:schema xmlns:xsd="http://www.w3.org/2001/XMLSchema" xmlns:xs="http://www.w3.org/2001/XMLSchema" xmlns:p="http://schemas.microsoft.com/office/2006/metadata/properties" xmlns:ns2="27986265-570a-43f3-aed9-ebe6d9e81977" xmlns:ns3="bbd3a2d9-cc4e-45d9-a956-041c2aad62fa" targetNamespace="http://schemas.microsoft.com/office/2006/metadata/properties" ma:root="true" ma:fieldsID="12a5ea261f01ba821bf59eda09ca7822" ns2:_="" ns3:_="">
    <xsd:import namespace="27986265-570a-43f3-aed9-ebe6d9e81977"/>
    <xsd:import namespace="bbd3a2d9-cc4e-45d9-a956-041c2aad62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986265-570a-43f3-aed9-ebe6d9e819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68bf72c-679a-4019-9d3a-b8d739bd91f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bd3a2d9-cc4e-45d9-a956-041c2aad62f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dfae44f-8b9b-4985-8028-a02e76bcd091}" ma:internalName="TaxCatchAll" ma:showField="CatchAllData" ma:web="bbd3a2d9-cc4e-45d9-a956-041c2aad62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94BA4D-BFDA-4FFC-B1FF-04C5BF6A698E}">
  <ds:schemaRefs>
    <ds:schemaRef ds:uri="http://schemas.microsoft.com/sharepoint/v3/contenttype/forms"/>
  </ds:schemaRefs>
</ds:datastoreItem>
</file>

<file path=customXml/itemProps2.xml><?xml version="1.0" encoding="utf-8"?>
<ds:datastoreItem xmlns:ds="http://schemas.openxmlformats.org/officeDocument/2006/customXml" ds:itemID="{8EE866A1-CA7B-4360-9681-8D8B1534FC60}">
  <ds:schemaRefs>
    <ds:schemaRef ds:uri="http://schemas.microsoft.com/office/2006/metadata/properties"/>
    <ds:schemaRef ds:uri="http://schemas.microsoft.com/office/infopath/2007/PartnerControls"/>
    <ds:schemaRef ds:uri="bbd3a2d9-cc4e-45d9-a956-041c2aad62fa"/>
    <ds:schemaRef ds:uri="27986265-570a-43f3-aed9-ebe6d9e81977"/>
  </ds:schemaRefs>
</ds:datastoreItem>
</file>

<file path=customXml/itemProps3.xml><?xml version="1.0" encoding="utf-8"?>
<ds:datastoreItem xmlns:ds="http://schemas.openxmlformats.org/officeDocument/2006/customXml" ds:itemID="{4E8FD3E3-C82C-465A-8CAC-DB61CAB0AB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986265-570a-43f3-aed9-ebe6d9e81977"/>
    <ds:schemaRef ds:uri="bbd3a2d9-cc4e-45d9-a956-041c2aad62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d9b6614-4bc7-4122-b936-3e3d407219ce}" enabled="0" method="" siteId="{7d9b6614-4bc7-4122-b936-3e3d407219ce}"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5</Pages>
  <Words>1780</Words>
  <Characters>7957</Characters>
  <Application>Microsoft Office Word</Application>
  <DocSecurity>0</DocSecurity>
  <Lines>169</Lines>
  <Paragraphs>7</Paragraphs>
  <ScaleCrop>false</ScaleCrop>
  <Company/>
  <LinksUpToDate>false</LinksUpToDate>
  <CharactersWithSpaces>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Gammon</cp:lastModifiedBy>
  <cp:revision>3</cp:revision>
  <dcterms:created xsi:type="dcterms:W3CDTF">2026-04-29T14:22:00Z</dcterms:created>
  <dcterms:modified xsi:type="dcterms:W3CDTF">2026-05-05T13:30:00Z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0x0101001A0280B639961A48BB154866691FFF73</vt:lpwstr>
  </property>
  <property fmtid="{D5CDD505-2E9C-101B-9397-08002B2CF9AE}" pid="3" name="MediaServiceImageTags">
    <vt:lpwstr/>
  </property>
</Properties>
</file>