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Scope 3 Project Creation - OTTO FEEDBACK 29.4.26-20260429_152416-Meeting Recording</w:t>
      </w:r>
    </w:p>
    <w:p>
      <w:pPr>
        <w:spacing w:after="100"/>
      </w:pPr>
      <w:r>
        <w:rPr>
          <w:color w:val="605e5c"/>
          <w:sz w:val="3mm"/>
          <w:szCs w:val="3mm"/>
          <w:rFonts w:ascii="Segoe UI" w:cs="Segoe UI" w:eastAsia="Segoe UI" w:hAnsi="Segoe UI"/>
        </w:rPr>
        <w:t xml:space="preserve">29 April 2026, 02:24pm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See, so...</w:t>
      </w:r>
      <w:r>
        <w:rPr>
          <w:color w:val="323130"/>
          <w:sz w:val="4.3mm"/>
          <w:szCs w:val="4.3mm"/>
          <w:rFonts w:ascii="Segoe UI" w:cs="Segoe UI" w:eastAsia="Segoe UI" w:hAnsi="Segoe UI"/>
        </w:rPr>
        <w:br/>
        <w:t xml:space="preserve">Scope 3 project creation.</w:t>
      </w:r>
      <w:r>
        <w:rPr>
          <w:color w:val="323130"/>
          <w:sz w:val="4.3mm"/>
          <w:szCs w:val="4.3mm"/>
          <w:rFonts w:ascii="Segoe UI" w:cs="Segoe UI" w:eastAsia="Segoe UI" w:hAnsi="Segoe UI"/>
        </w:rPr>
        <w:br/>
        <w:t xml:space="preserve">Why does it never go to the page on AdminTeam?</w:t>
      </w:r>
      <w:r>
        <w:rPr>
          <w:color w:val="323130"/>
          <w:sz w:val="4.3mm"/>
          <w:szCs w:val="4.3mm"/>
          <w:rFonts w:ascii="Segoe UI" w:cs="Segoe UI" w:eastAsia="Segoe UI" w:hAnsi="Segoe UI"/>
        </w:rPr>
        <w:br/>
        <w:t xml:space="preserve">Cool, so.</w:t>
      </w:r>
      <w:r>
        <w:rPr>
          <w:color w:val="323130"/>
          <w:sz w:val="4.3mm"/>
          <w:szCs w:val="4.3mm"/>
          <w:rFonts w:ascii="Segoe UI" w:cs="Segoe UI" w:eastAsia="Segoe UI" w:hAnsi="Segoe UI"/>
        </w:rPr>
        <w:br/>
        <w:t xml:space="preserve">First thing I would say is like energy projects, is probably not the right terminology, maybe like a scope 2 project, scope 3 projects. And then now I'm thinking about it, if we're going to follow this type of design, you might just want to like do it as scope one, scope 2, scope 3, as in three different things.</w:t>
      </w:r>
      <w:r>
        <w:rPr>
          <w:color w:val="323130"/>
          <w:sz w:val="4.3mm"/>
          <w:szCs w:val="4.3mm"/>
          <w:rFonts w:ascii="Segoe UI" w:cs="Segoe UI" w:eastAsia="Segoe UI" w:hAnsi="Segoe UI"/>
        </w:rPr>
        <w:br/>
        <w:t xml:space="preserve">The reason being that if they're switching like a fuel that they're combusting on site.</w:t>
      </w:r>
      <w:r>
        <w:rPr>
          <w:color w:val="323130"/>
          <w:sz w:val="4.3mm"/>
          <w:szCs w:val="4.3mm"/>
          <w:rFonts w:ascii="Segoe UI" w:cs="Segoe UI" w:eastAsia="Segoe UI" w:hAnsi="Segoe UI"/>
        </w:rPr>
        <w:br/>
        <w:t xml:space="preserve">that fleet fuel switching might actually not sit in scope three. So staff travel is in scope three, but on-site fleet, like fleet your own vehicles fuel switching would actually sit in scope one. Same with like</w:t>
      </w:r>
      <w:r>
        <w:rPr>
          <w:color w:val="323130"/>
          <w:sz w:val="4.3mm"/>
          <w:szCs w:val="4.3mm"/>
          <w:rFonts w:ascii="Segoe UI" w:cs="Segoe UI" w:eastAsia="Segoe UI" w:hAnsi="Segoe UI"/>
        </w:rPr>
        <w:br/>
        <w:t xml:space="preserve">some sort of like gas related sustainability thing that would actually say in your scope one. So I think it's better that for this you have it as three scopes as the different options that you can select.</w:t>
      </w:r>
      <w:r>
        <w:rPr>
          <w:color w:val="323130"/>
          <w:sz w:val="4.3mm"/>
          <w:szCs w:val="4.3mm"/>
          <w:rFonts w:ascii="Segoe UI" w:cs="Segoe UI" w:eastAsia="Segoe UI" w:hAnsi="Segoe UI"/>
        </w:rPr>
        <w:br/>
        <w:t xml:space="preserve">The definition here will probably have to be a bit more generic.</w:t>
      </w:r>
      <w:r>
        <w:rPr>
          <w:color w:val="323130"/>
          <w:sz w:val="4.3mm"/>
          <w:szCs w:val="4.3mm"/>
          <w:rFonts w:ascii="Segoe UI" w:cs="Segoe UI" w:eastAsia="Segoe UI" w:hAnsi="Segoe UI"/>
        </w:rPr>
        <w:br/>
        <w:t xml:space="preserve">Like we could even have something just being like, oh, I don't know what your scope categories mean and then have a little info bubble.</w:t>
      </w:r>
      <w:r>
        <w:rPr>
          <w:color w:val="323130"/>
          <w:sz w:val="4.3mm"/>
          <w:szCs w:val="4.3mm"/>
          <w:rFonts w:ascii="Segoe UI" w:cs="Segoe UI" w:eastAsia="Segoe UI" w:hAnsi="Segoe UI"/>
        </w:rPr>
        <w:br/>
        <w:t xml:space="preserve">Something like that.</w:t>
      </w:r>
      <w:r>
        <w:rPr>
          <w:color w:val="323130"/>
          <w:sz w:val="4.3mm"/>
          <w:szCs w:val="4.3mm"/>
          <w:rFonts w:ascii="Segoe UI" w:cs="Segoe UI" w:eastAsia="Segoe UI" w:hAnsi="Segoe UI"/>
        </w:rPr>
        <w:br/>
        <w:t xml:space="preserve">Yeah, the tags will need updating, but like from the standard functionality, that's fine.</w:t>
      </w:r>
      <w:r>
        <w:rPr>
          <w:color w:val="323130"/>
          <w:sz w:val="4.3mm"/>
          <w:szCs w:val="4.3mm"/>
          <w:rFonts w:ascii="Segoe UI" w:cs="Segoe UI" w:eastAsia="Segoe UI" w:hAnsi="Segoe UI"/>
        </w:rPr>
        <w:br/>
        <w:t xml:space="preserve">So, they would, they would click a scope, yeah, but this needs changing to like scope 2 project.</w:t>
      </w:r>
      <w:r>
        <w:rPr>
          <w:color w:val="323130"/>
          <w:sz w:val="4.3mm"/>
          <w:szCs w:val="4.3mm"/>
          <w:rFonts w:ascii="Segoe UI" w:cs="Segoe UI" w:eastAsia="Segoe UI" w:hAnsi="Segoe UI"/>
        </w:rPr>
        <w:br/>
        <w:t xml:space="preserve">Creating a script, unlike any of G projects, this may increase your cost. I love that, that's so good.</w:t>
      </w:r>
      <w:r>
        <w:rPr>
          <w:color w:val="323130"/>
          <w:sz w:val="4.3mm"/>
          <w:szCs w:val="4.3mm"/>
          <w:rFonts w:ascii="Segoe UI" w:cs="Segoe UI" w:eastAsia="Segoe UI" w:hAnsi="Segoe UI"/>
        </w:rPr>
        <w:br/>
        <w:t xml:space="preserve">Yeah, lots more options will have to come in there. What I would potentially say you might want to have instead of project type would be scope free, like your category as your first one. So</w:t>
      </w:r>
      <w:r>
        <w:rPr>
          <w:color w:val="323130"/>
          <w:sz w:val="4.3mm"/>
          <w:szCs w:val="4.3mm"/>
          <w:rFonts w:ascii="Segoe UI" w:cs="Segoe UI" w:eastAsia="Segoe UI" w:hAnsi="Segoe UI"/>
        </w:rPr>
        <w:br/>
        <w:t xml:space="preserve">I can tell you.</w:t>
      </w:r>
      <w:r>
        <w:rPr>
          <w:color w:val="323130"/>
          <w:sz w:val="4.3mm"/>
          <w:szCs w:val="4.3mm"/>
          <w:rFonts w:ascii="Segoe UI" w:cs="Segoe UI" w:eastAsia="Segoe UI" w:hAnsi="Segoe UI"/>
        </w:rPr>
        <w:br/>
        <w:t xml:space="preserve">Let me share a different screen.</w:t>
      </w:r>
      <w:r>
        <w:rPr>
          <w:color w:val="323130"/>
          <w:sz w:val="4.3mm"/>
          <w:szCs w:val="4.3mm"/>
          <w:rFonts w:ascii="Segoe UI" w:cs="Segoe UI" w:eastAsia="Segoe UI" w:hAnsi="Segoe UI"/>
        </w:rPr>
        <w:br/>
        <w:t xml:space="preserve">Yeah, so you could have it as like these.</w:t>
      </w:r>
      <w:r>
        <w:rPr>
          <w:color w:val="323130"/>
          <w:sz w:val="4.3mm"/>
          <w:szCs w:val="4.3mm"/>
          <w:rFonts w:ascii="Segoe UI" w:cs="Segoe UI" w:eastAsia="Segoe UI" w:hAnsi="Segoe UI"/>
        </w:rPr>
        <w:br/>
        <w:t xml:space="preserve">as your drop down options rather than just those, because all of the things that you want to do in this section are into one of these categories, then it means that they can pick out like, yeah.</w:t>
      </w:r>
      <w:r>
        <w:rPr>
          <w:color w:val="323130"/>
          <w:sz w:val="4.3mm"/>
          <w:szCs w:val="4.3mm"/>
          <w:rFonts w:ascii="Segoe UI" w:cs="Segoe UI" w:eastAsia="Segoe UI" w:hAnsi="Segoe UI"/>
        </w:rPr>
        <w:br/>
        <w:t xml:space="preserve">See, so this is like...</w:t>
      </w:r>
      <w:r>
        <w:rPr>
          <w:color w:val="323130"/>
          <w:sz w:val="4.3mm"/>
          <w:szCs w:val="4.3mm"/>
          <w:rFonts w:ascii="Segoe UI" w:cs="Segoe UI" w:eastAsia="Segoe UI" w:hAnsi="Segoe UI"/>
        </w:rPr>
        <w:br/>
        <w:t xml:space="preserve">Extraction and transmission of fuels and energy not in scope one or two, so not your power bought from...</w:t>
      </w:r>
      <w:r>
        <w:rPr>
          <w:color w:val="323130"/>
          <w:sz w:val="4.3mm"/>
          <w:szCs w:val="4.3mm"/>
          <w:rFonts w:ascii="Segoe UI" w:cs="Segoe UI" w:eastAsia="Segoe UI" w:hAnsi="Segoe UI"/>
        </w:rPr>
        <w:br/>
        <w:t xml:space="preserve">Bird and not your like feels bad on site. A lot of this stuff is going to come into capital goods and purchased and purchased goods and services, but I think that that might be a nice way to like have that as a project.</w:t>
      </w:r>
      <w:r>
        <w:rPr>
          <w:color w:val="323130"/>
          <w:sz w:val="4.3mm"/>
          <w:szCs w:val="4.3mm"/>
          <w:rFonts w:ascii="Segoe UI" w:cs="Segoe UI" w:eastAsia="Segoe UI" w:hAnsi="Segoe UI"/>
        </w:rPr>
        <w:br/>
        <w:t xml:space="preserve">Um, could then, for example, with business travel, things like a third party, uh, like flight optimization or like sustainable booking services or...</w:t>
      </w:r>
      <w:r>
        <w:rPr>
          <w:color w:val="323130"/>
          <w:sz w:val="4.3mm"/>
          <w:szCs w:val="4.3mm"/>
          <w:rFonts w:ascii="Segoe UI" w:cs="Segoe UI" w:eastAsia="Segoe UI" w:hAnsi="Segoe UI"/>
        </w:rPr>
        <w:br/>
        <w:t xml:space="preserve">like route planning for business travel, I don't know, all those kind of things can fit in there. But if you give it a category, it means it's easier to be like more flexible.</w:t>
      </w:r>
      <w:r>
        <w:rPr>
          <w:color w:val="323130"/>
          <w:sz w:val="4.3mm"/>
          <w:szCs w:val="4.3mm"/>
          <w:rFonts w:ascii="Segoe UI" w:cs="Segoe UI" w:eastAsia="Segoe UI" w:hAnsi="Segoe UI"/>
        </w:rPr>
        <w:br/>
        <w:t xml:space="preserve">And then, like, project name, project name's 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project lifespan. Yeah, I guess we have to have that in there because it needs to be able to like demonstrate an ROI. So yeah, that makes sense.</w:t>
      </w:r>
      <w:r>
        <w:rPr>
          <w:color w:val="323130"/>
          <w:sz w:val="4.3mm"/>
          <w:szCs w:val="4.3mm"/>
          <w:rFonts w:ascii="Segoe UI" w:cs="Segoe UI" w:eastAsia="Segoe UI" w:hAnsi="Segoe UI"/>
        </w:rPr>
        <w:br/>
        <w:t xml:space="preserve">So yeah, my main thing on this would just be like, your categories probably need changing here.</w:t>
      </w:r>
      <w:r>
        <w:rPr>
          <w:color w:val="323130"/>
          <w:sz w:val="4.3mm"/>
          <w:szCs w:val="4.3mm"/>
          <w:rFonts w:ascii="Segoe UI" w:cs="Segoe UI" w:eastAsia="Segoe UI" w:hAnsi="Segoe UI"/>
        </w:rPr>
        <w:br/>
        <w:t xml:space="preserve">I don't know if maybe you look this up and that's why we've done with this wording that doesn't read to me as like activity type. I would probably say like unit.</w:t>
      </w:r>
      <w:r>
        <w:rPr>
          <w:color w:val="323130"/>
          <w:sz w:val="4.3mm"/>
          <w:szCs w:val="4.3mm"/>
          <w:rFonts w:ascii="Segoe UI" w:cs="Segoe UI" w:eastAsia="Segoe UI" w:hAnsi="Segoe UI"/>
        </w:rPr>
        <w:br/>
        <w:t xml:space="preserve">It's probably a better use of the web. Well, I guess now you've got unit management here.</w:t>
      </w:r>
      <w:r>
        <w:rPr>
          <w:color w:val="323130"/>
          <w:sz w:val="4.3mm"/>
          <w:szCs w:val="4.3mm"/>
          <w:rFonts w:ascii="Segoe UI" w:cs="Segoe UI" w:eastAsia="Segoe UI" w:hAnsi="Segoe UI"/>
        </w:rPr>
        <w:br/>
        <w:t xml:space="preserve">I don't know whether or not we need activity type and unit of measurement.</w:t>
      </w:r>
      <w:r>
        <w:rPr>
          <w:color w:val="323130"/>
          <w:sz w:val="4.3mm"/>
          <w:szCs w:val="4.3mm"/>
          <w:rFonts w:ascii="Segoe UI" w:cs="Segoe UI" w:eastAsia="Segoe UI" w:hAnsi="Segoe UI"/>
        </w:rPr>
        <w:br/>
        <w:t xml:space="preserve">Oh, I see what you mean. Mass, volumes, distance, other. Okay.</w:t>
      </w:r>
      <w:r>
        <w:rPr>
          <w:color w:val="323130"/>
          <w:sz w:val="4.3mm"/>
          <w:szCs w:val="4.3mm"/>
          <w:rFonts w:ascii="Segoe UI" w:cs="Segoe UI" w:eastAsia="Segoe UI" w:hAnsi="Segoe UI"/>
        </w:rPr>
        <w:br/>
        <w:t xml:space="preserve">Can we like rejig this a little bit?</w:t>
      </w:r>
      <w:r>
        <w:rPr>
          <w:color w:val="323130"/>
          <w:sz w:val="4.3mm"/>
          <w:szCs w:val="4.3mm"/>
          <w:rFonts w:ascii="Segoe UI" w:cs="Segoe UI" w:eastAsia="Segoe UI" w:hAnsi="Segoe UI"/>
        </w:rPr>
        <w:br/>
        <w:t xml:space="preserve">Because yeah, you are right. And also you've got the, you want to use the standard conversion factors as well.</w:t>
      </w:r>
      <w:r>
        <w:rPr>
          <w:color w:val="323130"/>
          <w:sz w:val="4.3mm"/>
          <w:szCs w:val="4.3mm"/>
          <w:rFonts w:ascii="Segoe UI" w:cs="Segoe UI" w:eastAsia="Segoe UI" w:hAnsi="Segoe UI"/>
        </w:rPr>
        <w:br/>
        <w:t xml:space="preserve">It's available on the gov website and we want all the units of measurement that are on there. I guess the presets is nice and then a custom is quite clever because so we can just set it. But the thing I'm thinking of is custom and they type in a random unit of measurement and it's not already in our list is that not going to make it quite difficult when it comes to the calculation engine. So make sure that when you're doing it that you've made it really clear.</w:t>
      </w:r>
      <w:r>
        <w:rPr>
          <w:color w:val="323130"/>
          <w:sz w:val="4.3mm"/>
          <w:szCs w:val="4.3mm"/>
          <w:rFonts w:ascii="Segoe UI" w:cs="Segoe UI" w:eastAsia="Segoe UI" w:hAnsi="Segoe UI"/>
        </w:rPr>
        <w:br/>
        <w:t xml:space="preserve">Like I would almost make it just an exhaustive lisp, so just put everything on there.</w:t>
      </w:r>
      <w:r>
        <w:rPr>
          <w:color w:val="323130"/>
          <w:sz w:val="4.3mm"/>
          <w:szCs w:val="4.3mm"/>
          <w:rFonts w:ascii="Segoe UI" w:cs="Segoe UI" w:eastAsia="Segoe UI" w:hAnsi="Segoe UI"/>
        </w:rPr>
        <w:br/>
        <w:t xml:space="preserve">This makes sense to me for now. I will get Rochelle.</w:t>
      </w:r>
      <w:r>
        <w:rPr>
          <w:color w:val="323130"/>
          <w:sz w:val="4.3mm"/>
          <w:szCs w:val="4.3mm"/>
          <w:rFonts w:ascii="Segoe UI" w:cs="Segoe UI" w:eastAsia="Segoe UI" w:hAnsi="Segoe UI"/>
        </w:rPr>
        <w:br/>
        <w:t xml:space="preserve">to cheque that this is fine, but once we get the designs out of the way, then Rochelle can kind of do a layer on like the logic around it. But that makes sense to me.</w:t>
      </w:r>
      <w:r>
        <w:rPr>
          <w:color w:val="323130"/>
          <w:sz w:val="4.3mm"/>
          <w:szCs w:val="4.3mm"/>
          <w:rFonts w:ascii="Segoe UI" w:cs="Segoe UI" w:eastAsia="Segoe UI" w:hAnsi="Segoe UI"/>
        </w:rPr>
        <w:br/>
        <w:t xml:space="preserve">Activity type, yeah, okay.</w:t>
      </w:r>
      <w:r>
        <w:rPr>
          <w:color w:val="323130"/>
          <w:sz w:val="4.3mm"/>
          <w:szCs w:val="4.3mm"/>
          <w:rFonts w:ascii="Segoe UI" w:cs="Segoe UI" w:eastAsia="Segoe UI" w:hAnsi="Segoe UI"/>
        </w:rPr>
        <w:br/>
        <w:t xml:space="preserve">Okay, I'm warming to the idea of this. I think I'm yeah, I think I'm with that.</w:t>
      </w:r>
      <w:r>
        <w:rPr>
          <w:color w:val="323130"/>
          <w:sz w:val="4.3mm"/>
          <w:szCs w:val="4.3mm"/>
          <w:rFonts w:ascii="Segoe UI" w:cs="Segoe UI" w:eastAsia="Segoe UI" w:hAnsi="Segoe UI"/>
        </w:rPr>
        <w:br/>
        <w:t xml:space="preserve">Yeah, this is good.</w:t>
      </w:r>
      <w:r>
        <w:rPr>
          <w:color w:val="323130"/>
          <w:sz w:val="4.3mm"/>
          <w:szCs w:val="4.3mm"/>
          <w:rFonts w:ascii="Segoe UI" w:cs="Segoe UI" w:eastAsia="Segoe UI" w:hAnsi="Segoe UI"/>
        </w:rPr>
        <w:br/>
        <w:t xml:space="preserve">You might not. Maybe you should just do it rather than being a this increases or this. Yeah, I don't know whether or not it needs this. Unless you've attached a layer of like logic to that.</w:t>
      </w:r>
      <w:r>
        <w:rPr>
          <w:color w:val="323130"/>
          <w:sz w:val="4.3mm"/>
          <w:szCs w:val="4.3mm"/>
          <w:rFonts w:ascii="Segoe UI" w:cs="Segoe UI" w:eastAsia="Segoe UI" w:hAnsi="Segoe UI"/>
        </w:rPr>
        <w:br/>
        <w:t xml:space="preserve">But that makes sense. Current cost per unit, proposed cost per unit, yeah.</w:t>
      </w:r>
      <w:r>
        <w:rPr>
          <w:color w:val="323130"/>
          <w:sz w:val="4.3mm"/>
          <w:szCs w:val="4.3mm"/>
          <w:rFonts w:ascii="Segoe UI" w:cs="Segoe UI" w:eastAsia="Segoe UI" w:hAnsi="Segoe UI"/>
        </w:rPr>
        <w:br/>
        <w:t xml:space="preserve">Yeah, happy with that.</w:t>
      </w:r>
      <w:r>
        <w:rPr>
          <w:color w:val="323130"/>
          <w:sz w:val="4.3mm"/>
          <w:szCs w:val="4.3mm"/>
          <w:rFonts w:ascii="Segoe UI" w:cs="Segoe UI" w:eastAsia="Segoe UI" w:hAnsi="Segoe UI"/>
        </w:rPr>
        <w:br/>
        <w:t xml:space="preserve">Yeah, and I guess we just need to make sure that this always has the same level of...</w:t>
      </w:r>
      <w:r>
        <w:rPr>
          <w:color w:val="323130"/>
          <w:sz w:val="4.3mm"/>
          <w:szCs w:val="4.3mm"/>
          <w:rFonts w:ascii="Segoe UI" w:cs="Segoe UI" w:eastAsia="Segoe UI" w:hAnsi="Segoe UI"/>
        </w:rPr>
        <w:br/>
        <w:t xml:space="preserve">functionality as we have with projects at present. So like, is it a CapEx cost? Is it an OpEx cost? Are there inflation figures? All that stuff just needs to be built in when you add things in. Obviously I can't click this, but like that would just need to make sure that it has all of that. Okay, the ongoing cost increase of...</w:t>
      </w:r>
      <w:r>
        <w:rPr>
          <w:color w:val="323130"/>
          <w:sz w:val="4.3mm"/>
          <w:szCs w:val="4.3mm"/>
          <w:rFonts w:ascii="Segoe UI" w:cs="Segoe UI" w:eastAsia="Segoe UI" w:hAnsi="Segoe UI"/>
        </w:rPr>
        <w:br/>
        <w:t xml:space="preserve">20 pence per kilo times.</w:t>
      </w:r>
      <w:r>
        <w:rPr>
          <w:color w:val="323130"/>
          <w:sz w:val="4.3mm"/>
          <w:szCs w:val="4.3mm"/>
          <w:rFonts w:ascii="Segoe UI" w:cs="Segoe UI" w:eastAsia="Segoe UI" w:hAnsi="Segoe UI"/>
        </w:rPr>
        <w:br/>
        <w:t xml:space="preserve">Ohh, interesting. That's cool, yeah.</w:t>
      </w:r>
      <w:r>
        <w:rPr>
          <w:color w:val="323130"/>
          <w:sz w:val="4.3mm"/>
          <w:szCs w:val="4.3mm"/>
          <w:rFonts w:ascii="Segoe UI" w:cs="Segoe UI" w:eastAsia="Segoe UI" w:hAnsi="Segoe UI"/>
        </w:rPr>
        <w:br/>
        <w:t xml:space="preserve">I would need to talk to Rochelle about this particular piece of functionality. You can leave it in and then we can cheque that with her.</w:t>
      </w:r>
      <w:r>
        <w:rPr>
          <w:color w:val="323130"/>
          <w:sz w:val="4.3mm"/>
          <w:szCs w:val="4.3mm"/>
          <w:rFonts w:ascii="Segoe UI" w:cs="Segoe UI" w:eastAsia="Segoe UI" w:hAnsi="Segoe UI"/>
        </w:rPr>
        <w:br/>
        <w:t xml:space="preserve">Oh, I see how you use that CI22 metrics, yeah.</w:t>
      </w:r>
      <w:r>
        <w:rPr>
          <w:color w:val="323130"/>
          <w:sz w:val="4.3mm"/>
          <w:szCs w:val="4.3mm"/>
          <w:rFonts w:ascii="Segoe UI" w:cs="Segoe UI" w:eastAsia="Segoe UI" w:hAnsi="Segoe UI"/>
        </w:rPr>
        <w:br/>
        <w:t xml:space="preserve">Is this, and we just, with the calculations here, we just need to make sure, like, is this a, the cost increases by that amount, but it's not cumulative, so it's not going to go up by 10,000 pounds per year. So it's not really an annual cost increase.</w:t>
      </w:r>
      <w:r>
        <w:rPr>
          <w:color w:val="323130"/>
          <w:sz w:val="4.3mm"/>
          <w:szCs w:val="4.3mm"/>
          <w:rFonts w:ascii="Segoe UI" w:cs="Segoe UI" w:eastAsia="Segoe UI" w:hAnsi="Segoe UI"/>
        </w:rPr>
        <w:br/>
        <w:t xml:space="preserve">I guess it is because it goes up, but it goes up once and then it stays the same. So we just need to be careful how we're reporting on that. If it goes up once and then stays the same rather than it going up like lots of times every year.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guess the project output for scope 3 measure would look exactly like the project output for the other projects. But yeah, I like the, I think that's good. I'm happy with that so far. Give my feedback on those bits.</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pogvcnset0g7u0erg5sh8.png"/><Relationship Id="rId3" Type="http://schemas.openxmlformats.org/officeDocument/2006/relationships/footnotes" Target="footnotes.xml"/><Relationship Id="rId7" Type="http://schemas.openxmlformats.org/officeDocument/2006/relationships/image" Target="media/tzp2lb6ecq_mkfiq4whpy.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image" Target="media/jeaqnxx0txnoinbhr2vhq.png"/><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0280B639961A48BB154866691FFF73" ma:contentTypeVersion="12" ma:contentTypeDescription="Create a new document." ma:contentTypeScope="" ma:versionID="5d0395ee10f79c96210780035c33aa41">
  <xsd:schema xmlns:xsd="http://www.w3.org/2001/XMLSchema" xmlns:xs="http://www.w3.org/2001/XMLSchema" xmlns:p="http://schemas.microsoft.com/office/2006/metadata/properties" xmlns:ns2="27986265-570a-43f3-aed9-ebe6d9e81977" xmlns:ns3="bbd3a2d9-cc4e-45d9-a956-041c2aad62fa" targetNamespace="http://schemas.microsoft.com/office/2006/metadata/properties" ma:root="true" ma:fieldsID="12a5ea261f01ba821bf59eda09ca7822" ns2:_="" ns3:_="">
    <xsd:import namespace="27986265-570a-43f3-aed9-ebe6d9e81977"/>
    <xsd:import namespace="bbd3a2d9-cc4e-45d9-a956-041c2aad62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86265-570a-43f3-aed9-ebe6d9e819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68bf72c-679a-4019-9d3a-b8d739bd91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d3a2d9-cc4e-45d9-a956-041c2aad62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fae44f-8b9b-4985-8028-a02e76bcd091}" ma:internalName="TaxCatchAll" ma:showField="CatchAllData" ma:web="bbd3a2d9-cc4e-45d9-a956-041c2aad62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bd3a2d9-cc4e-45d9-a956-041c2aad62fa" xsi:nil="true"/>
    <lcf76f155ced4ddcb4097134ff3c332f xmlns="27986265-570a-43f3-aed9-ebe6d9e819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1870D2-29DD-4EBD-AA5C-8D10F67B88AC}"/>
</file>

<file path=customXml/itemProps2.xml><?xml version="1.0" encoding="utf-8"?>
<ds:datastoreItem xmlns:ds="http://schemas.openxmlformats.org/officeDocument/2006/customXml" ds:itemID="{93668EA5-941F-4B0E-A6B8-8A7E141EF7F9}"/>
</file>

<file path=customXml/itemProps3.xml><?xml version="1.0" encoding="utf-8"?>
<ds:datastoreItem xmlns:ds="http://schemas.openxmlformats.org/officeDocument/2006/customXml" ds:itemID="{BAA97609-D7BC-4B31-A469-A66FB426E69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2026-04-29T14:33:37Z</dcterms:created>
  <dcterms:modified xsi:type="dcterms:W3CDTF">2026-04-29T14:33:37Z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0x0101001A0280B639961A48BB154866691FFF73</vt:lpwstr>
  </property>
</Properties>
</file>