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8B8D8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Nombre y apellidos: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Alexander Mendiburu y José Miguel-Alonso</w:t>
      </w:r>
    </w:p>
    <w:p w14:paraId="50480C1C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Email: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alexander.mendiburu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>@ehu.es, j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.miguel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>@ehu.es</w:t>
      </w:r>
    </w:p>
    <w:p w14:paraId="77057F9C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DNI: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44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131938K,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s-ES"/>
        </w:rPr>
        <w:t>30599839</w:t>
      </w: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H</w:t>
      </w:r>
    </w:p>
    <w:p w14:paraId="28FD8407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bookmarkStart w:id="0" w:name="__DdeLink__316_1805714484"/>
      <w:bookmarkEnd w:id="0"/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Adscripción (Institución, departamento):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UPV/EHU, Departamento de 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Arquitectura y Tecnología de Computadores</w:t>
      </w:r>
    </w:p>
    <w:p w14:paraId="20BEB9DE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Asignatura: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Advanced computing</w:t>
      </w:r>
    </w:p>
    <w:p w14:paraId="4FED2B66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Bloque: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High Performance Computing: Infraestructures, Fram</w:t>
      </w:r>
      <w:r w:rsidR="00A0723C">
        <w:rPr>
          <w:rFonts w:ascii="Times New Roman" w:hAnsi="Times New Roman" w:cs="Times New Roman"/>
          <w:color w:val="000000"/>
          <w:sz w:val="22"/>
          <w:szCs w:val="22"/>
          <w:lang w:val="eu-ES"/>
        </w:rPr>
        <w:t>e</w:t>
      </w: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works, and Programming Paradigms</w:t>
      </w:r>
      <w:r w:rsidRPr="0000608D">
        <w:rPr>
          <w:rFonts w:ascii="Times New Roman" w:hAnsi="Times New Roman" w:cs="Times New Roman"/>
          <w:color w:val="000000"/>
          <w:sz w:val="22"/>
          <w:szCs w:val="22"/>
          <w:lang w:val="eu-ES"/>
        </w:rPr>
        <w:t xml:space="preserve"> [1'5 ECTS]</w:t>
      </w:r>
    </w:p>
    <w:p w14:paraId="58A6D945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Objetivos:</w:t>
      </w:r>
    </w:p>
    <w:p w14:paraId="13EA1784" w14:textId="5C2C52C4" w:rsidR="001E09D7" w:rsidRPr="001E09D7" w:rsidRDefault="00A0723C" w:rsidP="0000608D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A0723C">
        <w:rPr>
          <w:rFonts w:ascii="Times New Roman" w:hAnsi="Times New Roman" w:cs="Times New Roman"/>
          <w:color w:val="000000"/>
          <w:sz w:val="22"/>
          <w:szCs w:val="22"/>
          <w:lang w:val="eu-ES"/>
        </w:rPr>
        <w:t>Presentación de conceptos básicos en el ámbito de la computación de alto rendimiento</w:t>
      </w:r>
      <w:r w:rsidR="00853A06">
        <w:rPr>
          <w:rFonts w:ascii="Times New Roman" w:hAnsi="Times New Roman" w:cs="Times New Roman"/>
          <w:color w:val="000000"/>
          <w:sz w:val="22"/>
          <w:szCs w:val="22"/>
          <w:lang w:val="eu-ES"/>
        </w:rPr>
        <w:t>.</w:t>
      </w:r>
    </w:p>
    <w:p w14:paraId="1694E890" w14:textId="77777777" w:rsidR="00A0723C" w:rsidRPr="00A0723C" w:rsidRDefault="00A0723C" w:rsidP="0000608D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Dar a conocer las diferentes infraestructuras de cómputo disponibles para un usuario: desde un ordenador personal hasta supercomputadores y clouds.</w:t>
      </w:r>
    </w:p>
    <w:p w14:paraId="69AAAC55" w14:textId="77777777" w:rsidR="0000608D" w:rsidRPr="001E09D7" w:rsidRDefault="00B53DBE" w:rsidP="0000608D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Analizar los distintos marcos de trabajo: desarrollos propios o uso de servicios.</w:t>
      </w:r>
    </w:p>
    <w:p w14:paraId="53A238C8" w14:textId="77777777" w:rsidR="001E09D7" w:rsidRPr="001E09D7" w:rsidRDefault="001E09D7" w:rsidP="0000608D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Presentar los paradigmas de programación disponibles: OpenMP, OpenCL, MPI.</w:t>
      </w:r>
    </w:p>
    <w:p w14:paraId="11692CD2" w14:textId="77777777" w:rsidR="001E09D7" w:rsidRPr="0000608D" w:rsidRDefault="001E09D7" w:rsidP="0000608D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u-ES"/>
        </w:rPr>
        <w:t>Dar a conocer las pautas a seguir para resolver eficientemente un problema de cómputo.</w:t>
      </w:r>
    </w:p>
    <w:p w14:paraId="0AE937CE" w14:textId="77777777" w:rsidR="0000608D" w:rsidRPr="0000608D" w:rsidRDefault="00B53DBE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B</w:t>
      </w:r>
      <w:r w:rsidR="0000608D" w:rsidRPr="0000608D">
        <w:rPr>
          <w:rFonts w:ascii="Times New Roman" w:hAnsi="Times New Roman" w:cs="Times New Roman"/>
          <w:b/>
          <w:bCs/>
          <w:color w:val="000000"/>
          <w:sz w:val="22"/>
          <w:szCs w:val="22"/>
          <w:lang w:val="eu-ES"/>
        </w:rPr>
        <w:t>ibliografía:</w:t>
      </w:r>
    </w:p>
    <w:p w14:paraId="3F42BFFE" w14:textId="4E5C2403" w:rsidR="00853A06" w:rsidRPr="00853A06" w:rsidRDefault="00853A06" w:rsidP="00853A06">
      <w:pPr>
        <w:numPr>
          <w:ilvl w:val="0"/>
          <w:numId w:val="2"/>
        </w:numPr>
        <w:spacing w:before="100" w:beforeAutospacing="1"/>
        <w:rPr>
          <w:rFonts w:ascii="Times" w:hAnsi="Times" w:cs="Times New Roman"/>
          <w:sz w:val="20"/>
          <w:szCs w:val="20"/>
          <w:lang w:val="es-ES"/>
        </w:rPr>
      </w:pP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OpenCL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Programming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Guide.Aaftab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Munshi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y otros. Addison Wesley</w:t>
      </w:r>
      <w:r>
        <w:rPr>
          <w:rFonts w:ascii="Times" w:hAnsi="Times" w:cs="Times New Roman"/>
          <w:sz w:val="20"/>
          <w:szCs w:val="20"/>
          <w:lang w:val="es-ES"/>
        </w:rPr>
        <w:t xml:space="preserve">. </w:t>
      </w:r>
      <w:r w:rsidRPr="00853A06">
        <w:rPr>
          <w:rFonts w:ascii="Times" w:hAnsi="Times" w:cs="Times New Roman"/>
          <w:sz w:val="20"/>
          <w:szCs w:val="20"/>
          <w:lang w:val="es-ES"/>
        </w:rPr>
        <w:t>ISBN-13: 978-0321749642</w:t>
      </w:r>
    </w:p>
    <w:p w14:paraId="36554337" w14:textId="0C8ABC00" w:rsidR="00853A06" w:rsidRPr="006F2025" w:rsidRDefault="00853A06" w:rsidP="006F2025">
      <w:pPr>
        <w:numPr>
          <w:ilvl w:val="0"/>
          <w:numId w:val="2"/>
        </w:numPr>
        <w:spacing w:before="100" w:beforeAutospacing="1"/>
        <w:rPr>
          <w:rFonts w:ascii="Times" w:hAnsi="Times" w:cs="Times New Roman"/>
          <w:sz w:val="20"/>
          <w:szCs w:val="20"/>
          <w:lang w:val="es-ES"/>
        </w:rPr>
      </w:pP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Beginning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MPI (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An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Introduction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in C). Wesley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Kendall.Amazon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Media</w:t>
      </w:r>
    </w:p>
    <w:p w14:paraId="3682ECDF" w14:textId="1099275D" w:rsidR="00853A06" w:rsidRPr="006F2025" w:rsidRDefault="00853A06" w:rsidP="006F2025">
      <w:pPr>
        <w:numPr>
          <w:ilvl w:val="0"/>
          <w:numId w:val="2"/>
        </w:numPr>
        <w:spacing w:before="100" w:beforeAutospacing="1"/>
        <w:rPr>
          <w:rFonts w:ascii="Times" w:hAnsi="Times" w:cs="Times New Roman"/>
          <w:sz w:val="20"/>
          <w:szCs w:val="20"/>
          <w:lang w:val="es-ES"/>
        </w:rPr>
      </w:pP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Parallel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Programming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in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Openmp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.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Rohit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Chandra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. Morgan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Kaufmann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Publishers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Inc.</w:t>
      </w:r>
      <w:r>
        <w:rPr>
          <w:rFonts w:ascii="Times" w:hAnsi="Times" w:cs="Times New Roman"/>
          <w:sz w:val="20"/>
          <w:szCs w:val="20"/>
          <w:lang w:val="es-ES"/>
        </w:rPr>
        <w:t xml:space="preserve"> </w:t>
      </w:r>
    </w:p>
    <w:p w14:paraId="300E8033" w14:textId="4D1FE825" w:rsidR="0000608D" w:rsidRDefault="00853A06" w:rsidP="006F2025">
      <w:pPr>
        <w:numPr>
          <w:ilvl w:val="0"/>
          <w:numId w:val="2"/>
        </w:numPr>
        <w:spacing w:before="100" w:beforeAutospacing="1"/>
        <w:rPr>
          <w:rFonts w:ascii="Times" w:hAnsi="Times" w:cs="Times New Roman"/>
          <w:sz w:val="20"/>
          <w:szCs w:val="20"/>
          <w:lang w:val="es-ES"/>
        </w:rPr>
      </w:pP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An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Introduction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to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Parallel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Programming</w:t>
      </w:r>
      <w:proofErr w:type="spellEnd"/>
      <w:r w:rsidRPr="00853A06">
        <w:rPr>
          <w:rFonts w:ascii="Times" w:hAnsi="Times" w:cs="Times New Roman"/>
          <w:sz w:val="20"/>
          <w:szCs w:val="20"/>
          <w:lang w:val="es-ES"/>
        </w:rPr>
        <w:t>. Peter Pacheco</w:t>
      </w:r>
      <w:r>
        <w:rPr>
          <w:rFonts w:ascii="Times" w:hAnsi="Times" w:cs="Times New Roman"/>
          <w:sz w:val="20"/>
          <w:szCs w:val="20"/>
          <w:lang w:val="es-ES"/>
        </w:rPr>
        <w:t xml:space="preserve">. </w:t>
      </w:r>
      <w:r w:rsidRPr="00853A06">
        <w:rPr>
          <w:rFonts w:ascii="Times" w:hAnsi="Times" w:cs="Times New Roman"/>
          <w:sz w:val="20"/>
          <w:szCs w:val="20"/>
          <w:lang w:val="es-ES"/>
        </w:rPr>
        <w:t xml:space="preserve">Morgan </w:t>
      </w:r>
      <w:proofErr w:type="spellStart"/>
      <w:r w:rsidRPr="00853A06">
        <w:rPr>
          <w:rFonts w:ascii="Times" w:hAnsi="Times" w:cs="Times New Roman"/>
          <w:sz w:val="20"/>
          <w:szCs w:val="20"/>
          <w:lang w:val="es-ES"/>
        </w:rPr>
        <w:t>Kaufmann</w:t>
      </w:r>
      <w:proofErr w:type="spellEnd"/>
      <w:r>
        <w:rPr>
          <w:rFonts w:ascii="Times" w:hAnsi="Times" w:cs="Times New Roman"/>
          <w:sz w:val="20"/>
          <w:szCs w:val="20"/>
          <w:lang w:val="es-ES"/>
        </w:rPr>
        <w:t>.</w:t>
      </w:r>
    </w:p>
    <w:p w14:paraId="5954A344" w14:textId="2CFB17C8" w:rsidR="006F2025" w:rsidRDefault="00F17DE0" w:rsidP="00F17DE0">
      <w:pPr>
        <w:numPr>
          <w:ilvl w:val="0"/>
          <w:numId w:val="2"/>
        </w:numPr>
        <w:spacing w:before="100" w:beforeAutospacing="1"/>
        <w:rPr>
          <w:rFonts w:ascii="Times" w:hAnsi="Times" w:cs="Times New Roman"/>
          <w:sz w:val="20"/>
          <w:szCs w:val="20"/>
          <w:lang w:val="es-ES"/>
        </w:rPr>
      </w:pPr>
      <w:proofErr w:type="spellStart"/>
      <w:r w:rsidRPr="00F17DE0">
        <w:rPr>
          <w:rFonts w:ascii="Times" w:hAnsi="Times" w:cs="Times New Roman"/>
          <w:sz w:val="20"/>
          <w:szCs w:val="20"/>
          <w:lang w:val="es-ES"/>
        </w:rPr>
        <w:t>Hadoop</w:t>
      </w:r>
      <w:proofErr w:type="spellEnd"/>
      <w:r w:rsidRPr="00F17DE0">
        <w:rPr>
          <w:rFonts w:ascii="Times" w:hAnsi="Times" w:cs="Times New Roman"/>
          <w:sz w:val="20"/>
          <w:szCs w:val="20"/>
          <w:lang w:val="es-ES"/>
        </w:rPr>
        <w:t xml:space="preserve">: </w:t>
      </w:r>
      <w:proofErr w:type="spellStart"/>
      <w:r w:rsidRPr="00F17DE0">
        <w:rPr>
          <w:rFonts w:ascii="Times" w:hAnsi="Times" w:cs="Times New Roman"/>
          <w:sz w:val="20"/>
          <w:szCs w:val="20"/>
          <w:lang w:val="es-ES"/>
        </w:rPr>
        <w:t>The</w:t>
      </w:r>
      <w:proofErr w:type="spellEnd"/>
      <w:r w:rsidRPr="00F17DE0">
        <w:rPr>
          <w:rFonts w:ascii="Times" w:hAnsi="Times" w:cs="Times New Roman"/>
          <w:sz w:val="20"/>
          <w:szCs w:val="20"/>
          <w:lang w:val="es-ES"/>
        </w:rPr>
        <w:t xml:space="preserve"> </w:t>
      </w:r>
      <w:proofErr w:type="spellStart"/>
      <w:r w:rsidRPr="00F17DE0">
        <w:rPr>
          <w:rFonts w:ascii="Times" w:hAnsi="Times" w:cs="Times New Roman"/>
          <w:sz w:val="20"/>
          <w:szCs w:val="20"/>
          <w:lang w:val="es-ES"/>
        </w:rPr>
        <w:t>Definitive</w:t>
      </w:r>
      <w:proofErr w:type="spellEnd"/>
      <w:r w:rsidRPr="00F17DE0">
        <w:rPr>
          <w:rFonts w:ascii="Times" w:hAnsi="Times" w:cs="Times New Roman"/>
          <w:sz w:val="20"/>
          <w:szCs w:val="20"/>
          <w:lang w:val="es-ES"/>
        </w:rPr>
        <w:t xml:space="preserve"> Guide</w:t>
      </w:r>
      <w:r>
        <w:rPr>
          <w:rFonts w:ascii="Times" w:hAnsi="Times" w:cs="Times New Roman"/>
          <w:sz w:val="20"/>
          <w:szCs w:val="20"/>
          <w:lang w:val="es-ES"/>
        </w:rPr>
        <w:t>.</w:t>
      </w:r>
      <w:r w:rsidRPr="00F17DE0">
        <w:rPr>
          <w:rFonts w:ascii="Times" w:hAnsi="Times" w:cs="Times New Roman"/>
          <w:sz w:val="20"/>
          <w:szCs w:val="20"/>
          <w:lang w:val="es-ES"/>
        </w:rPr>
        <w:t xml:space="preserve"> Tom White</w:t>
      </w:r>
      <w:r>
        <w:rPr>
          <w:rFonts w:ascii="Times" w:hAnsi="Times" w:cs="Times New Roman"/>
          <w:sz w:val="20"/>
          <w:szCs w:val="20"/>
          <w:lang w:val="es-ES"/>
        </w:rPr>
        <w:t xml:space="preserve">. </w:t>
      </w:r>
      <w:proofErr w:type="spellStart"/>
      <w:r>
        <w:rPr>
          <w:rFonts w:ascii="Times" w:hAnsi="Times" w:cs="Times New Roman"/>
          <w:sz w:val="20"/>
          <w:szCs w:val="20"/>
          <w:lang w:val="es-ES"/>
        </w:rPr>
        <w:t>O’Reilly</w:t>
      </w:r>
      <w:proofErr w:type="spellEnd"/>
      <w:r>
        <w:rPr>
          <w:rFonts w:ascii="Times" w:hAnsi="Times" w:cs="Times New Roman"/>
          <w:sz w:val="20"/>
          <w:szCs w:val="20"/>
          <w:lang w:val="es-ES"/>
        </w:rPr>
        <w:t>.</w:t>
      </w:r>
      <w:r w:rsidR="0038561F">
        <w:rPr>
          <w:rFonts w:ascii="Times" w:hAnsi="Times" w:cs="Times New Roman"/>
          <w:sz w:val="20"/>
          <w:szCs w:val="20"/>
          <w:lang w:val="es-ES"/>
        </w:rPr>
        <w:t xml:space="preserve"> 2015.</w:t>
      </w:r>
    </w:p>
    <w:p w14:paraId="51B56B23" w14:textId="77777777" w:rsidR="00517B02" w:rsidRPr="00F17DE0" w:rsidRDefault="00517B02" w:rsidP="00517B02">
      <w:pPr>
        <w:spacing w:before="100" w:beforeAutospacing="1"/>
        <w:ind w:left="720"/>
        <w:rPr>
          <w:rFonts w:ascii="Times" w:hAnsi="Times" w:cs="Times New Roman"/>
          <w:sz w:val="20"/>
          <w:szCs w:val="20"/>
          <w:lang w:val="es-ES"/>
        </w:rPr>
      </w:pPr>
      <w:bookmarkStart w:id="1" w:name="_GoBack"/>
      <w:bookmarkEnd w:id="1"/>
    </w:p>
    <w:tbl>
      <w:tblPr>
        <w:tblpPr w:leftFromText="141" w:rightFromText="141" w:vertAnchor="text" w:tblpY="535"/>
        <w:tblW w:w="101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401"/>
        <w:gridCol w:w="602"/>
        <w:gridCol w:w="575"/>
        <w:gridCol w:w="739"/>
        <w:gridCol w:w="1238"/>
        <w:gridCol w:w="38"/>
        <w:gridCol w:w="395"/>
        <w:gridCol w:w="562"/>
        <w:gridCol w:w="430"/>
        <w:gridCol w:w="425"/>
        <w:gridCol w:w="531"/>
        <w:gridCol w:w="111"/>
        <w:gridCol w:w="1343"/>
        <w:gridCol w:w="120"/>
        <w:gridCol w:w="38"/>
        <w:gridCol w:w="2207"/>
      </w:tblGrid>
      <w:tr w:rsidR="00B53DBE" w:rsidRPr="0000608D" w14:paraId="25B6E3EC" w14:textId="77777777" w:rsidTr="00B53DBE">
        <w:trPr>
          <w:tblCellSpacing w:w="0" w:type="dxa"/>
        </w:trPr>
        <w:tc>
          <w:tcPr>
            <w:tcW w:w="4015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CCCCCC"/>
            <w:vAlign w:val="center"/>
            <w:hideMark/>
          </w:tcPr>
          <w:p w14:paraId="3758FE5E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HORAS DE DOCENCIA PRESENCIAL</w:t>
            </w:r>
          </w:p>
        </w:tc>
        <w:tc>
          <w:tcPr>
            <w:tcW w:w="3955" w:type="dxa"/>
            <w:gridSpan w:val="9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CCCCCC"/>
            <w:vAlign w:val="center"/>
            <w:hideMark/>
          </w:tcPr>
          <w:p w14:paraId="6C232DD1" w14:textId="77777777" w:rsidR="00B53DBE" w:rsidRPr="0000608D" w:rsidRDefault="00B53DBE" w:rsidP="00B53DBE">
            <w:pPr>
              <w:spacing w:before="100" w:beforeAutospacing="1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HORAS DE ACTIVIDAD NO PRESENCIAL</w:t>
            </w:r>
          </w:p>
          <w:p w14:paraId="1CA1AAAE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DEL ALUMNO</w:t>
            </w:r>
          </w:p>
        </w:tc>
        <w:tc>
          <w:tcPr>
            <w:tcW w:w="220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vAlign w:val="center"/>
            <w:hideMark/>
          </w:tcPr>
          <w:p w14:paraId="011DA384" w14:textId="77777777" w:rsidR="00B53DBE" w:rsidRPr="0000608D" w:rsidRDefault="00B53DBE" w:rsidP="00B53DBE">
            <w:pPr>
              <w:spacing w:before="100" w:beforeAutospacing="1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DE HORAS PROGRAMADAS</w:t>
            </w:r>
          </w:p>
          <w:p w14:paraId="6916AB4F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(5)</w:t>
            </w:r>
          </w:p>
        </w:tc>
      </w:tr>
      <w:tr w:rsidR="00B53DBE" w:rsidRPr="0000608D" w14:paraId="184B0B2F" w14:textId="77777777" w:rsidTr="001E09D7">
        <w:trPr>
          <w:tblCellSpacing w:w="0" w:type="dxa"/>
        </w:trPr>
        <w:tc>
          <w:tcPr>
            <w:tcW w:w="2739" w:type="dxa"/>
            <w:gridSpan w:val="5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D9D9D9"/>
            <w:vAlign w:val="center"/>
            <w:hideMark/>
          </w:tcPr>
          <w:p w14:paraId="74529B17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docencia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D9D9D9"/>
            <w:vAlign w:val="center"/>
            <w:hideMark/>
          </w:tcPr>
          <w:p w14:paraId="2014B0B4" w14:textId="77777777" w:rsidR="00B53DBE" w:rsidRPr="0000608D" w:rsidRDefault="00B53DBE" w:rsidP="00B53DBE">
            <w:pPr>
              <w:spacing w:before="100" w:beforeAutospacing="1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Actividad</w:t>
            </w:r>
            <w:proofErr w:type="spellEnd"/>
          </w:p>
          <w:p w14:paraId="54CB99DE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Presencial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(2)</w:t>
            </w:r>
          </w:p>
        </w:tc>
        <w:tc>
          <w:tcPr>
            <w:tcW w:w="2492" w:type="dxa"/>
            <w:gridSpan w:val="7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D9D9D9"/>
            <w:vAlign w:val="center"/>
            <w:hideMark/>
          </w:tcPr>
          <w:p w14:paraId="21DAC77F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Asociadas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 </w:t>
            </w: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docencia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1463" w:type="dxa"/>
            <w:gridSpan w:val="2"/>
            <w:tcBorders>
              <w:top w:val="single" w:sz="6" w:space="0" w:color="000001"/>
              <w:left w:val="single" w:sz="12" w:space="0" w:color="000001"/>
              <w:bottom w:val="nil"/>
              <w:right w:val="single" w:sz="12" w:space="0" w:color="000001"/>
            </w:tcBorders>
            <w:shd w:val="clear" w:color="auto" w:fill="D9D9D9"/>
            <w:hideMark/>
          </w:tcPr>
          <w:p w14:paraId="6124118D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actividad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no</w:t>
            </w:r>
          </w:p>
        </w:tc>
        <w:tc>
          <w:tcPr>
            <w:tcW w:w="2245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hideMark/>
          </w:tcPr>
          <w:p w14:paraId="3FC233D3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B53DBE" w:rsidRPr="0000608D" w14:paraId="624C2E95" w14:textId="77777777" w:rsidTr="001E09D7">
        <w:trPr>
          <w:tblCellSpacing w:w="0" w:type="dxa"/>
        </w:trPr>
        <w:tc>
          <w:tcPr>
            <w:tcW w:w="4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11F8C246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</w:t>
            </w:r>
          </w:p>
        </w:tc>
        <w:tc>
          <w:tcPr>
            <w:tcW w:w="4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0F41B3C0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6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669988B1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</w:t>
            </w:r>
          </w:p>
        </w:tc>
        <w:tc>
          <w:tcPr>
            <w:tcW w:w="5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2B1DD421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</w:t>
            </w:r>
          </w:p>
        </w:tc>
        <w:tc>
          <w:tcPr>
            <w:tcW w:w="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E6E6E6"/>
            <w:vAlign w:val="center"/>
            <w:hideMark/>
          </w:tcPr>
          <w:p w14:paraId="325FCA0F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</w:t>
            </w:r>
          </w:p>
        </w:tc>
        <w:tc>
          <w:tcPr>
            <w:tcW w:w="123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  <w:vAlign w:val="center"/>
            <w:hideMark/>
          </w:tcPr>
          <w:p w14:paraId="1FD773A6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277C64BF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</w:t>
            </w:r>
          </w:p>
        </w:tc>
        <w:tc>
          <w:tcPr>
            <w:tcW w:w="56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6A31CB20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4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134A7F5E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</w:t>
            </w:r>
          </w:p>
        </w:tc>
        <w:tc>
          <w:tcPr>
            <w:tcW w:w="42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  <w:hideMark/>
          </w:tcPr>
          <w:p w14:paraId="2C04EC7A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</w:t>
            </w:r>
          </w:p>
        </w:tc>
        <w:tc>
          <w:tcPr>
            <w:tcW w:w="5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E6E6E6"/>
            <w:vAlign w:val="center"/>
            <w:hideMark/>
          </w:tcPr>
          <w:p w14:paraId="53F0C80E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</w:t>
            </w:r>
          </w:p>
        </w:tc>
        <w:tc>
          <w:tcPr>
            <w:tcW w:w="1454" w:type="dxa"/>
            <w:gridSpan w:val="2"/>
            <w:tcBorders>
              <w:top w:val="nil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  <w:hideMark/>
          </w:tcPr>
          <w:p w14:paraId="5737A2B7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Presencial</w:t>
            </w:r>
            <w:proofErr w:type="spellEnd"/>
            <w:r w:rsidRPr="0000608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</w:tc>
        <w:tc>
          <w:tcPr>
            <w:tcW w:w="2365" w:type="dxa"/>
            <w:gridSpan w:val="3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CCCCCC"/>
            <w:hideMark/>
          </w:tcPr>
          <w:p w14:paraId="0C6A3A53" w14:textId="77777777" w:rsidR="00B53DBE" w:rsidRPr="0000608D" w:rsidRDefault="00B53DBE" w:rsidP="00B53DBE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B53DBE" w:rsidRPr="0000608D" w14:paraId="42C58ED8" w14:textId="77777777" w:rsidTr="001E09D7">
        <w:trPr>
          <w:tblCellSpacing w:w="0" w:type="dxa"/>
        </w:trPr>
        <w:tc>
          <w:tcPr>
            <w:tcW w:w="4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1FA3FF52" w14:textId="77777777" w:rsidR="00B53DBE" w:rsidRPr="0000608D" w:rsidRDefault="00B53DBE" w:rsidP="00B53DBE">
            <w:pPr>
              <w:spacing w:before="100" w:beforeAutospacing="1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10</w:t>
            </w:r>
          </w:p>
          <w:p w14:paraId="7186A38F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553D9CAF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37B0C99B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14330598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hideMark/>
          </w:tcPr>
          <w:p w14:paraId="046A5A3C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hideMark/>
          </w:tcPr>
          <w:p w14:paraId="7F14643E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433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4C56A46B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32EE8D7D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  <w:tc>
          <w:tcPr>
            <w:tcW w:w="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04B6CE7A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741BDE88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hideMark/>
          </w:tcPr>
          <w:p w14:paraId="6C34FACB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7</w:t>
            </w:r>
          </w:p>
        </w:tc>
        <w:tc>
          <w:tcPr>
            <w:tcW w:w="145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hideMark/>
          </w:tcPr>
          <w:p w14:paraId="47863375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365" w:type="dxa"/>
            <w:gridSpan w:val="3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hideMark/>
          </w:tcPr>
          <w:p w14:paraId="0270F722" w14:textId="77777777" w:rsidR="00B53DBE" w:rsidRPr="0000608D" w:rsidRDefault="00B53DBE" w:rsidP="00B53DBE">
            <w:pPr>
              <w:spacing w:before="100" w:beforeAutospacing="1" w:after="144" w:line="288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00608D">
              <w:rPr>
                <w:rFonts w:ascii="Times New Roman" w:hAnsi="Times New Roman" w:cs="Times New Roman"/>
                <w:color w:val="000000"/>
              </w:rPr>
              <w:t>38</w:t>
            </w:r>
          </w:p>
        </w:tc>
      </w:tr>
    </w:tbl>
    <w:p w14:paraId="3005D6DA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lang w:val="eu-ES"/>
        </w:rPr>
        <w:t>Planificación:</w:t>
      </w:r>
    </w:p>
    <w:p w14:paraId="6B1046A1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</w:p>
    <w:p w14:paraId="6A727BBB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</w:p>
    <w:p w14:paraId="4501AED8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  <w:r w:rsidRPr="0000608D">
        <w:rPr>
          <w:rFonts w:ascii="Times New Roman" w:hAnsi="Times New Roman" w:cs="Times New Roman"/>
          <w:b/>
          <w:bCs/>
          <w:color w:val="000000"/>
          <w:sz w:val="20"/>
          <w:szCs w:val="20"/>
          <w:lang w:val="eu-ES"/>
        </w:rPr>
        <w:lastRenderedPageBreak/>
        <w:t>Procedimiento de evaluación:</w:t>
      </w:r>
    </w:p>
    <w:p w14:paraId="6C9D5C3F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017"/>
        <w:gridCol w:w="2177"/>
        <w:gridCol w:w="2056"/>
        <w:gridCol w:w="40"/>
        <w:gridCol w:w="2096"/>
        <w:gridCol w:w="2116"/>
      </w:tblGrid>
      <w:tr w:rsidR="0000608D" w:rsidRPr="0000608D" w14:paraId="4BA9EAB2" w14:textId="77777777" w:rsidTr="0000608D">
        <w:trPr>
          <w:tblCellSpacing w:w="0" w:type="dxa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E8DD89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Instrumento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7CC53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Criterios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67A38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Porcentaje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7BB007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1CD5C8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42404F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  <w:tr w:rsidR="0000608D" w:rsidRPr="0000608D" w14:paraId="07179696" w14:textId="77777777" w:rsidTr="0000608D">
        <w:trPr>
          <w:tblCellSpacing w:w="0" w:type="dxa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9D79E4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Asistencia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A07C1" w14:textId="77777777" w:rsidR="0000608D" w:rsidRPr="0000608D" w:rsidRDefault="00B53DBE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1</w:t>
            </w:r>
            <w:r w:rsidR="0000608D"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0</w:t>
            </w: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4E7B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  <w:tr w:rsidR="0000608D" w:rsidRPr="0000608D" w14:paraId="508B76FB" w14:textId="77777777" w:rsidTr="0000608D">
        <w:trPr>
          <w:tblCellSpacing w:w="0" w:type="dxa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F89A10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Exámen por módulos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3B19AD" w14:textId="77777777" w:rsidR="0000608D" w:rsidRPr="0000608D" w:rsidRDefault="00B53DBE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4</w:t>
            </w:r>
            <w:r w:rsidR="0000608D"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0</w:t>
            </w: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54CEBA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  <w:tr w:rsidR="0000608D" w:rsidRPr="0000608D" w14:paraId="4694CB23" w14:textId="77777777" w:rsidTr="0000608D">
        <w:trPr>
          <w:tblCellSpacing w:w="0" w:type="dxa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606AFB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Exámen final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F4E159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75D5B8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  <w:tr w:rsidR="0000608D" w:rsidRPr="0000608D" w14:paraId="32950906" w14:textId="77777777" w:rsidTr="0000608D">
        <w:trPr>
          <w:tblCellSpacing w:w="0" w:type="dxa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C8A4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Trabajos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2DFE" w14:textId="77777777" w:rsidR="0000608D" w:rsidRPr="0000608D" w:rsidRDefault="00B53DBE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5</w:t>
            </w:r>
            <w:r w:rsidR="0000608D"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0</w:t>
            </w: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5120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  <w:tr w:rsidR="0000608D" w:rsidRPr="0000608D" w14:paraId="55AC4281" w14:textId="77777777" w:rsidTr="0000608D">
        <w:trPr>
          <w:tblCellSpacing w:w="0" w:type="dxa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880133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  <w:r w:rsidRPr="0000608D">
              <w:rPr>
                <w:rFonts w:ascii="Times New Roman" w:hAnsi="Times New Roman" w:cs="Times New Roman"/>
                <w:color w:val="000000"/>
                <w:sz w:val="20"/>
                <w:szCs w:val="20"/>
                <w:lang w:val="eu-ES"/>
              </w:rPr>
              <w:t>Otros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A2C915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09165F" w14:textId="77777777" w:rsidR="0000608D" w:rsidRPr="0000608D" w:rsidRDefault="0000608D" w:rsidP="0000608D">
            <w:pPr>
              <w:spacing w:before="100" w:beforeAutospacing="1" w:after="144" w:line="288" w:lineRule="auto"/>
              <w:rPr>
                <w:rFonts w:ascii="Times" w:hAnsi="Times" w:cs="Times New Roman"/>
                <w:sz w:val="20"/>
                <w:szCs w:val="20"/>
                <w:lang w:val="eu-ES"/>
              </w:rPr>
            </w:pPr>
          </w:p>
        </w:tc>
      </w:tr>
    </w:tbl>
    <w:p w14:paraId="4C8042C7" w14:textId="77777777" w:rsidR="0000608D" w:rsidRPr="0000608D" w:rsidRDefault="0000608D" w:rsidP="0000608D">
      <w:pPr>
        <w:spacing w:before="100" w:beforeAutospacing="1"/>
        <w:rPr>
          <w:rFonts w:ascii="Times" w:hAnsi="Times" w:cs="Times New Roman"/>
          <w:sz w:val="20"/>
          <w:szCs w:val="20"/>
          <w:lang w:val="eu-ES"/>
        </w:rPr>
      </w:pPr>
    </w:p>
    <w:p w14:paraId="6F8EA60E" w14:textId="77777777" w:rsidR="000C1BD0" w:rsidRDefault="000C1BD0"/>
    <w:sectPr w:rsidR="000C1BD0" w:rsidSect="000C1B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7ADC"/>
    <w:multiLevelType w:val="multilevel"/>
    <w:tmpl w:val="4DB4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B5EA3"/>
    <w:multiLevelType w:val="multilevel"/>
    <w:tmpl w:val="B0B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8D"/>
    <w:rsid w:val="0000608D"/>
    <w:rsid w:val="000C1BD0"/>
    <w:rsid w:val="001E09D7"/>
    <w:rsid w:val="0038561F"/>
    <w:rsid w:val="00517B02"/>
    <w:rsid w:val="006F2025"/>
    <w:rsid w:val="00744FAF"/>
    <w:rsid w:val="00853A06"/>
    <w:rsid w:val="00A0723C"/>
    <w:rsid w:val="00B53DBE"/>
    <w:rsid w:val="00DB0EF3"/>
    <w:rsid w:val="00F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3A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08D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F20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02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025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0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08D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F20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02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025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1430</Characters>
  <Application>Microsoft Macintosh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Adminstrador2</dc:creator>
  <cp:keywords/>
  <dc:description/>
  <cp:lastModifiedBy>Adminstrador2</cp:lastModifiedBy>
  <cp:revision>6</cp:revision>
  <dcterms:created xsi:type="dcterms:W3CDTF">2015-01-02T17:17:00Z</dcterms:created>
  <dcterms:modified xsi:type="dcterms:W3CDTF">2015-01-08T09:26:00Z</dcterms:modified>
</cp:coreProperties>
</file>