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7ECA98" w14:textId="77777777" w:rsidR="009642D0" w:rsidRPr="000C39B1" w:rsidRDefault="000C39B1" w:rsidP="00964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rFonts w:eastAsia="Times New Roman" w:cs="Arial"/>
          <w:b/>
          <w:bCs/>
          <w:color w:val="000000"/>
          <w:sz w:val="28"/>
          <w:szCs w:val="28"/>
          <w:lang w:val="es-ES_tradnl" w:eastAsia="en-US"/>
        </w:rPr>
      </w:pPr>
      <w:bookmarkStart w:id="0" w:name="_GoBack"/>
      <w:bookmarkEnd w:id="0"/>
      <w:r w:rsidRPr="000C39B1">
        <w:rPr>
          <w:rFonts w:eastAsia="Times New Roman" w:cs="Arial"/>
          <w:b/>
          <w:bCs/>
          <w:color w:val="000000"/>
          <w:sz w:val="28"/>
          <w:szCs w:val="28"/>
          <w:lang w:val="es-ES_tradnl" w:eastAsia="en-US"/>
        </w:rPr>
        <w:t>Normativa específica</w:t>
      </w:r>
      <w:r w:rsidR="009642D0" w:rsidRPr="000C39B1">
        <w:rPr>
          <w:rFonts w:eastAsia="Times New Roman" w:cs="Arial"/>
          <w:b/>
          <w:bCs/>
          <w:color w:val="000000"/>
          <w:sz w:val="28"/>
          <w:szCs w:val="28"/>
          <w:lang w:val="es-ES_tradnl" w:eastAsia="en-US"/>
        </w:rPr>
        <w:t xml:space="preserve"> para la oferta, asignación, elaboración y defensa de los </w:t>
      </w:r>
      <w:r w:rsidRPr="000C39B1">
        <w:rPr>
          <w:rFonts w:eastAsia="Times New Roman" w:cs="Arial"/>
          <w:b/>
          <w:bCs/>
          <w:color w:val="000000"/>
          <w:sz w:val="28"/>
          <w:szCs w:val="28"/>
          <w:lang w:val="es-ES_tradnl" w:eastAsia="en-US"/>
        </w:rPr>
        <w:t xml:space="preserve">Trabajos </w:t>
      </w:r>
      <w:r w:rsidR="009642D0" w:rsidRPr="000C39B1">
        <w:rPr>
          <w:rFonts w:eastAsia="Times New Roman" w:cs="Arial"/>
          <w:b/>
          <w:bCs/>
          <w:color w:val="000000"/>
          <w:sz w:val="28"/>
          <w:szCs w:val="28"/>
          <w:lang w:val="es-ES_tradnl" w:eastAsia="en-US"/>
        </w:rPr>
        <w:t xml:space="preserve">Fin de Máster </w:t>
      </w:r>
      <w:r w:rsidRPr="000C39B1">
        <w:rPr>
          <w:rFonts w:eastAsia="Times New Roman" w:cs="Arial"/>
          <w:b/>
          <w:bCs/>
          <w:color w:val="000000"/>
          <w:sz w:val="28"/>
          <w:szCs w:val="28"/>
          <w:lang w:val="es-ES_tradnl" w:eastAsia="en-US"/>
        </w:rPr>
        <w:t>del Máster Universitario en Bioinformática</w:t>
      </w:r>
    </w:p>
    <w:p w14:paraId="2F2EED08" w14:textId="77777777" w:rsidR="000C39B1" w:rsidRPr="000C39B1" w:rsidRDefault="000C39B1" w:rsidP="00964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rFonts w:eastAsia="Times New Roman" w:cs="Arial"/>
          <w:b/>
          <w:bCs/>
          <w:color w:val="000000"/>
          <w:sz w:val="21"/>
          <w:szCs w:val="21"/>
          <w:lang w:val="es-ES_tradnl" w:eastAsia="en-US"/>
        </w:rPr>
      </w:pPr>
    </w:p>
    <w:p w14:paraId="36480E25" w14:textId="77777777" w:rsidR="009642D0" w:rsidRPr="000C39B1" w:rsidRDefault="009642D0" w:rsidP="00964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rFonts w:eastAsia="Times New Roman" w:cs="Arial"/>
          <w:b/>
          <w:bCs/>
          <w:color w:val="000000"/>
          <w:sz w:val="24"/>
          <w:lang w:val="es-ES_tradnl" w:eastAsia="en-US"/>
        </w:rPr>
      </w:pPr>
      <w:r w:rsidRPr="000C39B1">
        <w:rPr>
          <w:rFonts w:eastAsia="Times New Roman" w:cs="Arial"/>
          <w:b/>
          <w:bCs/>
          <w:color w:val="000000"/>
          <w:sz w:val="24"/>
          <w:lang w:val="es-ES_tradnl" w:eastAsia="en-US"/>
        </w:rPr>
        <w:t>Introducción</w:t>
      </w:r>
    </w:p>
    <w:p w14:paraId="05536ACD" w14:textId="77777777" w:rsidR="000C39B1" w:rsidRPr="000C39B1" w:rsidRDefault="000C39B1" w:rsidP="00964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rFonts w:eastAsia="Times New Roman" w:cs="Arial"/>
          <w:color w:val="000000"/>
          <w:sz w:val="21"/>
          <w:szCs w:val="21"/>
          <w:lang w:val="es-ES_tradnl" w:eastAsia="en-US"/>
        </w:rPr>
      </w:pPr>
    </w:p>
    <w:p w14:paraId="6C34E747" w14:textId="77777777" w:rsidR="009642D0" w:rsidRPr="000C39B1" w:rsidRDefault="009642D0" w:rsidP="000C3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0C39B1">
        <w:rPr>
          <w:rFonts w:eastAsia="Times New Roman" w:cs="Arial"/>
          <w:color w:val="000000"/>
          <w:sz w:val="22"/>
          <w:szCs w:val="22"/>
          <w:lang w:val="es-ES_tradnl" w:eastAsia="en-US"/>
        </w:rPr>
        <w:t>El “Reglamento de Trabajos Fin de Grado y Fin de Máster” aprobado en Consejo de Gobierno de 7 de mayo de 2010 y modificado en Consejos de Gobierno de 27 de Julio de 2012 y 30 de noviembre de 2012, y 26 de marzo de 2014, junto con la “Resolución del Rector por la que se dictan instrucciones sobre el procedimiento a seguir para la presentación, defensa y evaluación de los Trabajos de Fin de Grado y de Fin de Master” de 14 de enero de 2014 regulan todo lo relativo a los Trabajos Fin de Grado (TFG) y los Trabajos Fin de Máster (TFM).</w:t>
      </w:r>
    </w:p>
    <w:p w14:paraId="44998076" w14:textId="77777777" w:rsidR="000C39B1" w:rsidRPr="000C39B1" w:rsidRDefault="000C39B1" w:rsidP="000C3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p>
    <w:p w14:paraId="4FE1F779" w14:textId="77777777" w:rsidR="009642D0" w:rsidRPr="000C39B1" w:rsidRDefault="009642D0" w:rsidP="000C3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0C39B1">
        <w:rPr>
          <w:rFonts w:eastAsia="Times New Roman" w:cs="Arial"/>
          <w:color w:val="000000"/>
          <w:sz w:val="22"/>
          <w:szCs w:val="22"/>
          <w:lang w:val="es-ES_tradnl" w:eastAsia="en-US"/>
        </w:rPr>
        <w:t>Este documento tiene como objeto matizar, precisar y aclarar algunos aspectos relativos al proceso de oferta, asignación, elaboración, pres</w:t>
      </w:r>
      <w:r w:rsidR="000C39B1">
        <w:rPr>
          <w:rFonts w:eastAsia="Times New Roman" w:cs="Arial"/>
          <w:color w:val="000000"/>
          <w:sz w:val="22"/>
          <w:szCs w:val="22"/>
          <w:lang w:val="es-ES_tradnl" w:eastAsia="en-US"/>
        </w:rPr>
        <w:t xml:space="preserve">entación y defensa de los </w:t>
      </w:r>
      <w:r w:rsidRPr="000C39B1">
        <w:rPr>
          <w:rFonts w:eastAsia="Times New Roman" w:cs="Arial"/>
          <w:color w:val="000000"/>
          <w:sz w:val="22"/>
          <w:szCs w:val="22"/>
          <w:lang w:val="es-ES_tradnl" w:eastAsia="en-US"/>
        </w:rPr>
        <w:t xml:space="preserve">TFM </w:t>
      </w:r>
      <w:r w:rsidR="000C39B1">
        <w:rPr>
          <w:rFonts w:eastAsia="Times New Roman" w:cs="Arial"/>
          <w:color w:val="000000"/>
          <w:sz w:val="22"/>
          <w:szCs w:val="22"/>
          <w:lang w:val="es-ES_tradnl" w:eastAsia="en-US"/>
        </w:rPr>
        <w:t xml:space="preserve">en el Máster Universitario en Bioinformática </w:t>
      </w:r>
      <w:r w:rsidRPr="000C39B1">
        <w:rPr>
          <w:rFonts w:eastAsia="Times New Roman" w:cs="Arial"/>
          <w:color w:val="000000"/>
          <w:sz w:val="22"/>
          <w:szCs w:val="22"/>
          <w:lang w:val="es-ES_tradnl" w:eastAsia="en-US"/>
        </w:rPr>
        <w:t xml:space="preserve">de la Universidad de Murcia. </w:t>
      </w:r>
    </w:p>
    <w:p w14:paraId="2ADFB72C" w14:textId="77777777" w:rsidR="000C39B1" w:rsidRPr="000C39B1" w:rsidRDefault="000C39B1" w:rsidP="00964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rFonts w:eastAsia="Times New Roman" w:cs="Arial"/>
          <w:color w:val="000000"/>
          <w:sz w:val="21"/>
          <w:szCs w:val="21"/>
          <w:lang w:val="es-ES_tradnl" w:eastAsia="en-US"/>
        </w:rPr>
      </w:pPr>
    </w:p>
    <w:p w14:paraId="6382E122" w14:textId="77777777" w:rsidR="009642D0" w:rsidRPr="000C39B1" w:rsidRDefault="009642D0" w:rsidP="00964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rFonts w:eastAsia="Times New Roman" w:cs="Arial"/>
          <w:b/>
          <w:bCs/>
          <w:color w:val="000000"/>
          <w:sz w:val="24"/>
          <w:lang w:val="es-ES_tradnl" w:eastAsia="en-US"/>
        </w:rPr>
      </w:pPr>
      <w:r w:rsidRPr="000C39B1">
        <w:rPr>
          <w:rFonts w:eastAsia="Times New Roman" w:cs="Arial"/>
          <w:b/>
          <w:bCs/>
          <w:color w:val="000000"/>
          <w:sz w:val="24"/>
          <w:lang w:val="es-ES_tradnl" w:eastAsia="en-US"/>
        </w:rPr>
        <w:t>Oferta, elección y asignación de línea de trabajo y tutor</w:t>
      </w:r>
    </w:p>
    <w:p w14:paraId="2F03C080" w14:textId="77777777" w:rsidR="000C39B1" w:rsidRDefault="000C39B1" w:rsidP="00964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rFonts w:eastAsia="Times New Roman" w:cs="Arial"/>
          <w:color w:val="000000"/>
          <w:sz w:val="21"/>
          <w:szCs w:val="21"/>
          <w:lang w:val="es-ES_tradnl" w:eastAsia="en-US"/>
        </w:rPr>
      </w:pPr>
    </w:p>
    <w:p w14:paraId="3DFCBE99" w14:textId="77777777" w:rsidR="006346B3" w:rsidRPr="00757537" w:rsidRDefault="009642D0" w:rsidP="00757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757537">
        <w:rPr>
          <w:rFonts w:eastAsia="Times New Roman" w:cs="Arial"/>
          <w:color w:val="000000"/>
          <w:sz w:val="22"/>
          <w:szCs w:val="22"/>
          <w:lang w:val="es-ES_tradnl" w:eastAsia="en-US"/>
        </w:rPr>
        <w:t xml:space="preserve">1. </w:t>
      </w:r>
      <w:r w:rsidR="006346B3" w:rsidRPr="00757537">
        <w:rPr>
          <w:rFonts w:eastAsia="Times New Roman" w:cs="Arial"/>
          <w:color w:val="000000"/>
          <w:sz w:val="22"/>
          <w:szCs w:val="22"/>
          <w:lang w:val="es-ES_tradnl" w:eastAsia="en-US"/>
        </w:rPr>
        <w:t>Los departamentos harán llegar al Coordinador de la Titulación la oferta de TFM hasta la última semana de octubre usando el formulario establecido (anexo I)</w:t>
      </w:r>
    </w:p>
    <w:p w14:paraId="2428D417" w14:textId="77777777" w:rsidR="009642D0" w:rsidRPr="00757537" w:rsidRDefault="006346B3" w:rsidP="00757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757537">
        <w:rPr>
          <w:rFonts w:eastAsia="Times New Roman" w:cs="Arial"/>
          <w:color w:val="000000"/>
          <w:sz w:val="22"/>
          <w:szCs w:val="22"/>
          <w:lang w:val="es-ES_tradnl" w:eastAsia="en-US"/>
        </w:rPr>
        <w:t xml:space="preserve">2. </w:t>
      </w:r>
      <w:r w:rsidR="009642D0" w:rsidRPr="00757537">
        <w:rPr>
          <w:rFonts w:eastAsia="Times New Roman" w:cs="Arial"/>
          <w:color w:val="000000"/>
          <w:sz w:val="22"/>
          <w:szCs w:val="22"/>
          <w:lang w:val="es-ES_tradnl" w:eastAsia="en-US"/>
        </w:rPr>
        <w:t xml:space="preserve">El centro publicará la oferta de líneas de trabajo la </w:t>
      </w:r>
      <w:r w:rsidRPr="00757537">
        <w:rPr>
          <w:rFonts w:eastAsia="Times New Roman" w:cs="Arial"/>
          <w:color w:val="000000"/>
          <w:sz w:val="22"/>
          <w:szCs w:val="22"/>
          <w:lang w:val="es-ES_tradnl" w:eastAsia="en-US"/>
        </w:rPr>
        <w:t>primera semana de noviembre</w:t>
      </w:r>
      <w:r w:rsidR="009642D0" w:rsidRPr="00757537">
        <w:rPr>
          <w:rFonts w:eastAsia="Times New Roman" w:cs="Arial"/>
          <w:color w:val="000000"/>
          <w:sz w:val="22"/>
          <w:szCs w:val="22"/>
          <w:lang w:val="es-ES_tradnl" w:eastAsia="en-US"/>
        </w:rPr>
        <w:t xml:space="preserve"> a través de la plataforma </w:t>
      </w:r>
      <w:r w:rsidR="009642D0" w:rsidRPr="00757537">
        <w:rPr>
          <w:rFonts w:eastAsia="Times New Roman" w:cs="Arial"/>
          <w:color w:val="0000FF"/>
          <w:sz w:val="22"/>
          <w:szCs w:val="22"/>
          <w:lang w:val="es-ES_tradnl" w:eastAsia="en-US"/>
        </w:rPr>
        <w:t>http://tf.um.es</w:t>
      </w:r>
      <w:r w:rsidR="009642D0" w:rsidRPr="00757537">
        <w:rPr>
          <w:rFonts w:eastAsia="Times New Roman" w:cs="Arial"/>
          <w:color w:val="000000"/>
          <w:sz w:val="22"/>
          <w:szCs w:val="22"/>
          <w:lang w:val="es-ES_tradnl" w:eastAsia="en-US"/>
        </w:rPr>
        <w:t>.</w:t>
      </w:r>
    </w:p>
    <w:p w14:paraId="4D5D4E65" w14:textId="77777777" w:rsidR="009642D0" w:rsidRPr="00757537" w:rsidRDefault="009642D0" w:rsidP="00757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757537">
        <w:rPr>
          <w:rFonts w:eastAsia="Times New Roman" w:cs="Arial"/>
          <w:color w:val="000000"/>
          <w:sz w:val="22"/>
          <w:szCs w:val="22"/>
          <w:lang w:val="es-ES_tradnl" w:eastAsia="en-US"/>
        </w:rPr>
        <w:t xml:space="preserve">2. </w:t>
      </w:r>
      <w:r w:rsidR="006346B3" w:rsidRPr="00757537">
        <w:rPr>
          <w:rFonts w:eastAsia="Times New Roman" w:cs="Arial"/>
          <w:color w:val="000000"/>
          <w:sz w:val="22"/>
          <w:szCs w:val="22"/>
          <w:lang w:val="es-ES_tradnl" w:eastAsia="en-US"/>
        </w:rPr>
        <w:t>El estudiante tendrá hasta el 30</w:t>
      </w:r>
      <w:r w:rsidRPr="00757537">
        <w:rPr>
          <w:rFonts w:eastAsia="Times New Roman" w:cs="Arial"/>
          <w:color w:val="000000"/>
          <w:sz w:val="22"/>
          <w:szCs w:val="22"/>
          <w:lang w:val="es-ES_tradnl" w:eastAsia="en-US"/>
        </w:rPr>
        <w:t xml:space="preserve"> de noviembre para solicitar líneas de trabajo de entre las ofertadas por el centro. Los estudiantes repetidores que deseen renunciar a continuar con la misma línea y tutor podrán hacerlo en este mismo plazo presentando instancia por escrito, y dirigidas a la Comisión Académica, en la Secretaría de</w:t>
      </w:r>
      <w:r w:rsidR="006F15E7">
        <w:rPr>
          <w:rFonts w:eastAsia="Times New Roman" w:cs="Arial"/>
          <w:color w:val="000000"/>
          <w:sz w:val="22"/>
          <w:szCs w:val="22"/>
          <w:lang w:val="es-ES_tradnl" w:eastAsia="en-US"/>
        </w:rPr>
        <w:t>l Centro al que esté adscrito la titulación</w:t>
      </w:r>
      <w:r w:rsidRPr="00757537">
        <w:rPr>
          <w:rFonts w:eastAsia="Times New Roman" w:cs="Arial"/>
          <w:color w:val="000000"/>
          <w:sz w:val="22"/>
          <w:szCs w:val="22"/>
          <w:lang w:val="es-ES_tradnl" w:eastAsia="en-US"/>
        </w:rPr>
        <w:t>.</w:t>
      </w:r>
    </w:p>
    <w:p w14:paraId="0F9562F1" w14:textId="77777777" w:rsidR="009642D0" w:rsidRDefault="009642D0" w:rsidP="00757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757537">
        <w:rPr>
          <w:rFonts w:eastAsia="Times New Roman" w:cs="Arial"/>
          <w:color w:val="000000"/>
          <w:sz w:val="22"/>
          <w:szCs w:val="22"/>
          <w:lang w:val="es-ES_tradnl" w:eastAsia="en-US"/>
        </w:rPr>
        <w:t>3. El estudiante podrá acordar la realización de un trabajo concreto hablando directamente con un profesor. En este caso, el profesor deberá entregar al Coordinador de la Titulación un documento d</w:t>
      </w:r>
      <w:r w:rsidR="006346B3" w:rsidRPr="00757537">
        <w:rPr>
          <w:rFonts w:eastAsia="Times New Roman" w:cs="Arial"/>
          <w:color w:val="000000"/>
          <w:sz w:val="22"/>
          <w:szCs w:val="22"/>
          <w:lang w:val="es-ES_tradnl" w:eastAsia="en-US"/>
        </w:rPr>
        <w:t xml:space="preserve">e acuerdo de tutela (Anexo </w:t>
      </w:r>
      <w:r w:rsidRPr="00757537">
        <w:rPr>
          <w:rFonts w:eastAsia="Times New Roman" w:cs="Arial"/>
          <w:color w:val="000000"/>
          <w:sz w:val="22"/>
          <w:szCs w:val="22"/>
          <w:lang w:val="es-ES_tradnl" w:eastAsia="en-US"/>
        </w:rPr>
        <w:t>II) deb</w:t>
      </w:r>
      <w:r w:rsidR="006346B3" w:rsidRPr="00757537">
        <w:rPr>
          <w:rFonts w:eastAsia="Times New Roman" w:cs="Arial"/>
          <w:color w:val="000000"/>
          <w:sz w:val="22"/>
          <w:szCs w:val="22"/>
          <w:lang w:val="es-ES_tradnl" w:eastAsia="en-US"/>
        </w:rPr>
        <w:t>idamente completado antes del 30</w:t>
      </w:r>
      <w:r w:rsidRPr="00757537">
        <w:rPr>
          <w:rFonts w:eastAsia="Times New Roman" w:cs="Arial"/>
          <w:color w:val="000000"/>
          <w:sz w:val="22"/>
          <w:szCs w:val="22"/>
          <w:lang w:val="es-ES_tradnl" w:eastAsia="en-US"/>
        </w:rPr>
        <w:t xml:space="preserve"> de noviembre.</w:t>
      </w:r>
    </w:p>
    <w:p w14:paraId="710180C1" w14:textId="77777777" w:rsidR="00757537" w:rsidRPr="00757537" w:rsidRDefault="00757537" w:rsidP="00757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Pr>
          <w:rFonts w:eastAsia="Times New Roman" w:cs="Arial"/>
          <w:color w:val="000000"/>
          <w:sz w:val="22"/>
          <w:szCs w:val="22"/>
          <w:lang w:val="es-ES_tradnl" w:eastAsia="en-US"/>
        </w:rPr>
        <w:t xml:space="preserve">4. El TFM se podrá realizar en empresas. A tal efecto, siempre deberá existir en tutor académico del mismo y el </w:t>
      </w:r>
      <w:proofErr w:type="spellStart"/>
      <w:r>
        <w:rPr>
          <w:rFonts w:eastAsia="Times New Roman" w:cs="Arial"/>
          <w:color w:val="000000"/>
          <w:sz w:val="22"/>
          <w:szCs w:val="22"/>
          <w:lang w:val="es-ES_tradnl" w:eastAsia="en-US"/>
        </w:rPr>
        <w:t>co</w:t>
      </w:r>
      <w:proofErr w:type="spellEnd"/>
      <w:r>
        <w:rPr>
          <w:rFonts w:eastAsia="Times New Roman" w:cs="Arial"/>
          <w:color w:val="000000"/>
          <w:sz w:val="22"/>
          <w:szCs w:val="22"/>
          <w:lang w:val="es-ES_tradnl" w:eastAsia="en-US"/>
        </w:rPr>
        <w:t>-tutor será un profesional de la empresa que deberá ser aprobado por la Comisión Académica.</w:t>
      </w:r>
    </w:p>
    <w:p w14:paraId="61B557B5" w14:textId="77777777" w:rsidR="009642D0" w:rsidRPr="00757537" w:rsidRDefault="009642D0" w:rsidP="00757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757537">
        <w:rPr>
          <w:rFonts w:eastAsia="Times New Roman" w:cs="Arial"/>
          <w:color w:val="000000"/>
          <w:sz w:val="22"/>
          <w:szCs w:val="22"/>
          <w:lang w:val="es-ES_tradnl" w:eastAsia="en-US"/>
        </w:rPr>
        <w:t xml:space="preserve">4. La Comisión Académica hará una asignación provisional de tutores y líneas que será publicada durante la </w:t>
      </w:r>
      <w:r w:rsidR="006346B3" w:rsidRPr="00757537">
        <w:rPr>
          <w:rFonts w:eastAsia="Times New Roman" w:cs="Arial"/>
          <w:color w:val="000000"/>
          <w:sz w:val="22"/>
          <w:szCs w:val="22"/>
          <w:lang w:val="es-ES_tradnl" w:eastAsia="en-US"/>
        </w:rPr>
        <w:t>primera semana</w:t>
      </w:r>
      <w:r w:rsidRPr="00757537">
        <w:rPr>
          <w:rFonts w:eastAsia="Times New Roman" w:cs="Arial"/>
          <w:color w:val="000000"/>
          <w:sz w:val="22"/>
          <w:szCs w:val="22"/>
          <w:lang w:val="es-ES_tradnl" w:eastAsia="en-US"/>
        </w:rPr>
        <w:t xml:space="preserve"> de </w:t>
      </w:r>
      <w:r w:rsidR="006346B3" w:rsidRPr="00757537">
        <w:rPr>
          <w:rFonts w:eastAsia="Times New Roman" w:cs="Arial"/>
          <w:color w:val="000000"/>
          <w:sz w:val="22"/>
          <w:szCs w:val="22"/>
          <w:lang w:val="es-ES_tradnl" w:eastAsia="en-US"/>
        </w:rPr>
        <w:t>dici</w:t>
      </w:r>
      <w:r w:rsidRPr="00757537">
        <w:rPr>
          <w:rFonts w:eastAsia="Times New Roman" w:cs="Arial"/>
          <w:color w:val="000000"/>
          <w:sz w:val="22"/>
          <w:szCs w:val="22"/>
          <w:lang w:val="es-ES_tradnl" w:eastAsia="en-US"/>
        </w:rPr>
        <w:t xml:space="preserve">embre a través de la plataforma </w:t>
      </w:r>
      <w:r w:rsidRPr="00757537">
        <w:rPr>
          <w:rFonts w:eastAsia="Times New Roman" w:cs="Arial"/>
          <w:color w:val="0000FF"/>
          <w:sz w:val="22"/>
          <w:szCs w:val="22"/>
          <w:lang w:val="es-ES_tradnl" w:eastAsia="en-US"/>
        </w:rPr>
        <w:t>http://tf.um.es</w:t>
      </w:r>
      <w:r w:rsidRPr="00757537">
        <w:rPr>
          <w:rFonts w:eastAsia="Times New Roman" w:cs="Arial"/>
          <w:color w:val="000000"/>
          <w:sz w:val="22"/>
          <w:szCs w:val="22"/>
          <w:lang w:val="es-ES_tradnl" w:eastAsia="en-US"/>
        </w:rPr>
        <w:t>.</w:t>
      </w:r>
    </w:p>
    <w:p w14:paraId="04F2B4AB" w14:textId="77777777" w:rsidR="006F15E7" w:rsidRDefault="009642D0" w:rsidP="00757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757537">
        <w:rPr>
          <w:rFonts w:eastAsia="Times New Roman" w:cs="Arial"/>
          <w:color w:val="000000"/>
          <w:sz w:val="22"/>
          <w:szCs w:val="22"/>
          <w:lang w:val="es-ES_tradnl" w:eastAsia="en-US"/>
        </w:rPr>
        <w:t xml:space="preserve">5. El proceso de asignación tendrá tres fases: </w:t>
      </w:r>
    </w:p>
    <w:p w14:paraId="6E09A589" w14:textId="77777777" w:rsidR="006F15E7" w:rsidRDefault="009642D0" w:rsidP="006F15E7">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757537">
        <w:rPr>
          <w:rFonts w:eastAsia="Times New Roman" w:cs="Arial"/>
          <w:color w:val="000000"/>
          <w:sz w:val="22"/>
          <w:szCs w:val="22"/>
          <w:lang w:val="es-ES_tradnl" w:eastAsia="en-US"/>
        </w:rPr>
        <w:t xml:space="preserve">Se asignarán los trabajos demandados por estudiantes repetidores que no hayan </w:t>
      </w:r>
      <w:r w:rsidR="006F15E7">
        <w:rPr>
          <w:rFonts w:eastAsia="Times New Roman" w:cs="Arial"/>
          <w:color w:val="000000"/>
          <w:sz w:val="22"/>
          <w:szCs w:val="22"/>
          <w:lang w:val="es-ES_tradnl" w:eastAsia="en-US"/>
        </w:rPr>
        <w:t>renunciado a continuar con la mi</w:t>
      </w:r>
      <w:r w:rsidRPr="00757537">
        <w:rPr>
          <w:rFonts w:eastAsia="Times New Roman" w:cs="Arial"/>
          <w:color w:val="000000"/>
          <w:sz w:val="22"/>
          <w:szCs w:val="22"/>
          <w:lang w:val="es-ES_tradnl" w:eastAsia="en-US"/>
        </w:rPr>
        <w:t xml:space="preserve">sma línea </w:t>
      </w:r>
      <w:r w:rsidR="006F15E7">
        <w:rPr>
          <w:rFonts w:eastAsia="Times New Roman" w:cs="Arial"/>
          <w:color w:val="000000"/>
          <w:sz w:val="22"/>
          <w:szCs w:val="22"/>
          <w:lang w:val="es-ES_tradnl" w:eastAsia="en-US"/>
        </w:rPr>
        <w:t xml:space="preserve">y tutor del curso anterior. </w:t>
      </w:r>
    </w:p>
    <w:p w14:paraId="0320796D" w14:textId="77777777" w:rsidR="006F15E7" w:rsidRDefault="009642D0" w:rsidP="006F15E7">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757537">
        <w:rPr>
          <w:rFonts w:eastAsia="Times New Roman" w:cs="Arial"/>
          <w:color w:val="000000"/>
          <w:sz w:val="22"/>
          <w:szCs w:val="22"/>
          <w:lang w:val="es-ES_tradnl" w:eastAsia="en-US"/>
        </w:rPr>
        <w:t>Se asignarán los trabajos demandados por estudiantes que cuenten</w:t>
      </w:r>
      <w:r w:rsidR="006F15E7">
        <w:rPr>
          <w:rFonts w:eastAsia="Times New Roman" w:cs="Arial"/>
          <w:color w:val="000000"/>
          <w:sz w:val="22"/>
          <w:szCs w:val="22"/>
          <w:lang w:val="es-ES_tradnl" w:eastAsia="en-US"/>
        </w:rPr>
        <w:t xml:space="preserve"> con un acuerdo de tutela. I</w:t>
      </w:r>
    </w:p>
    <w:p w14:paraId="0FDEF96E" w14:textId="77777777" w:rsidR="009642D0" w:rsidRPr="00757537" w:rsidRDefault="009642D0" w:rsidP="006F15E7">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757537">
        <w:rPr>
          <w:rFonts w:eastAsia="Times New Roman" w:cs="Arial"/>
          <w:color w:val="000000"/>
          <w:sz w:val="22"/>
          <w:szCs w:val="22"/>
          <w:lang w:val="es-ES_tradnl" w:eastAsia="en-US"/>
        </w:rPr>
        <w:t xml:space="preserve">Finalmente, se asignará el resto de trabajos tratando de respetar las preferencias de los estudiantes. En este caso, si existen más solicitantes que plazas para una determinada línea y tutor, se otorgarán a los solicitantes con mayor nota </w:t>
      </w:r>
      <w:r w:rsidRPr="00757537">
        <w:rPr>
          <w:rFonts w:eastAsia="Times New Roman" w:cs="Arial"/>
          <w:color w:val="000000"/>
          <w:sz w:val="22"/>
          <w:szCs w:val="22"/>
          <w:lang w:val="es-ES_tradnl" w:eastAsia="en-US"/>
        </w:rPr>
        <w:lastRenderedPageBreak/>
        <w:t>media en su expediente.</w:t>
      </w:r>
    </w:p>
    <w:p w14:paraId="7813B897" w14:textId="77777777" w:rsidR="009642D0" w:rsidRPr="00757537" w:rsidRDefault="009642D0" w:rsidP="00757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757537">
        <w:rPr>
          <w:rFonts w:eastAsia="Times New Roman" w:cs="Arial"/>
          <w:color w:val="000000"/>
          <w:sz w:val="22"/>
          <w:szCs w:val="22"/>
          <w:lang w:val="es-ES_tradnl" w:eastAsia="en-US"/>
        </w:rPr>
        <w:t>6. Una vez publicada la asignación provisional, se abrirá un plazo de 5 días hábiles durante el cual se podrá reclamar. Las reclamaciones se formularán presentando una instancia por escrito, y dirigidas a la Comisión Académica, en Secretaría.</w:t>
      </w:r>
    </w:p>
    <w:p w14:paraId="279D8293" w14:textId="77777777" w:rsidR="009642D0" w:rsidRPr="00757537" w:rsidRDefault="009642D0" w:rsidP="00757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757537">
        <w:rPr>
          <w:rFonts w:eastAsia="Times New Roman" w:cs="Arial"/>
          <w:color w:val="000000"/>
          <w:sz w:val="22"/>
          <w:szCs w:val="22"/>
          <w:lang w:val="es-ES_tradnl" w:eastAsia="en-US"/>
        </w:rPr>
        <w:t xml:space="preserve">7. El centro publicará la asignación definitiva de tutores y líneas </w:t>
      </w:r>
      <w:r w:rsidR="006346B3" w:rsidRPr="00757537">
        <w:rPr>
          <w:rFonts w:eastAsia="Times New Roman" w:cs="Arial"/>
          <w:color w:val="000000"/>
          <w:sz w:val="22"/>
          <w:szCs w:val="22"/>
          <w:lang w:val="es-ES_tradnl" w:eastAsia="en-US"/>
        </w:rPr>
        <w:t xml:space="preserve">antes del 20 de </w:t>
      </w:r>
      <w:r w:rsidRPr="00757537">
        <w:rPr>
          <w:rFonts w:eastAsia="Times New Roman" w:cs="Arial"/>
          <w:color w:val="000000"/>
          <w:sz w:val="22"/>
          <w:szCs w:val="22"/>
          <w:lang w:val="es-ES_tradnl" w:eastAsia="en-US"/>
        </w:rPr>
        <w:t xml:space="preserve">diciembre a través de la plataforma </w:t>
      </w:r>
      <w:r w:rsidRPr="00757537">
        <w:rPr>
          <w:rFonts w:eastAsia="Times New Roman" w:cs="Arial"/>
          <w:color w:val="0000FF"/>
          <w:sz w:val="22"/>
          <w:szCs w:val="22"/>
          <w:lang w:val="es-ES_tradnl" w:eastAsia="en-US"/>
        </w:rPr>
        <w:t>http://tf.um.es</w:t>
      </w:r>
      <w:r w:rsidRPr="00757537">
        <w:rPr>
          <w:rFonts w:eastAsia="Times New Roman" w:cs="Arial"/>
          <w:color w:val="000000"/>
          <w:sz w:val="22"/>
          <w:szCs w:val="22"/>
          <w:lang w:val="es-ES_tradnl" w:eastAsia="en-US"/>
        </w:rPr>
        <w:t>.</w:t>
      </w:r>
    </w:p>
    <w:p w14:paraId="60A715D8" w14:textId="77777777" w:rsidR="009642D0" w:rsidRPr="00757537" w:rsidRDefault="009642D0" w:rsidP="00757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757537">
        <w:rPr>
          <w:rFonts w:eastAsia="Times New Roman" w:cs="Arial"/>
          <w:color w:val="000000"/>
          <w:sz w:val="22"/>
          <w:szCs w:val="22"/>
          <w:lang w:val="es-ES_tradnl" w:eastAsia="en-US"/>
        </w:rPr>
        <w:t>8. Una vez publicada la asignación definitiva, el estudiante podrá desarrollar el trabajo bajo la supervisión del tutor asignado cuya función será or</w:t>
      </w:r>
      <w:r w:rsidR="00F3344F" w:rsidRPr="00757537">
        <w:rPr>
          <w:rFonts w:eastAsia="Times New Roman" w:cs="Arial"/>
          <w:color w:val="000000"/>
          <w:sz w:val="22"/>
          <w:szCs w:val="22"/>
          <w:lang w:val="es-ES_tradnl" w:eastAsia="en-US"/>
        </w:rPr>
        <w:t>ientarle durante su elaboración.</w:t>
      </w:r>
    </w:p>
    <w:p w14:paraId="04FDF483" w14:textId="77777777" w:rsidR="009642D0" w:rsidRPr="00757537" w:rsidRDefault="009642D0" w:rsidP="00757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757537">
        <w:rPr>
          <w:rFonts w:eastAsia="Times New Roman" w:cs="Arial"/>
          <w:color w:val="000000"/>
          <w:sz w:val="22"/>
          <w:szCs w:val="22"/>
          <w:lang w:val="es-ES_tradnl" w:eastAsia="en-US"/>
        </w:rPr>
        <w:t>9. Si, tras el periodo de ampliación de matrícula fuera necesario, el centro llevaría a cabo una segunda fase de oferta, elección y asignación de líneas de</w:t>
      </w:r>
      <w:r w:rsidR="00475AF4" w:rsidRPr="00757537">
        <w:rPr>
          <w:rFonts w:eastAsia="Times New Roman" w:cs="Arial"/>
          <w:color w:val="000000"/>
          <w:sz w:val="22"/>
          <w:szCs w:val="22"/>
          <w:lang w:val="es-ES_tradnl" w:eastAsia="en-US"/>
        </w:rPr>
        <w:t xml:space="preserve"> trabajo de</w:t>
      </w:r>
      <w:r w:rsidR="00CE2E4C">
        <w:rPr>
          <w:rFonts w:eastAsia="Times New Roman" w:cs="Arial"/>
          <w:color w:val="000000"/>
          <w:sz w:val="22"/>
          <w:szCs w:val="22"/>
          <w:lang w:val="es-ES_tradnl" w:eastAsia="en-US"/>
        </w:rPr>
        <w:t xml:space="preserve"> </w:t>
      </w:r>
      <w:r w:rsidRPr="00757537">
        <w:rPr>
          <w:rFonts w:eastAsia="Times New Roman" w:cs="Arial"/>
          <w:color w:val="000000"/>
          <w:sz w:val="22"/>
          <w:szCs w:val="22"/>
          <w:lang w:val="es-ES_tradnl" w:eastAsia="en-US"/>
        </w:rPr>
        <w:t>TFM que se desarrollaría durante la última quincena de febrero y la primera de marzo siguiendo un esquema similar al descrito anteriormente.</w:t>
      </w:r>
    </w:p>
    <w:p w14:paraId="1D99EE6E" w14:textId="77777777" w:rsidR="00475AF4" w:rsidRDefault="00475AF4" w:rsidP="00964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rFonts w:ascii="Times New Roman" w:eastAsia="Times New Roman" w:hAnsi="Times New Roman"/>
          <w:color w:val="000000"/>
          <w:sz w:val="19"/>
          <w:szCs w:val="19"/>
          <w:lang w:val="es-ES_tradnl" w:eastAsia="en-US"/>
        </w:rPr>
      </w:pPr>
    </w:p>
    <w:p w14:paraId="355CA536" w14:textId="77777777" w:rsidR="009642D0" w:rsidRPr="00475AF4" w:rsidRDefault="009642D0" w:rsidP="00964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rFonts w:eastAsia="Times New Roman" w:cs="Arial"/>
          <w:b/>
          <w:bCs/>
          <w:color w:val="000000"/>
          <w:sz w:val="24"/>
          <w:lang w:val="es-ES_tradnl" w:eastAsia="en-US"/>
        </w:rPr>
      </w:pPr>
      <w:r w:rsidRPr="00475AF4">
        <w:rPr>
          <w:rFonts w:eastAsia="Times New Roman" w:cs="Arial"/>
          <w:b/>
          <w:bCs/>
          <w:color w:val="000000"/>
          <w:sz w:val="24"/>
          <w:lang w:val="es-ES_tradnl" w:eastAsia="en-US"/>
        </w:rPr>
        <w:t>Elaboración</w:t>
      </w:r>
    </w:p>
    <w:p w14:paraId="3E3AEBBF" w14:textId="77777777" w:rsidR="00195349" w:rsidRDefault="00A136E5" w:rsidP="00A136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Pr>
          <w:rFonts w:eastAsia="Times New Roman" w:cs="Arial"/>
          <w:color w:val="000000"/>
          <w:sz w:val="22"/>
          <w:szCs w:val="22"/>
          <w:lang w:val="es-ES_tradnl" w:eastAsia="en-US"/>
        </w:rPr>
        <w:t xml:space="preserve">1. </w:t>
      </w:r>
      <w:r w:rsidR="00475AF4" w:rsidRPr="00F3344F">
        <w:rPr>
          <w:rFonts w:eastAsia="Times New Roman" w:cs="Arial"/>
          <w:color w:val="000000"/>
          <w:sz w:val="22"/>
          <w:szCs w:val="22"/>
          <w:lang w:val="es-ES_tradnl" w:eastAsia="en-US"/>
        </w:rPr>
        <w:t xml:space="preserve">Un </w:t>
      </w:r>
      <w:r w:rsidR="009642D0" w:rsidRPr="00F3344F">
        <w:rPr>
          <w:rFonts w:eastAsia="Times New Roman" w:cs="Arial"/>
          <w:color w:val="000000"/>
          <w:sz w:val="22"/>
          <w:szCs w:val="22"/>
          <w:lang w:val="es-ES_tradnl" w:eastAsia="en-US"/>
        </w:rPr>
        <w:t>TFM consistirá en un trabajo en el que el estudiante deberá demostrar que sabe integrar los conocimientos, competencias y habilidades asociadas a la titulación en la que esté matriculado.</w:t>
      </w:r>
    </w:p>
    <w:p w14:paraId="7572E423" w14:textId="77777777" w:rsidR="00757537" w:rsidRDefault="00A136E5" w:rsidP="00A136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Pr>
          <w:rFonts w:eastAsia="Times New Roman" w:cs="Arial"/>
          <w:color w:val="000000"/>
          <w:sz w:val="22"/>
          <w:szCs w:val="22"/>
          <w:lang w:val="es-ES_tradnl" w:eastAsia="en-US"/>
        </w:rPr>
        <w:t xml:space="preserve">2. </w:t>
      </w:r>
      <w:r w:rsidR="009642D0" w:rsidRPr="00F3344F">
        <w:rPr>
          <w:rFonts w:eastAsia="Times New Roman" w:cs="Arial"/>
          <w:color w:val="000000"/>
          <w:sz w:val="22"/>
          <w:szCs w:val="22"/>
          <w:lang w:val="es-ES_tradnl" w:eastAsia="en-US"/>
        </w:rPr>
        <w:t>El trabajo se concluirá con la elaboración de una memoria</w:t>
      </w:r>
      <w:r w:rsidR="00757537">
        <w:rPr>
          <w:rFonts w:eastAsia="Times New Roman" w:cs="Arial"/>
          <w:color w:val="000000"/>
          <w:sz w:val="22"/>
          <w:szCs w:val="22"/>
          <w:lang w:val="es-ES_tradnl" w:eastAsia="en-US"/>
        </w:rPr>
        <w:t xml:space="preserve">, que </w:t>
      </w:r>
      <w:r w:rsidR="00757537" w:rsidRPr="00757537">
        <w:rPr>
          <w:rFonts w:eastAsia="Times New Roman" w:cs="Arial"/>
          <w:color w:val="000000"/>
          <w:sz w:val="22"/>
          <w:szCs w:val="22"/>
          <w:lang w:val="es-ES_tradnl" w:eastAsia="en-US"/>
        </w:rPr>
        <w:t>deberá tener la estructura de un trabajo científico y una extensión máxima de 25 páginas en formato de 1 columna. Se recomienda una orientación vertical y espaciado vertical sencillo, con unos márgenes mínimos de 2 cm (superior e inferior) y de 2.5 cm (izquierdo y derecho), letra Arial-10 o Arial Narrow-10 (texto) y Arial Narrow-10 (bibliografía).</w:t>
      </w:r>
      <w:r w:rsidR="009642D0" w:rsidRPr="00F3344F">
        <w:rPr>
          <w:rFonts w:eastAsia="Times New Roman" w:cs="Arial"/>
          <w:color w:val="000000"/>
          <w:sz w:val="22"/>
          <w:szCs w:val="22"/>
          <w:lang w:val="es-ES_tradnl" w:eastAsia="en-US"/>
        </w:rPr>
        <w:t xml:space="preserve"> </w:t>
      </w:r>
    </w:p>
    <w:p w14:paraId="53A7062E" w14:textId="77777777" w:rsidR="00757537" w:rsidRDefault="00A136E5" w:rsidP="00A136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Pr>
          <w:rFonts w:eastAsia="Times New Roman" w:cs="Arial"/>
          <w:color w:val="000000"/>
          <w:sz w:val="22"/>
          <w:szCs w:val="22"/>
          <w:lang w:val="es-ES_tradnl" w:eastAsia="en-US"/>
        </w:rPr>
        <w:t xml:space="preserve">3. </w:t>
      </w:r>
      <w:r w:rsidR="009642D0" w:rsidRPr="00757537">
        <w:rPr>
          <w:rFonts w:eastAsia="Times New Roman" w:cs="Arial"/>
          <w:color w:val="000000"/>
          <w:sz w:val="22"/>
          <w:szCs w:val="22"/>
          <w:lang w:val="es-ES_tradnl" w:eastAsia="en-US"/>
        </w:rPr>
        <w:t>La memoria se podrá escribir en inglés o en español. Si el estudiante opta por escribir l</w:t>
      </w:r>
      <w:r w:rsidR="00475AF4" w:rsidRPr="00757537">
        <w:rPr>
          <w:rFonts w:eastAsia="Times New Roman" w:cs="Arial"/>
          <w:color w:val="000000"/>
          <w:sz w:val="22"/>
          <w:szCs w:val="22"/>
          <w:lang w:val="es-ES_tradnl" w:eastAsia="en-US"/>
        </w:rPr>
        <w:t>a memoria en inglés, ésta deberá</w:t>
      </w:r>
      <w:r w:rsidR="009642D0" w:rsidRPr="00757537">
        <w:rPr>
          <w:rFonts w:eastAsia="Times New Roman" w:cs="Arial"/>
          <w:color w:val="000000"/>
          <w:sz w:val="22"/>
          <w:szCs w:val="22"/>
          <w:lang w:val="es-ES_tradnl" w:eastAsia="en-US"/>
        </w:rPr>
        <w:t xml:space="preserve"> incluir una traducción al español del apartado “Resumen” .</w:t>
      </w:r>
    </w:p>
    <w:p w14:paraId="49A4E91A" w14:textId="77777777" w:rsidR="00757537" w:rsidRPr="00757537" w:rsidRDefault="00A136E5" w:rsidP="00A136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Pr>
          <w:rFonts w:eastAsia="Times New Roman" w:cs="Arial"/>
          <w:color w:val="000000"/>
          <w:sz w:val="22"/>
          <w:szCs w:val="22"/>
          <w:lang w:val="es-ES_tradnl" w:eastAsia="en-US"/>
        </w:rPr>
        <w:t xml:space="preserve">4. </w:t>
      </w:r>
      <w:r w:rsidR="00757537" w:rsidRPr="00757537">
        <w:rPr>
          <w:rFonts w:eastAsia="Times New Roman" w:cs="Arial"/>
          <w:color w:val="000000"/>
          <w:sz w:val="22"/>
          <w:szCs w:val="22"/>
          <w:lang w:val="es-ES_tradnl" w:eastAsia="en-US"/>
        </w:rPr>
        <w:t>Si la investigación realizada ha dado lugar a resultados recogidos en algún Trabajo de Investigación (publicado o no) o Comunicación a Congreso, se hará constar en la Memoria.</w:t>
      </w:r>
    </w:p>
    <w:p w14:paraId="568F74D8" w14:textId="77777777" w:rsidR="00F3344F" w:rsidRDefault="00A136E5" w:rsidP="00A136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Pr>
          <w:rFonts w:eastAsia="Times New Roman" w:cs="Arial"/>
          <w:color w:val="000000"/>
          <w:sz w:val="22"/>
          <w:szCs w:val="22"/>
          <w:lang w:val="es-ES_tradnl" w:eastAsia="en-US"/>
        </w:rPr>
        <w:t xml:space="preserve">5. </w:t>
      </w:r>
      <w:r w:rsidR="009642D0" w:rsidRPr="00F3344F">
        <w:rPr>
          <w:rFonts w:eastAsia="Times New Roman" w:cs="Arial"/>
          <w:color w:val="000000"/>
          <w:sz w:val="22"/>
          <w:szCs w:val="22"/>
          <w:lang w:val="es-ES_tradnl" w:eastAsia="en-US"/>
        </w:rPr>
        <w:t xml:space="preserve">La memoria se entregará en formato PDF a través de la plataforma </w:t>
      </w:r>
      <w:r w:rsidR="009642D0" w:rsidRPr="00F3344F">
        <w:rPr>
          <w:rFonts w:eastAsia="Times New Roman" w:cs="Arial"/>
          <w:color w:val="0000FF"/>
          <w:sz w:val="22"/>
          <w:szCs w:val="22"/>
          <w:lang w:val="es-ES_tradnl" w:eastAsia="en-US"/>
        </w:rPr>
        <w:t xml:space="preserve">http://tf.um.es </w:t>
      </w:r>
      <w:r w:rsidR="009642D0" w:rsidRPr="00F3344F">
        <w:rPr>
          <w:rFonts w:eastAsia="Times New Roman" w:cs="Arial"/>
          <w:color w:val="000000"/>
          <w:sz w:val="22"/>
          <w:szCs w:val="22"/>
          <w:lang w:val="es-ES_tradnl" w:eastAsia="en-US"/>
        </w:rPr>
        <w:t>en las fechas establecidas a tal efecto</w:t>
      </w:r>
      <w:r w:rsidR="0093634B">
        <w:rPr>
          <w:rFonts w:eastAsia="Times New Roman" w:cs="Arial"/>
          <w:color w:val="000000"/>
          <w:sz w:val="22"/>
          <w:szCs w:val="22"/>
          <w:lang w:val="es-ES_tradnl" w:eastAsia="en-US"/>
        </w:rPr>
        <w:t xml:space="preserve"> y cumpliendo las limitaciones de tamaño vigentes en la plataforma.</w:t>
      </w:r>
    </w:p>
    <w:p w14:paraId="5882599C" w14:textId="77777777" w:rsidR="00F3344F" w:rsidRDefault="00A136E5" w:rsidP="00A136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Pr>
          <w:rFonts w:eastAsia="Times New Roman" w:cs="Arial"/>
          <w:color w:val="000000"/>
          <w:sz w:val="22"/>
          <w:szCs w:val="22"/>
          <w:lang w:val="es-ES_tradnl" w:eastAsia="en-US"/>
        </w:rPr>
        <w:t xml:space="preserve">6. </w:t>
      </w:r>
      <w:r w:rsidR="00F3344F" w:rsidRPr="00F3344F">
        <w:rPr>
          <w:rFonts w:eastAsia="Times New Roman" w:cs="Arial"/>
          <w:color w:val="000000"/>
          <w:sz w:val="22"/>
          <w:szCs w:val="22"/>
          <w:lang w:val="es-ES_tradnl" w:eastAsia="en-US"/>
        </w:rPr>
        <w:t xml:space="preserve">Para que un trabajo pueda ser defendido deberá contar con el informe </w:t>
      </w:r>
      <w:r w:rsidR="00F3344F">
        <w:rPr>
          <w:rFonts w:eastAsia="Times New Roman" w:cs="Arial"/>
          <w:color w:val="000000"/>
          <w:sz w:val="22"/>
          <w:szCs w:val="22"/>
          <w:lang w:val="es-ES_tradnl" w:eastAsia="en-US"/>
        </w:rPr>
        <w:t xml:space="preserve">confidencial </w:t>
      </w:r>
      <w:r w:rsidR="00F3344F" w:rsidRPr="00F3344F">
        <w:rPr>
          <w:rFonts w:eastAsia="Times New Roman" w:cs="Arial"/>
          <w:color w:val="000000"/>
          <w:sz w:val="22"/>
          <w:szCs w:val="22"/>
          <w:lang w:val="es-ES_tradnl" w:eastAsia="en-US"/>
        </w:rPr>
        <w:t>del tutor (Anexo III), que deberá ser enviado al coordinador del Máster como máximo el día después del cierre del plazo de entrega de trabajos en cada convocatoria.</w:t>
      </w:r>
      <w:r w:rsidR="00F3344F">
        <w:rPr>
          <w:rFonts w:eastAsia="Times New Roman" w:cs="Arial"/>
          <w:color w:val="000000"/>
          <w:sz w:val="22"/>
          <w:szCs w:val="22"/>
          <w:lang w:val="es-ES_tradnl" w:eastAsia="en-US"/>
        </w:rPr>
        <w:t xml:space="preserve"> </w:t>
      </w:r>
      <w:r w:rsidR="00F3344F" w:rsidRPr="00F3344F">
        <w:rPr>
          <w:rFonts w:eastAsia="Times New Roman" w:cs="Arial"/>
          <w:color w:val="000000"/>
          <w:sz w:val="22"/>
          <w:szCs w:val="22"/>
          <w:lang w:val="es-ES_tradnl" w:eastAsia="en-US"/>
        </w:rPr>
        <w:t>En el mismo se debe valorar el grado de aprovechamiento del estudiante durante el desarrollo del trabajo, así como cualquier otro aspecto que considere relevante para la evaluación del estudiante por parte del Tribunal</w:t>
      </w:r>
      <w:r w:rsidR="00F3344F">
        <w:rPr>
          <w:rFonts w:eastAsia="Times New Roman" w:cs="Arial"/>
          <w:color w:val="000000"/>
          <w:sz w:val="22"/>
          <w:szCs w:val="22"/>
          <w:lang w:val="es-ES_tradnl" w:eastAsia="en-US"/>
        </w:rPr>
        <w:t>, proponiendo una calificación entre 0 y 10</w:t>
      </w:r>
      <w:r w:rsidR="00F3344F" w:rsidRPr="00F3344F">
        <w:rPr>
          <w:rFonts w:eastAsia="Times New Roman" w:cs="Arial"/>
          <w:color w:val="000000"/>
          <w:sz w:val="22"/>
          <w:szCs w:val="22"/>
          <w:lang w:val="es-ES_tradnl" w:eastAsia="en-US"/>
        </w:rPr>
        <w:t>.</w:t>
      </w:r>
    </w:p>
    <w:p w14:paraId="1BB49908" w14:textId="77777777" w:rsidR="009642D0" w:rsidRPr="00F3344F" w:rsidRDefault="00A136E5" w:rsidP="00A136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Pr>
          <w:rFonts w:eastAsia="Times New Roman" w:cs="Arial"/>
          <w:color w:val="000000"/>
          <w:sz w:val="22"/>
          <w:szCs w:val="22"/>
          <w:lang w:val="es-ES_tradnl" w:eastAsia="en-US"/>
        </w:rPr>
        <w:t xml:space="preserve">7. </w:t>
      </w:r>
      <w:r w:rsidR="009642D0" w:rsidRPr="00F3344F">
        <w:rPr>
          <w:rFonts w:eastAsia="Times New Roman" w:cs="Arial"/>
          <w:color w:val="000000"/>
          <w:sz w:val="22"/>
          <w:szCs w:val="22"/>
          <w:lang w:val="es-ES_tradnl" w:eastAsia="en-US"/>
        </w:rPr>
        <w:t>Cuando el trabajo haya sido rea</w:t>
      </w:r>
      <w:r>
        <w:rPr>
          <w:rFonts w:eastAsia="Times New Roman" w:cs="Arial"/>
          <w:color w:val="000000"/>
          <w:sz w:val="22"/>
          <w:szCs w:val="22"/>
          <w:lang w:val="es-ES_tradnl" w:eastAsia="en-US"/>
        </w:rPr>
        <w:t>lizado en el seno de una entidad externa,</w:t>
      </w:r>
      <w:r w:rsidR="009642D0" w:rsidRPr="00F3344F">
        <w:rPr>
          <w:rFonts w:eastAsia="Times New Roman" w:cs="Arial"/>
          <w:color w:val="000000"/>
          <w:sz w:val="22"/>
          <w:szCs w:val="22"/>
          <w:lang w:val="es-ES_tradnl" w:eastAsia="en-US"/>
        </w:rPr>
        <w:t xml:space="preserve"> el estudiante deberá asegurarse de que no incumple ningún contrato de confidencialidad ni viola ningún derecho de propiedad intelectual. En este caso se deberá incluir en la memoria la autorización expresa por parte de la empresa para realizar y presentar el trab</w:t>
      </w:r>
      <w:r w:rsidR="004C37B5">
        <w:rPr>
          <w:rFonts w:eastAsia="Times New Roman" w:cs="Arial"/>
          <w:color w:val="000000"/>
          <w:sz w:val="22"/>
          <w:szCs w:val="22"/>
          <w:lang w:val="es-ES_tradnl" w:eastAsia="en-US"/>
        </w:rPr>
        <w:t>ajo y la citada memoria. La Universidad de Murcia</w:t>
      </w:r>
      <w:r w:rsidR="009642D0" w:rsidRPr="00F3344F">
        <w:rPr>
          <w:rFonts w:eastAsia="Times New Roman" w:cs="Arial"/>
          <w:color w:val="000000"/>
          <w:sz w:val="22"/>
          <w:szCs w:val="22"/>
          <w:lang w:val="es-ES_tradnl" w:eastAsia="en-US"/>
        </w:rPr>
        <w:t xml:space="preserve"> se exime de cualquier responsabilidad derivada del no cumplimiento de este reglamento por parte del estudiante.</w:t>
      </w:r>
    </w:p>
    <w:p w14:paraId="7A5F75D6" w14:textId="77777777" w:rsidR="00475AF4" w:rsidRPr="000C39B1" w:rsidRDefault="00475AF4" w:rsidP="00964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rFonts w:eastAsia="Times New Roman" w:cs="Arial"/>
          <w:color w:val="000000"/>
          <w:sz w:val="21"/>
          <w:szCs w:val="21"/>
          <w:lang w:val="es-ES_tradnl" w:eastAsia="en-US"/>
        </w:rPr>
      </w:pPr>
    </w:p>
    <w:p w14:paraId="3B3879D8" w14:textId="77777777" w:rsidR="009642D0" w:rsidRPr="00475AF4" w:rsidRDefault="009642D0" w:rsidP="00964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rFonts w:eastAsia="Times New Roman" w:cs="Arial"/>
          <w:b/>
          <w:bCs/>
          <w:color w:val="000000"/>
          <w:sz w:val="24"/>
          <w:lang w:val="es-ES_tradnl" w:eastAsia="en-US"/>
        </w:rPr>
      </w:pPr>
      <w:r w:rsidRPr="00475AF4">
        <w:rPr>
          <w:rFonts w:eastAsia="Times New Roman" w:cs="Arial"/>
          <w:b/>
          <w:bCs/>
          <w:color w:val="000000"/>
          <w:sz w:val="24"/>
          <w:lang w:val="es-ES_tradnl" w:eastAsia="en-US"/>
        </w:rPr>
        <w:lastRenderedPageBreak/>
        <w:t>Constitución de Tribunales</w:t>
      </w:r>
    </w:p>
    <w:p w14:paraId="00A72AEA" w14:textId="77777777" w:rsidR="00475AF4" w:rsidRDefault="009642D0" w:rsidP="00475A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475AF4">
        <w:rPr>
          <w:rFonts w:eastAsia="Times New Roman" w:cs="Arial"/>
          <w:color w:val="000000"/>
          <w:sz w:val="22"/>
          <w:szCs w:val="22"/>
          <w:lang w:val="es-ES_tradnl" w:eastAsia="en-US"/>
        </w:rPr>
        <w:t>1.</w:t>
      </w:r>
      <w:r w:rsidR="00475AF4">
        <w:rPr>
          <w:rFonts w:eastAsia="Times New Roman" w:cs="Arial"/>
          <w:color w:val="000000"/>
          <w:sz w:val="22"/>
          <w:szCs w:val="22"/>
          <w:lang w:val="es-ES_tradnl" w:eastAsia="en-US"/>
        </w:rPr>
        <w:t xml:space="preserve"> </w:t>
      </w:r>
      <w:r w:rsidRPr="00475AF4">
        <w:rPr>
          <w:rFonts w:eastAsia="Times New Roman" w:cs="Arial"/>
          <w:color w:val="000000"/>
          <w:sz w:val="22"/>
          <w:szCs w:val="22"/>
          <w:lang w:val="es-ES_tradnl" w:eastAsia="en-US"/>
        </w:rPr>
        <w:t>Para cada convocatoria oficial se constituirá</w:t>
      </w:r>
      <w:r w:rsidR="0029408B">
        <w:rPr>
          <w:rFonts w:eastAsia="Times New Roman" w:cs="Arial"/>
          <w:color w:val="000000"/>
          <w:sz w:val="22"/>
          <w:szCs w:val="22"/>
          <w:lang w:val="es-ES_tradnl" w:eastAsia="en-US"/>
        </w:rPr>
        <w:t>n el número de Tribunales Evaluadores que corresponda conforme la normativa vigente.</w:t>
      </w:r>
    </w:p>
    <w:p w14:paraId="28260583" w14:textId="77777777" w:rsidR="00475AF4" w:rsidRDefault="009642D0" w:rsidP="00475A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475AF4">
        <w:rPr>
          <w:rFonts w:eastAsia="Times New Roman" w:cs="Arial"/>
          <w:color w:val="000000"/>
          <w:sz w:val="22"/>
          <w:szCs w:val="22"/>
          <w:lang w:val="es-ES_tradnl" w:eastAsia="en-US"/>
        </w:rPr>
        <w:t>2.</w:t>
      </w:r>
      <w:r w:rsidR="00475AF4">
        <w:rPr>
          <w:rFonts w:eastAsia="Times New Roman" w:cs="Arial"/>
          <w:color w:val="000000"/>
          <w:sz w:val="22"/>
          <w:szCs w:val="22"/>
          <w:lang w:val="es-ES_tradnl" w:eastAsia="en-US"/>
        </w:rPr>
        <w:t xml:space="preserve"> </w:t>
      </w:r>
      <w:r w:rsidRPr="00475AF4">
        <w:rPr>
          <w:rFonts w:eastAsia="Times New Roman" w:cs="Arial"/>
          <w:color w:val="000000"/>
          <w:sz w:val="22"/>
          <w:szCs w:val="22"/>
          <w:lang w:val="es-ES_tradnl" w:eastAsia="en-US"/>
        </w:rPr>
        <w:t>Cada Tribunal Evaluador estará compuesto por tres personas: presidente, secretario y vocal. Los tres miembros serán docentes con dedicación a tiempo completo de la titulación</w:t>
      </w:r>
      <w:r w:rsidR="00475AF4">
        <w:rPr>
          <w:rFonts w:eastAsia="Times New Roman" w:cs="Arial"/>
          <w:color w:val="000000"/>
          <w:sz w:val="22"/>
          <w:szCs w:val="22"/>
          <w:lang w:val="es-ES_tradnl" w:eastAsia="en-US"/>
        </w:rPr>
        <w:t xml:space="preserve"> </w:t>
      </w:r>
      <w:r w:rsidRPr="00475AF4">
        <w:rPr>
          <w:rFonts w:eastAsia="Times New Roman" w:cs="Arial"/>
          <w:color w:val="000000"/>
          <w:sz w:val="22"/>
          <w:szCs w:val="22"/>
          <w:lang w:val="es-ES_tradnl" w:eastAsia="en-US"/>
        </w:rPr>
        <w:t>correspondiente</w:t>
      </w:r>
      <w:r w:rsidR="00FE1A24">
        <w:rPr>
          <w:rFonts w:eastAsia="Times New Roman" w:cs="Arial"/>
          <w:color w:val="000000"/>
          <w:sz w:val="22"/>
          <w:szCs w:val="22"/>
          <w:lang w:val="es-ES_tradnl" w:eastAsia="en-US"/>
        </w:rPr>
        <w:t xml:space="preserve"> elegidos por sorteo</w:t>
      </w:r>
      <w:r w:rsidRPr="00475AF4">
        <w:rPr>
          <w:rFonts w:eastAsia="Times New Roman" w:cs="Arial"/>
          <w:color w:val="000000"/>
          <w:sz w:val="22"/>
          <w:szCs w:val="22"/>
          <w:lang w:val="es-ES_tradnl" w:eastAsia="en-US"/>
        </w:rPr>
        <w:t xml:space="preserve"> o, excepcionalmente, de otros tí</w:t>
      </w:r>
      <w:r w:rsidR="00475AF4">
        <w:rPr>
          <w:rFonts w:eastAsia="Times New Roman" w:cs="Arial"/>
          <w:color w:val="000000"/>
          <w:sz w:val="22"/>
          <w:szCs w:val="22"/>
          <w:lang w:val="es-ES_tradnl" w:eastAsia="en-US"/>
        </w:rPr>
        <w:t>tulos o colaboradores</w:t>
      </w:r>
      <w:r w:rsidR="00FE1A24">
        <w:rPr>
          <w:rFonts w:eastAsia="Times New Roman" w:cs="Arial"/>
          <w:color w:val="000000"/>
          <w:sz w:val="22"/>
          <w:szCs w:val="22"/>
          <w:lang w:val="es-ES_tradnl" w:eastAsia="en-US"/>
        </w:rPr>
        <w:t xml:space="preserve"> externos</w:t>
      </w:r>
      <w:r w:rsidR="00475AF4">
        <w:rPr>
          <w:rFonts w:eastAsia="Times New Roman" w:cs="Arial"/>
          <w:color w:val="000000"/>
          <w:sz w:val="22"/>
          <w:szCs w:val="22"/>
          <w:lang w:val="es-ES_tradnl" w:eastAsia="en-US"/>
        </w:rPr>
        <w:t>.</w:t>
      </w:r>
    </w:p>
    <w:p w14:paraId="55AE3666" w14:textId="77777777" w:rsidR="00475AF4" w:rsidRDefault="009642D0" w:rsidP="00475A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475AF4">
        <w:rPr>
          <w:rFonts w:eastAsia="Times New Roman" w:cs="Arial"/>
          <w:color w:val="000000"/>
          <w:sz w:val="22"/>
          <w:szCs w:val="22"/>
          <w:lang w:val="es-ES_tradnl" w:eastAsia="en-US"/>
        </w:rPr>
        <w:t>3.</w:t>
      </w:r>
      <w:r w:rsidR="00475AF4">
        <w:rPr>
          <w:rFonts w:eastAsia="Times New Roman" w:cs="Arial"/>
          <w:color w:val="000000"/>
          <w:sz w:val="22"/>
          <w:szCs w:val="22"/>
          <w:lang w:val="es-ES_tradnl" w:eastAsia="en-US"/>
        </w:rPr>
        <w:t xml:space="preserve"> </w:t>
      </w:r>
      <w:r w:rsidRPr="00475AF4">
        <w:rPr>
          <w:rFonts w:eastAsia="Times New Roman" w:cs="Arial"/>
          <w:color w:val="000000"/>
          <w:sz w:val="22"/>
          <w:szCs w:val="22"/>
          <w:lang w:val="es-ES_tradnl" w:eastAsia="en-US"/>
        </w:rPr>
        <w:t xml:space="preserve">El secretario será fijo para todos los Tribunales Evaluadores de una misma convocatoria y se elegirá de entre todos los profesores con docencia en la titulación.  </w:t>
      </w:r>
    </w:p>
    <w:p w14:paraId="1769DB29" w14:textId="77777777" w:rsidR="00475AF4" w:rsidRDefault="00475AF4" w:rsidP="00475A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Pr>
          <w:rFonts w:eastAsia="Times New Roman" w:cs="Arial"/>
          <w:color w:val="000000"/>
          <w:sz w:val="22"/>
          <w:szCs w:val="22"/>
          <w:lang w:val="es-ES_tradnl" w:eastAsia="en-US"/>
        </w:rPr>
        <w:t>4</w:t>
      </w:r>
      <w:r w:rsidR="009642D0" w:rsidRPr="00475AF4">
        <w:rPr>
          <w:rFonts w:eastAsia="Times New Roman" w:cs="Arial"/>
          <w:color w:val="000000"/>
          <w:sz w:val="22"/>
          <w:szCs w:val="22"/>
          <w:lang w:val="es-ES_tradnl" w:eastAsia="en-US"/>
        </w:rPr>
        <w:t>.</w:t>
      </w:r>
      <w:r>
        <w:rPr>
          <w:rFonts w:eastAsia="Times New Roman" w:cs="Arial"/>
          <w:color w:val="000000"/>
          <w:sz w:val="22"/>
          <w:szCs w:val="22"/>
          <w:lang w:val="es-ES_tradnl" w:eastAsia="en-US"/>
        </w:rPr>
        <w:t xml:space="preserve"> </w:t>
      </w:r>
      <w:r w:rsidR="009642D0" w:rsidRPr="00475AF4">
        <w:rPr>
          <w:rFonts w:eastAsia="Times New Roman" w:cs="Arial"/>
          <w:color w:val="000000"/>
          <w:sz w:val="22"/>
          <w:szCs w:val="22"/>
          <w:lang w:val="es-ES_tradnl" w:eastAsia="en-US"/>
        </w:rPr>
        <w:t>Actuará como presidente el vocal con mayor categoría docente. En caso de igualdad, ocupará</w:t>
      </w:r>
      <w:r>
        <w:rPr>
          <w:rFonts w:eastAsia="Times New Roman" w:cs="Arial"/>
          <w:color w:val="000000"/>
          <w:sz w:val="22"/>
          <w:szCs w:val="22"/>
          <w:lang w:val="es-ES_tradnl" w:eastAsia="en-US"/>
        </w:rPr>
        <w:t xml:space="preserve"> </w:t>
      </w:r>
      <w:r w:rsidR="009642D0" w:rsidRPr="00475AF4">
        <w:rPr>
          <w:rFonts w:eastAsia="Times New Roman" w:cs="Arial"/>
          <w:color w:val="000000"/>
          <w:sz w:val="22"/>
          <w:szCs w:val="22"/>
          <w:lang w:val="es-ES_tradnl" w:eastAsia="en-US"/>
        </w:rPr>
        <w:t xml:space="preserve">la presidencia el de mayor antigüedad en la categoría docente. </w:t>
      </w:r>
    </w:p>
    <w:p w14:paraId="5309657F" w14:textId="77777777" w:rsidR="009642D0" w:rsidRPr="00475AF4" w:rsidRDefault="009642D0" w:rsidP="00475A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475AF4">
        <w:rPr>
          <w:rFonts w:eastAsia="Times New Roman" w:cs="Arial"/>
          <w:color w:val="000000"/>
          <w:sz w:val="22"/>
          <w:szCs w:val="22"/>
          <w:lang w:val="es-ES_tradnl" w:eastAsia="en-US"/>
        </w:rPr>
        <w:t>6.</w:t>
      </w:r>
      <w:r w:rsidR="00475AF4">
        <w:rPr>
          <w:rFonts w:eastAsia="Times New Roman" w:cs="Arial"/>
          <w:color w:val="000000"/>
          <w:sz w:val="22"/>
          <w:szCs w:val="22"/>
          <w:lang w:val="es-ES_tradnl" w:eastAsia="en-US"/>
        </w:rPr>
        <w:t xml:space="preserve"> </w:t>
      </w:r>
      <w:r w:rsidRPr="00475AF4">
        <w:rPr>
          <w:rFonts w:eastAsia="Times New Roman" w:cs="Arial"/>
          <w:color w:val="000000"/>
          <w:sz w:val="22"/>
          <w:szCs w:val="22"/>
          <w:lang w:val="es-ES_tradnl" w:eastAsia="en-US"/>
        </w:rPr>
        <w:t>El tutor de un trabajo no podrá actuar como miembro del Tribunal Evaluador que lo califique.</w:t>
      </w:r>
    </w:p>
    <w:p w14:paraId="2A879C6B" w14:textId="77777777" w:rsidR="00475AF4" w:rsidRDefault="00475AF4" w:rsidP="00964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rFonts w:ascii="Times New Roman" w:eastAsia="Times New Roman" w:hAnsi="Times New Roman"/>
          <w:color w:val="000000"/>
          <w:sz w:val="19"/>
          <w:szCs w:val="19"/>
          <w:lang w:val="es-ES_tradnl" w:eastAsia="en-US"/>
        </w:rPr>
      </w:pPr>
    </w:p>
    <w:p w14:paraId="2F888233" w14:textId="77777777" w:rsidR="009642D0" w:rsidRPr="001D2BC0" w:rsidRDefault="009642D0" w:rsidP="00964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rFonts w:eastAsia="Times New Roman" w:cs="Arial"/>
          <w:b/>
          <w:bCs/>
          <w:color w:val="000000"/>
          <w:sz w:val="24"/>
          <w:lang w:val="es-ES_tradnl" w:eastAsia="en-US"/>
        </w:rPr>
      </w:pPr>
      <w:r w:rsidRPr="001D2BC0">
        <w:rPr>
          <w:rFonts w:eastAsia="Times New Roman" w:cs="Arial"/>
          <w:b/>
          <w:bCs/>
          <w:color w:val="000000"/>
          <w:sz w:val="24"/>
          <w:lang w:val="es-ES_tradnl" w:eastAsia="en-US"/>
        </w:rPr>
        <w:t>Exposición y Defensa</w:t>
      </w:r>
    </w:p>
    <w:p w14:paraId="22F7A363" w14:textId="77777777" w:rsidR="009642D0" w:rsidRPr="001D2BC0" w:rsidRDefault="009642D0" w:rsidP="001D2B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1D2BC0">
        <w:rPr>
          <w:rFonts w:eastAsia="Times New Roman" w:cs="Arial"/>
          <w:color w:val="000000"/>
          <w:sz w:val="22"/>
          <w:szCs w:val="22"/>
          <w:lang w:val="es-ES_tradnl" w:eastAsia="en-US"/>
        </w:rPr>
        <w:t>1. El estudian</w:t>
      </w:r>
      <w:r w:rsidR="001D2BC0">
        <w:rPr>
          <w:rFonts w:eastAsia="Times New Roman" w:cs="Arial"/>
          <w:color w:val="000000"/>
          <w:sz w:val="22"/>
          <w:szCs w:val="22"/>
          <w:lang w:val="es-ES_tradnl" w:eastAsia="en-US"/>
        </w:rPr>
        <w:t>te deberá realizar una exposició</w:t>
      </w:r>
      <w:r w:rsidRPr="001D2BC0">
        <w:rPr>
          <w:rFonts w:eastAsia="Times New Roman" w:cs="Arial"/>
          <w:color w:val="000000"/>
          <w:sz w:val="22"/>
          <w:szCs w:val="22"/>
          <w:lang w:val="es-ES_tradnl" w:eastAsia="en-US"/>
        </w:rPr>
        <w:t>n y defensa pública de su trabajo ante un tribunal.</w:t>
      </w:r>
    </w:p>
    <w:p w14:paraId="1143E409" w14:textId="77777777" w:rsidR="009642D0" w:rsidRPr="001D2BC0" w:rsidRDefault="009642D0" w:rsidP="001D2B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1D2BC0">
        <w:rPr>
          <w:rFonts w:eastAsia="Times New Roman" w:cs="Arial"/>
          <w:color w:val="000000"/>
          <w:sz w:val="22"/>
          <w:szCs w:val="22"/>
          <w:lang w:val="es-ES_tradnl" w:eastAsia="en-US"/>
        </w:rPr>
        <w:t>2. El</w:t>
      </w:r>
      <w:r w:rsidR="001D2BC0">
        <w:rPr>
          <w:rFonts w:eastAsia="Times New Roman" w:cs="Arial"/>
          <w:color w:val="000000"/>
          <w:sz w:val="22"/>
          <w:szCs w:val="22"/>
          <w:lang w:val="es-ES_tradnl" w:eastAsia="en-US"/>
        </w:rPr>
        <w:t xml:space="preserve"> secretario del tribunal elaborará</w:t>
      </w:r>
      <w:r w:rsidRPr="001D2BC0">
        <w:rPr>
          <w:rFonts w:eastAsia="Times New Roman" w:cs="Arial"/>
          <w:color w:val="000000"/>
          <w:sz w:val="22"/>
          <w:szCs w:val="22"/>
          <w:lang w:val="es-ES_tradnl" w:eastAsia="en-US"/>
        </w:rPr>
        <w:t>, y publicará a través del aula virtual, la agenda de exposiciones y defensas de la convocatoria correspondiente asignando fecha y hora de exposición y defensa a cada trabajo.</w:t>
      </w:r>
    </w:p>
    <w:p w14:paraId="748FE34A" w14:textId="77777777" w:rsidR="009642D0" w:rsidRPr="001D2BC0" w:rsidRDefault="009642D0" w:rsidP="001D2B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1D2BC0">
        <w:rPr>
          <w:rFonts w:eastAsia="Times New Roman" w:cs="Arial"/>
          <w:color w:val="000000"/>
          <w:sz w:val="22"/>
          <w:szCs w:val="22"/>
          <w:lang w:val="es-ES_tradnl" w:eastAsia="en-US"/>
        </w:rPr>
        <w:t>3. Los tiempos de exposición y defensa serán de 20 y 10 minutos.</w:t>
      </w:r>
    </w:p>
    <w:p w14:paraId="4F0F8CA9" w14:textId="77777777" w:rsidR="009642D0" w:rsidRPr="001D2BC0" w:rsidRDefault="001D2BC0" w:rsidP="001D2B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Pr>
          <w:rFonts w:eastAsia="Times New Roman" w:cs="Arial"/>
          <w:color w:val="000000"/>
          <w:sz w:val="22"/>
          <w:szCs w:val="22"/>
          <w:lang w:val="es-ES_tradnl" w:eastAsia="en-US"/>
        </w:rPr>
        <w:t xml:space="preserve">4. </w:t>
      </w:r>
      <w:r w:rsidR="009642D0" w:rsidRPr="001D2BC0">
        <w:rPr>
          <w:rFonts w:eastAsia="Times New Roman" w:cs="Arial"/>
          <w:color w:val="000000"/>
          <w:sz w:val="22"/>
          <w:szCs w:val="22"/>
          <w:lang w:val="es-ES_tradnl" w:eastAsia="en-US"/>
        </w:rPr>
        <w:t>Durante la defensa el tribunal podrá formular preguntas al estudiante.</w:t>
      </w:r>
    </w:p>
    <w:p w14:paraId="22941620" w14:textId="77777777" w:rsidR="009642D0" w:rsidRPr="001D2BC0" w:rsidRDefault="001D2BC0" w:rsidP="001D2B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Pr>
          <w:rFonts w:eastAsia="Times New Roman" w:cs="Arial"/>
          <w:color w:val="000000"/>
          <w:sz w:val="22"/>
          <w:szCs w:val="22"/>
          <w:lang w:val="es-ES_tradnl" w:eastAsia="en-US"/>
        </w:rPr>
        <w:t xml:space="preserve">5. </w:t>
      </w:r>
      <w:r w:rsidR="009642D0" w:rsidRPr="001D2BC0">
        <w:rPr>
          <w:rFonts w:eastAsia="Times New Roman" w:cs="Arial"/>
          <w:color w:val="000000"/>
          <w:sz w:val="22"/>
          <w:szCs w:val="22"/>
          <w:lang w:val="es-ES_tradnl" w:eastAsia="en-US"/>
        </w:rPr>
        <w:t>La exposición y defensa podrá realizarse total o parcialmente en inglés.</w:t>
      </w:r>
    </w:p>
    <w:p w14:paraId="26217E3A" w14:textId="77777777" w:rsidR="001D2BC0" w:rsidRDefault="001D2BC0" w:rsidP="00964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rFonts w:eastAsia="Times New Roman" w:cs="Arial"/>
          <w:b/>
          <w:bCs/>
          <w:color w:val="000000"/>
          <w:sz w:val="21"/>
          <w:szCs w:val="21"/>
          <w:lang w:val="es-ES_tradnl" w:eastAsia="en-US"/>
        </w:rPr>
      </w:pPr>
    </w:p>
    <w:p w14:paraId="6DF43E2D" w14:textId="77777777" w:rsidR="009642D0" w:rsidRPr="001D2BC0" w:rsidRDefault="009642D0" w:rsidP="00964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rFonts w:eastAsia="Times New Roman" w:cs="Arial"/>
          <w:b/>
          <w:bCs/>
          <w:color w:val="000000"/>
          <w:sz w:val="24"/>
          <w:lang w:val="es-ES_tradnl" w:eastAsia="en-US"/>
        </w:rPr>
      </w:pPr>
      <w:r w:rsidRPr="001D2BC0">
        <w:rPr>
          <w:rFonts w:eastAsia="Times New Roman" w:cs="Arial"/>
          <w:b/>
          <w:bCs/>
          <w:color w:val="000000"/>
          <w:sz w:val="24"/>
          <w:lang w:val="es-ES_tradnl" w:eastAsia="en-US"/>
        </w:rPr>
        <w:t>Evaluación</w:t>
      </w:r>
    </w:p>
    <w:p w14:paraId="4E022CA6" w14:textId="77777777" w:rsidR="009642D0" w:rsidRPr="001D2BC0" w:rsidRDefault="009642D0" w:rsidP="001D2B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1D2BC0">
        <w:rPr>
          <w:rFonts w:eastAsia="Times New Roman" w:cs="Arial"/>
          <w:color w:val="000000"/>
          <w:sz w:val="22"/>
          <w:szCs w:val="22"/>
          <w:lang w:val="es-ES_tradnl" w:eastAsia="en-US"/>
        </w:rPr>
        <w:t xml:space="preserve">Finalizada la defensa del trabajo el tribunal valorará éste atendiendo, al menos, a la calidad científica y técnica del trabajo presentado, y a la claridad expositiva. Para ello, cada miembro rellenará, una hoja de calificaciones (Anexo IV) en la que asignará entre 0 </w:t>
      </w:r>
      <w:r w:rsidR="00EF572C">
        <w:rPr>
          <w:rFonts w:eastAsia="Times New Roman" w:cs="Arial"/>
          <w:color w:val="000000"/>
          <w:sz w:val="22"/>
          <w:szCs w:val="22"/>
          <w:lang w:val="es-ES_tradnl" w:eastAsia="en-US"/>
        </w:rPr>
        <w:t>y 10 puntos a cada uno de los cuatro</w:t>
      </w:r>
      <w:r w:rsidRPr="001D2BC0">
        <w:rPr>
          <w:rFonts w:eastAsia="Times New Roman" w:cs="Arial"/>
          <w:color w:val="000000"/>
          <w:sz w:val="22"/>
          <w:szCs w:val="22"/>
          <w:lang w:val="es-ES_tradnl" w:eastAsia="en-US"/>
        </w:rPr>
        <w:t xml:space="preserve"> apartados siguientes:</w:t>
      </w:r>
    </w:p>
    <w:p w14:paraId="4477B026" w14:textId="77777777" w:rsidR="008511F2" w:rsidRPr="008511F2" w:rsidRDefault="008511F2" w:rsidP="008511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8511F2">
        <w:rPr>
          <w:rFonts w:eastAsia="Times New Roman" w:cs="Arial"/>
          <w:color w:val="000000"/>
          <w:sz w:val="22"/>
          <w:szCs w:val="22"/>
          <w:lang w:val="es-ES_tradnl" w:eastAsia="en-US"/>
        </w:rPr>
        <w:t>1. Trabajo realizado y memoria  (50% de la nota final)</w:t>
      </w:r>
    </w:p>
    <w:p w14:paraId="3EAD8576" w14:textId="77777777" w:rsidR="008511F2" w:rsidRPr="008511F2" w:rsidRDefault="008511F2" w:rsidP="00CF27C4">
      <w:pPr>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8511F2">
        <w:rPr>
          <w:rFonts w:eastAsia="Times New Roman" w:cs="Arial"/>
          <w:color w:val="000000"/>
          <w:sz w:val="22"/>
          <w:szCs w:val="22"/>
          <w:lang w:val="es-ES_tradnl" w:eastAsia="en-US"/>
        </w:rPr>
        <w:t>Calidad Estructural: se valorará la adecuada estructura de la memoria, la precisión y concisión en el tratamiento de los distintos aspectos tratados y la claridad en la expresión de los objetivos, desarrollo y logros del proyecto.</w:t>
      </w:r>
    </w:p>
    <w:p w14:paraId="21E5C9AC" w14:textId="77777777" w:rsidR="008511F2" w:rsidRPr="008511F2" w:rsidRDefault="008511F2" w:rsidP="00CF27C4">
      <w:pPr>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8511F2">
        <w:rPr>
          <w:rFonts w:eastAsia="Times New Roman" w:cs="Arial"/>
          <w:color w:val="000000"/>
          <w:sz w:val="22"/>
          <w:szCs w:val="22"/>
          <w:lang w:val="es-ES_tradnl" w:eastAsia="en-US"/>
        </w:rPr>
        <w:t>Calidad Científico-Técnica: se valorará la claridad en el planteamiento de los objetivos, la calidad en la ejecución del trabajo realizado y la adecuación de las conclusiones alcanzadas a partir de los resultados obtenidos.</w:t>
      </w:r>
    </w:p>
    <w:p w14:paraId="0776A21B" w14:textId="77777777" w:rsidR="008511F2" w:rsidRPr="008511F2" w:rsidRDefault="008511F2" w:rsidP="00CF27C4">
      <w:pPr>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8511F2">
        <w:rPr>
          <w:rFonts w:eastAsia="Times New Roman" w:cs="Arial"/>
          <w:color w:val="000000"/>
          <w:sz w:val="22"/>
          <w:szCs w:val="22"/>
          <w:lang w:val="es-ES_tradnl" w:eastAsia="en-US"/>
        </w:rPr>
        <w:t>Calidad de Redacción: se valorará el uso correcto de la gramática y la ortografía, así como la claridad y precisión en la exposición de las ideas.</w:t>
      </w:r>
    </w:p>
    <w:p w14:paraId="6D359862" w14:textId="77777777" w:rsidR="008511F2" w:rsidRPr="008511F2" w:rsidRDefault="008511F2" w:rsidP="00CF27C4">
      <w:pPr>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8511F2">
        <w:rPr>
          <w:rFonts w:eastAsia="Times New Roman" w:cs="Arial"/>
          <w:color w:val="000000"/>
          <w:sz w:val="22"/>
          <w:szCs w:val="22"/>
          <w:lang w:val="es-ES_tradnl" w:eastAsia="en-US"/>
        </w:rPr>
        <w:t>Otros: se podrá valorar la utilidad formativa del TFM, especialmente en cuanto al aprendizaje de metodologías, técnicas y tecnologías, etc.</w:t>
      </w:r>
    </w:p>
    <w:p w14:paraId="3C23D8BE" w14:textId="77777777" w:rsidR="008511F2" w:rsidRPr="008511F2" w:rsidRDefault="008511F2" w:rsidP="008511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8511F2">
        <w:rPr>
          <w:rFonts w:eastAsia="Times New Roman" w:cs="Arial"/>
          <w:color w:val="000000"/>
          <w:sz w:val="22"/>
          <w:szCs w:val="22"/>
          <w:lang w:val="es-ES_tradnl" w:eastAsia="en-US"/>
        </w:rPr>
        <w:t>2. Exposición (25% de la nota final)</w:t>
      </w:r>
    </w:p>
    <w:p w14:paraId="463ED5A7" w14:textId="77777777" w:rsidR="008511F2" w:rsidRPr="008511F2" w:rsidRDefault="008511F2" w:rsidP="00CF27C4">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8511F2">
        <w:rPr>
          <w:rFonts w:eastAsia="Times New Roman" w:cs="Arial"/>
          <w:color w:val="000000"/>
          <w:sz w:val="22"/>
          <w:szCs w:val="22"/>
          <w:lang w:val="es-ES_tradnl" w:eastAsia="en-US"/>
        </w:rPr>
        <w:t>Calidad Estructural: se valorará la clara expresión de los antecedentes, objetivos, metodología, desarrollo y logros del Trabajo, así como la claridad y adecuación de las ilustraciones.</w:t>
      </w:r>
    </w:p>
    <w:p w14:paraId="73973F55" w14:textId="77777777" w:rsidR="008511F2" w:rsidRPr="008511F2" w:rsidRDefault="00CF27C4" w:rsidP="00CF27C4">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Pr>
          <w:rFonts w:eastAsia="Times New Roman" w:cs="Arial"/>
          <w:color w:val="000000"/>
          <w:sz w:val="22"/>
          <w:szCs w:val="22"/>
          <w:lang w:val="es-ES_tradnl" w:eastAsia="en-US"/>
        </w:rPr>
        <w:t>C</w:t>
      </w:r>
      <w:r w:rsidR="008511F2" w:rsidRPr="008511F2">
        <w:rPr>
          <w:rFonts w:eastAsia="Times New Roman" w:cs="Arial"/>
          <w:color w:val="000000"/>
          <w:sz w:val="22"/>
          <w:szCs w:val="22"/>
          <w:lang w:val="es-ES_tradnl" w:eastAsia="en-US"/>
        </w:rPr>
        <w:t>alidad Expositiva: se valorará el ritmo adecuado de la exposición y la forma de expresión.</w:t>
      </w:r>
    </w:p>
    <w:p w14:paraId="0C658DA7" w14:textId="77777777" w:rsidR="008511F2" w:rsidRPr="008511F2" w:rsidRDefault="008511F2" w:rsidP="008511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8511F2">
        <w:rPr>
          <w:rFonts w:eastAsia="Times New Roman" w:cs="Arial"/>
          <w:color w:val="000000"/>
          <w:sz w:val="22"/>
          <w:szCs w:val="22"/>
          <w:lang w:val="es-ES_tradnl" w:eastAsia="en-US"/>
        </w:rPr>
        <w:t>3. Defensa  (20% de la nota final)</w:t>
      </w:r>
    </w:p>
    <w:p w14:paraId="2EF7F731" w14:textId="77777777" w:rsidR="008511F2" w:rsidRPr="008511F2" w:rsidRDefault="008511F2" w:rsidP="00CF27C4">
      <w:pPr>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8511F2">
        <w:rPr>
          <w:rFonts w:eastAsia="Times New Roman" w:cs="Arial"/>
          <w:color w:val="000000"/>
          <w:sz w:val="22"/>
          <w:szCs w:val="22"/>
          <w:lang w:val="es-ES_tradnl" w:eastAsia="en-US"/>
        </w:rPr>
        <w:lastRenderedPageBreak/>
        <w:t xml:space="preserve">Se valorará la comprensión de las preguntas y la capacidad para responderlas. </w:t>
      </w:r>
    </w:p>
    <w:p w14:paraId="79D2DD20" w14:textId="77777777" w:rsidR="008511F2" w:rsidRPr="008511F2" w:rsidRDefault="008511F2" w:rsidP="008511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8511F2">
        <w:rPr>
          <w:rFonts w:eastAsia="Times New Roman" w:cs="Arial"/>
          <w:color w:val="000000"/>
          <w:sz w:val="22"/>
          <w:szCs w:val="22"/>
          <w:lang w:val="es-ES_tradnl" w:eastAsia="en-US"/>
        </w:rPr>
        <w:t>4. Informe del Tutor (5% de la nota final)</w:t>
      </w:r>
    </w:p>
    <w:p w14:paraId="297A1C06" w14:textId="77777777" w:rsidR="008511F2" w:rsidRPr="008511F2" w:rsidRDefault="00CF27C4" w:rsidP="00CF27C4">
      <w:pPr>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Pr>
          <w:rFonts w:eastAsia="Times New Roman" w:cs="Arial"/>
          <w:color w:val="000000"/>
          <w:sz w:val="22"/>
          <w:szCs w:val="22"/>
          <w:lang w:val="es-ES_tradnl" w:eastAsia="en-US"/>
        </w:rPr>
        <w:t>E</w:t>
      </w:r>
      <w:r w:rsidR="008511F2" w:rsidRPr="008511F2">
        <w:rPr>
          <w:rFonts w:eastAsia="Times New Roman" w:cs="Arial"/>
          <w:color w:val="000000"/>
          <w:sz w:val="22"/>
          <w:szCs w:val="22"/>
          <w:lang w:val="es-ES_tradnl" w:eastAsia="en-US"/>
        </w:rPr>
        <w:t>valuación continua del desarrollo del trabajo del estudiante, durante la realización del TFM.</w:t>
      </w:r>
    </w:p>
    <w:p w14:paraId="4C91CE59" w14:textId="77777777" w:rsidR="009642D0" w:rsidRPr="001D2BC0" w:rsidRDefault="009642D0" w:rsidP="001D2B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1D2BC0">
        <w:rPr>
          <w:rFonts w:eastAsia="Times New Roman" w:cs="Arial"/>
          <w:color w:val="000000"/>
          <w:sz w:val="22"/>
          <w:szCs w:val="22"/>
          <w:lang w:val="es-ES_tradnl" w:eastAsia="en-US"/>
        </w:rPr>
        <w:t>5. La calificación final del trabajo será la media aritmética de las calificaciones otorgadas al trabajo por cada uno de los miembros del tribunal. El trabajo será recomendado para obtener la Matrícula de Honor cuando se hayan pronunciado positivamente en este aspecto al menos dos de los tres miembros del tribunal.</w:t>
      </w:r>
    </w:p>
    <w:p w14:paraId="10A600B4" w14:textId="77777777" w:rsidR="009642D0" w:rsidRPr="001D2BC0" w:rsidRDefault="009642D0" w:rsidP="001D2B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1D2BC0">
        <w:rPr>
          <w:rFonts w:eastAsia="Times New Roman" w:cs="Arial"/>
          <w:color w:val="000000"/>
          <w:sz w:val="22"/>
          <w:szCs w:val="22"/>
          <w:lang w:val="es-ES_tradnl" w:eastAsia="en-US"/>
        </w:rPr>
        <w:t>6. Finalizadas las defensas y evaluaciones de todos los trabajos de la convocatoria en curso, el secretario será el encargado de otorgar las Matrículas de Honor disponibles a los trabajos con mayor puntuación de entre los que hayan sido recomendados para su obtención que tengan una calificación igual o superior a 9, de publicar la lista de calificaciones y de cumplimentar el Acta a través del aula virtual.</w:t>
      </w:r>
    </w:p>
    <w:p w14:paraId="4B75C119" w14:textId="77777777" w:rsidR="009642D0" w:rsidRPr="001D2BC0" w:rsidRDefault="009642D0" w:rsidP="001D2B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imes New Roman" w:cs="Arial"/>
          <w:color w:val="000000"/>
          <w:sz w:val="22"/>
          <w:szCs w:val="22"/>
          <w:lang w:val="es-ES_tradnl" w:eastAsia="en-US"/>
        </w:rPr>
      </w:pPr>
      <w:r w:rsidRPr="001D2BC0">
        <w:rPr>
          <w:rFonts w:eastAsia="Times New Roman" w:cs="Arial"/>
          <w:color w:val="000000"/>
          <w:sz w:val="22"/>
          <w:szCs w:val="22"/>
          <w:lang w:val="es-ES_tradnl" w:eastAsia="en-US"/>
        </w:rPr>
        <w:t>7.</w:t>
      </w:r>
      <w:r w:rsidRPr="001D2BC0">
        <w:rPr>
          <w:rFonts w:eastAsia="Times New Roman" w:cs="Arial"/>
          <w:color w:val="000000"/>
          <w:sz w:val="22"/>
          <w:szCs w:val="22"/>
          <w:lang w:val="es-ES_tradnl" w:eastAsia="en-US"/>
        </w:rPr>
        <w:tab/>
        <w:t>Una vez otorgadas, en su caso, las menciones de Matrícula de Honor, será el coordinador de la titulación el responsable de aplicar dichas menciones al expediente del estudiante a través del aula virtual.</w:t>
      </w:r>
    </w:p>
    <w:p w14:paraId="7F7DAF66" w14:textId="77777777" w:rsidR="001D2BC0" w:rsidRDefault="001D2BC0" w:rsidP="00964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rFonts w:eastAsia="Times New Roman" w:cs="Arial"/>
          <w:b/>
          <w:bCs/>
          <w:color w:val="000000"/>
          <w:sz w:val="21"/>
          <w:szCs w:val="21"/>
          <w:lang w:val="es-ES_tradnl" w:eastAsia="en-US"/>
        </w:rPr>
      </w:pPr>
    </w:p>
    <w:p w14:paraId="13BEDBA9" w14:textId="77777777" w:rsidR="001D2BC0" w:rsidRPr="001D2BC0" w:rsidRDefault="009642D0" w:rsidP="00964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rFonts w:eastAsia="Times New Roman" w:cs="Arial"/>
          <w:b/>
          <w:bCs/>
          <w:color w:val="000000"/>
          <w:sz w:val="24"/>
          <w:lang w:val="es-ES_tradnl" w:eastAsia="en-US"/>
        </w:rPr>
      </w:pPr>
      <w:r w:rsidRPr="001D2BC0">
        <w:rPr>
          <w:rFonts w:eastAsia="Times New Roman" w:cs="Arial"/>
          <w:b/>
          <w:bCs/>
          <w:color w:val="000000"/>
          <w:sz w:val="24"/>
          <w:lang w:val="es-ES_tradnl" w:eastAsia="en-US"/>
        </w:rPr>
        <w:t>Reclamaciones</w:t>
      </w:r>
    </w:p>
    <w:p w14:paraId="1BFDA2C3" w14:textId="77777777" w:rsidR="009642D0" w:rsidRPr="001D2BC0" w:rsidRDefault="009642D0" w:rsidP="00964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left"/>
        <w:rPr>
          <w:rFonts w:eastAsia="Times New Roman" w:cs="Arial"/>
          <w:color w:val="000000"/>
          <w:sz w:val="22"/>
          <w:szCs w:val="22"/>
          <w:lang w:val="es-ES_tradnl" w:eastAsia="en-US"/>
        </w:rPr>
      </w:pPr>
      <w:r w:rsidRPr="001D2BC0">
        <w:rPr>
          <w:rFonts w:eastAsia="Times New Roman" w:cs="Arial"/>
          <w:color w:val="000000"/>
          <w:sz w:val="22"/>
          <w:szCs w:val="22"/>
          <w:lang w:val="es-ES_tradnl" w:eastAsia="en-US"/>
        </w:rPr>
        <w:t>1. Terminadas todas las exposiciones y defensas de la convocatoria, y una vez otorgadas las Matrículas de Honor, el secretario de cada tribunal publicará la lista de calificaciones a través del aula virtual y depositará para su custodia todas las hojas de calificaciones.</w:t>
      </w:r>
    </w:p>
    <w:p w14:paraId="6C59C770" w14:textId="77777777" w:rsidR="00A1510F" w:rsidRPr="001D2BC0" w:rsidRDefault="009642D0" w:rsidP="009642D0">
      <w:pPr>
        <w:rPr>
          <w:sz w:val="22"/>
          <w:szCs w:val="22"/>
          <w:lang w:val="es-ES_tradnl"/>
        </w:rPr>
      </w:pPr>
      <w:r w:rsidRPr="001D2BC0">
        <w:rPr>
          <w:rFonts w:eastAsia="Times New Roman" w:cs="Arial"/>
          <w:color w:val="000000"/>
          <w:sz w:val="22"/>
          <w:szCs w:val="22"/>
          <w:lang w:val="es-ES_tradnl" w:eastAsia="en-US"/>
        </w:rPr>
        <w:t>2. El estudiante que esté disconforme con la calificación obtenida podrá solicitar, en los siguientes 5 días hábiles, en Secretaría, una revisión de su calificación, mediante instancia dirigida a la Comisión Académica.</w:t>
      </w:r>
    </w:p>
    <w:sectPr w:rsidR="00A1510F" w:rsidRPr="001D2BC0">
      <w:headerReference w:type="default" r:id="rId8"/>
      <w:pgSz w:w="11906" w:h="16838"/>
      <w:pgMar w:top="3289" w:right="1701" w:bottom="1418" w:left="1701" w:header="709" w:footer="70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7445CB" w14:textId="77777777" w:rsidR="004C5C95" w:rsidRDefault="004C5C95">
      <w:r>
        <w:separator/>
      </w:r>
    </w:p>
  </w:endnote>
  <w:endnote w:type="continuationSeparator" w:id="0">
    <w:p w14:paraId="4151D5CE" w14:textId="77777777" w:rsidR="004C5C95" w:rsidRDefault="004C5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50128" w14:textId="77777777" w:rsidR="004C5C95" w:rsidRDefault="004C5C95">
      <w:r>
        <w:separator/>
      </w:r>
    </w:p>
  </w:footnote>
  <w:footnote w:type="continuationSeparator" w:id="0">
    <w:p w14:paraId="091BF619" w14:textId="77777777" w:rsidR="004C5C95" w:rsidRDefault="004C5C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00149" w14:textId="77777777" w:rsidR="001D2BC0" w:rsidRDefault="00585A8A">
    <w:pPr>
      <w:pStyle w:val="Header"/>
    </w:pPr>
    <w:r>
      <w:rPr>
        <w:noProof/>
        <w:lang w:val="en-US" w:eastAsia="en-US"/>
      </w:rPr>
      <w:drawing>
        <wp:anchor distT="0" distB="0" distL="114935" distR="114935" simplePos="0" relativeHeight="251657728" behindDoc="1" locked="0" layoutInCell="1" allowOverlap="1" wp14:anchorId="30F1055B" wp14:editId="29674356">
          <wp:simplePos x="0" y="0"/>
          <wp:positionH relativeFrom="page">
            <wp:posOffset>0</wp:posOffset>
          </wp:positionH>
          <wp:positionV relativeFrom="page">
            <wp:posOffset>900430</wp:posOffset>
          </wp:positionV>
          <wp:extent cx="7559675" cy="923290"/>
          <wp:effectExtent l="0" t="0" r="9525" b="0"/>
          <wp:wrapTight wrapText="bothSides">
            <wp:wrapPolygon edited="0">
              <wp:start x="0" y="0"/>
              <wp:lineTo x="0" y="20798"/>
              <wp:lineTo x="21555" y="20798"/>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9232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AD9206F"/>
    <w:multiLevelType w:val="hybridMultilevel"/>
    <w:tmpl w:val="D602C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C2A1E44"/>
    <w:multiLevelType w:val="hybridMultilevel"/>
    <w:tmpl w:val="BABAE50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760680"/>
    <w:multiLevelType w:val="hybridMultilevel"/>
    <w:tmpl w:val="307E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9B135B"/>
    <w:multiLevelType w:val="hybridMultilevel"/>
    <w:tmpl w:val="AABC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6E07E4"/>
    <w:multiLevelType w:val="hybridMultilevel"/>
    <w:tmpl w:val="B5C26D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797D3B"/>
    <w:multiLevelType w:val="hybridMultilevel"/>
    <w:tmpl w:val="33E8A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F317FB0"/>
    <w:multiLevelType w:val="hybridMultilevel"/>
    <w:tmpl w:val="B72A609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nsid w:val="4452353A"/>
    <w:multiLevelType w:val="hybridMultilevel"/>
    <w:tmpl w:val="CBB43598"/>
    <w:lvl w:ilvl="0" w:tplc="0409000F">
      <w:start w:val="1"/>
      <w:numFmt w:val="decimal"/>
      <w:lvlText w:val="%1."/>
      <w:lvlJc w:val="left"/>
      <w:pPr>
        <w:ind w:left="-351" w:hanging="360"/>
      </w:pPr>
    </w:lvl>
    <w:lvl w:ilvl="1" w:tplc="04090019" w:tentative="1">
      <w:start w:val="1"/>
      <w:numFmt w:val="lowerLetter"/>
      <w:lvlText w:val="%2."/>
      <w:lvlJc w:val="left"/>
      <w:pPr>
        <w:ind w:left="369" w:hanging="360"/>
      </w:pPr>
    </w:lvl>
    <w:lvl w:ilvl="2" w:tplc="0409001B" w:tentative="1">
      <w:start w:val="1"/>
      <w:numFmt w:val="lowerRoman"/>
      <w:lvlText w:val="%3."/>
      <w:lvlJc w:val="right"/>
      <w:pPr>
        <w:ind w:left="1089" w:hanging="180"/>
      </w:pPr>
    </w:lvl>
    <w:lvl w:ilvl="3" w:tplc="0409000F" w:tentative="1">
      <w:start w:val="1"/>
      <w:numFmt w:val="decimal"/>
      <w:lvlText w:val="%4."/>
      <w:lvlJc w:val="left"/>
      <w:pPr>
        <w:ind w:left="1809" w:hanging="360"/>
      </w:pPr>
    </w:lvl>
    <w:lvl w:ilvl="4" w:tplc="04090019" w:tentative="1">
      <w:start w:val="1"/>
      <w:numFmt w:val="lowerLetter"/>
      <w:lvlText w:val="%5."/>
      <w:lvlJc w:val="left"/>
      <w:pPr>
        <w:ind w:left="2529" w:hanging="360"/>
      </w:pPr>
    </w:lvl>
    <w:lvl w:ilvl="5" w:tplc="0409001B" w:tentative="1">
      <w:start w:val="1"/>
      <w:numFmt w:val="lowerRoman"/>
      <w:lvlText w:val="%6."/>
      <w:lvlJc w:val="right"/>
      <w:pPr>
        <w:ind w:left="3249" w:hanging="180"/>
      </w:pPr>
    </w:lvl>
    <w:lvl w:ilvl="6" w:tplc="0409000F" w:tentative="1">
      <w:start w:val="1"/>
      <w:numFmt w:val="decimal"/>
      <w:lvlText w:val="%7."/>
      <w:lvlJc w:val="left"/>
      <w:pPr>
        <w:ind w:left="3969" w:hanging="360"/>
      </w:pPr>
    </w:lvl>
    <w:lvl w:ilvl="7" w:tplc="04090019" w:tentative="1">
      <w:start w:val="1"/>
      <w:numFmt w:val="lowerLetter"/>
      <w:lvlText w:val="%8."/>
      <w:lvlJc w:val="left"/>
      <w:pPr>
        <w:ind w:left="4689" w:hanging="360"/>
      </w:pPr>
    </w:lvl>
    <w:lvl w:ilvl="8" w:tplc="0409001B" w:tentative="1">
      <w:start w:val="1"/>
      <w:numFmt w:val="lowerRoman"/>
      <w:lvlText w:val="%9."/>
      <w:lvlJc w:val="right"/>
      <w:pPr>
        <w:ind w:left="5409" w:hanging="180"/>
      </w:pPr>
    </w:lvl>
  </w:abstractNum>
  <w:abstractNum w:abstractNumId="9">
    <w:nsid w:val="466F4702"/>
    <w:multiLevelType w:val="hybridMultilevel"/>
    <w:tmpl w:val="B372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970B66"/>
    <w:multiLevelType w:val="hybridMultilevel"/>
    <w:tmpl w:val="8B50DCC6"/>
    <w:lvl w:ilvl="0" w:tplc="950090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0C400F"/>
    <w:multiLevelType w:val="hybridMultilevel"/>
    <w:tmpl w:val="5E52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E34A24"/>
    <w:multiLevelType w:val="hybridMultilevel"/>
    <w:tmpl w:val="3342B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12"/>
  </w:num>
  <w:num w:numId="5">
    <w:abstractNumId w:val="1"/>
  </w:num>
  <w:num w:numId="6">
    <w:abstractNumId w:val="8"/>
  </w:num>
  <w:num w:numId="7">
    <w:abstractNumId w:val="5"/>
  </w:num>
  <w:num w:numId="8">
    <w:abstractNumId w:val="10"/>
  </w:num>
  <w:num w:numId="9">
    <w:abstractNumId w:val="6"/>
  </w:num>
  <w:num w:numId="10">
    <w:abstractNumId w:val="2"/>
  </w:num>
  <w:num w:numId="11">
    <w:abstractNumId w:val="9"/>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3A8"/>
    <w:rsid w:val="000116E1"/>
    <w:rsid w:val="000142E3"/>
    <w:rsid w:val="00024390"/>
    <w:rsid w:val="00032DDE"/>
    <w:rsid w:val="00042E15"/>
    <w:rsid w:val="000500AA"/>
    <w:rsid w:val="00055AF2"/>
    <w:rsid w:val="00065EA1"/>
    <w:rsid w:val="00076D76"/>
    <w:rsid w:val="00083599"/>
    <w:rsid w:val="00092FC8"/>
    <w:rsid w:val="0009356B"/>
    <w:rsid w:val="00093EA5"/>
    <w:rsid w:val="000B072F"/>
    <w:rsid w:val="000C11E0"/>
    <w:rsid w:val="000C39B1"/>
    <w:rsid w:val="000C6AC3"/>
    <w:rsid w:val="000D3CE6"/>
    <w:rsid w:val="000E6B43"/>
    <w:rsid w:val="000E7EA5"/>
    <w:rsid w:val="00101FF1"/>
    <w:rsid w:val="001065E5"/>
    <w:rsid w:val="001173F0"/>
    <w:rsid w:val="00117C30"/>
    <w:rsid w:val="001204F2"/>
    <w:rsid w:val="00133F09"/>
    <w:rsid w:val="00145E1B"/>
    <w:rsid w:val="001662C9"/>
    <w:rsid w:val="0017106B"/>
    <w:rsid w:val="001734CD"/>
    <w:rsid w:val="00195349"/>
    <w:rsid w:val="001A317B"/>
    <w:rsid w:val="001A5507"/>
    <w:rsid w:val="001B5BD7"/>
    <w:rsid w:val="001B76C3"/>
    <w:rsid w:val="001D2BC0"/>
    <w:rsid w:val="001D3263"/>
    <w:rsid w:val="00203C63"/>
    <w:rsid w:val="0020418B"/>
    <w:rsid w:val="002129AB"/>
    <w:rsid w:val="002133DA"/>
    <w:rsid w:val="00224CD7"/>
    <w:rsid w:val="00242614"/>
    <w:rsid w:val="00270CB1"/>
    <w:rsid w:val="0029408B"/>
    <w:rsid w:val="002B7FE5"/>
    <w:rsid w:val="002C1EA0"/>
    <w:rsid w:val="002F0205"/>
    <w:rsid w:val="00303A9D"/>
    <w:rsid w:val="00307029"/>
    <w:rsid w:val="003342BE"/>
    <w:rsid w:val="00343BE9"/>
    <w:rsid w:val="00355B74"/>
    <w:rsid w:val="00372AF0"/>
    <w:rsid w:val="0038380F"/>
    <w:rsid w:val="003A38DD"/>
    <w:rsid w:val="00462715"/>
    <w:rsid w:val="00475014"/>
    <w:rsid w:val="00475AF4"/>
    <w:rsid w:val="00481EDA"/>
    <w:rsid w:val="004B3E6E"/>
    <w:rsid w:val="004B58F7"/>
    <w:rsid w:val="004C37B5"/>
    <w:rsid w:val="004C5C95"/>
    <w:rsid w:val="004C6998"/>
    <w:rsid w:val="004E745F"/>
    <w:rsid w:val="004F50AF"/>
    <w:rsid w:val="005323A5"/>
    <w:rsid w:val="00547B92"/>
    <w:rsid w:val="005630DD"/>
    <w:rsid w:val="0057792D"/>
    <w:rsid w:val="005859C6"/>
    <w:rsid w:val="00585A8A"/>
    <w:rsid w:val="005B1450"/>
    <w:rsid w:val="005D7FEA"/>
    <w:rsid w:val="006265A3"/>
    <w:rsid w:val="006346B3"/>
    <w:rsid w:val="006470B7"/>
    <w:rsid w:val="00663E75"/>
    <w:rsid w:val="0068063C"/>
    <w:rsid w:val="00697F4C"/>
    <w:rsid w:val="006B082A"/>
    <w:rsid w:val="006C3BE1"/>
    <w:rsid w:val="006D67B8"/>
    <w:rsid w:val="006F15E7"/>
    <w:rsid w:val="0071373C"/>
    <w:rsid w:val="007145C9"/>
    <w:rsid w:val="007321A6"/>
    <w:rsid w:val="00756804"/>
    <w:rsid w:val="00757537"/>
    <w:rsid w:val="00765576"/>
    <w:rsid w:val="007704E6"/>
    <w:rsid w:val="0079683D"/>
    <w:rsid w:val="007A094A"/>
    <w:rsid w:val="007C53A8"/>
    <w:rsid w:val="007E7C9E"/>
    <w:rsid w:val="00807A62"/>
    <w:rsid w:val="00821CC4"/>
    <w:rsid w:val="00842665"/>
    <w:rsid w:val="00844937"/>
    <w:rsid w:val="008511F2"/>
    <w:rsid w:val="00853A35"/>
    <w:rsid w:val="00881DBC"/>
    <w:rsid w:val="008951A5"/>
    <w:rsid w:val="008B15C5"/>
    <w:rsid w:val="008E7ED3"/>
    <w:rsid w:val="0092485E"/>
    <w:rsid w:val="00930789"/>
    <w:rsid w:val="00935CB9"/>
    <w:rsid w:val="0093634B"/>
    <w:rsid w:val="0094645B"/>
    <w:rsid w:val="00951179"/>
    <w:rsid w:val="0095393A"/>
    <w:rsid w:val="009642D0"/>
    <w:rsid w:val="00981D45"/>
    <w:rsid w:val="0099198B"/>
    <w:rsid w:val="009B28F7"/>
    <w:rsid w:val="009B52A0"/>
    <w:rsid w:val="009E1A1B"/>
    <w:rsid w:val="00A00443"/>
    <w:rsid w:val="00A0689A"/>
    <w:rsid w:val="00A1295D"/>
    <w:rsid w:val="00A136E5"/>
    <w:rsid w:val="00A1510F"/>
    <w:rsid w:val="00A16AB2"/>
    <w:rsid w:val="00A210A4"/>
    <w:rsid w:val="00A24176"/>
    <w:rsid w:val="00A31294"/>
    <w:rsid w:val="00A32C3B"/>
    <w:rsid w:val="00A4330B"/>
    <w:rsid w:val="00A54DC6"/>
    <w:rsid w:val="00A84E55"/>
    <w:rsid w:val="00A85C50"/>
    <w:rsid w:val="00A95A70"/>
    <w:rsid w:val="00A975F1"/>
    <w:rsid w:val="00AA74D5"/>
    <w:rsid w:val="00AB4B8F"/>
    <w:rsid w:val="00AC2432"/>
    <w:rsid w:val="00AE22D6"/>
    <w:rsid w:val="00B14E5A"/>
    <w:rsid w:val="00B16C1A"/>
    <w:rsid w:val="00B234D2"/>
    <w:rsid w:val="00B51B0B"/>
    <w:rsid w:val="00B67DDD"/>
    <w:rsid w:val="00B8000C"/>
    <w:rsid w:val="00C0365A"/>
    <w:rsid w:val="00C1285F"/>
    <w:rsid w:val="00C14DAC"/>
    <w:rsid w:val="00C25A60"/>
    <w:rsid w:val="00C51676"/>
    <w:rsid w:val="00C63553"/>
    <w:rsid w:val="00C678BE"/>
    <w:rsid w:val="00C72B11"/>
    <w:rsid w:val="00CA36D6"/>
    <w:rsid w:val="00CB0C25"/>
    <w:rsid w:val="00CC7411"/>
    <w:rsid w:val="00CD6C58"/>
    <w:rsid w:val="00CE2E4C"/>
    <w:rsid w:val="00CF27C4"/>
    <w:rsid w:val="00D54E1C"/>
    <w:rsid w:val="00D5601C"/>
    <w:rsid w:val="00D57C25"/>
    <w:rsid w:val="00D77D16"/>
    <w:rsid w:val="00D9300A"/>
    <w:rsid w:val="00DB2E32"/>
    <w:rsid w:val="00DD2759"/>
    <w:rsid w:val="00DD59C6"/>
    <w:rsid w:val="00DD5D02"/>
    <w:rsid w:val="00DF03FC"/>
    <w:rsid w:val="00DF210F"/>
    <w:rsid w:val="00E10D58"/>
    <w:rsid w:val="00E20464"/>
    <w:rsid w:val="00E224F3"/>
    <w:rsid w:val="00E4719B"/>
    <w:rsid w:val="00E477BD"/>
    <w:rsid w:val="00E52969"/>
    <w:rsid w:val="00E70576"/>
    <w:rsid w:val="00EB060C"/>
    <w:rsid w:val="00EB200D"/>
    <w:rsid w:val="00EB4F29"/>
    <w:rsid w:val="00EC73DA"/>
    <w:rsid w:val="00ED62DF"/>
    <w:rsid w:val="00EE179D"/>
    <w:rsid w:val="00EE4135"/>
    <w:rsid w:val="00EE4E35"/>
    <w:rsid w:val="00EF432A"/>
    <w:rsid w:val="00EF572C"/>
    <w:rsid w:val="00F3344F"/>
    <w:rsid w:val="00F34290"/>
    <w:rsid w:val="00F35488"/>
    <w:rsid w:val="00F5160F"/>
    <w:rsid w:val="00F63E4D"/>
    <w:rsid w:val="00F713EB"/>
    <w:rsid w:val="00F958DE"/>
    <w:rsid w:val="00FA020F"/>
    <w:rsid w:val="00FC33FC"/>
    <w:rsid w:val="00FE1A24"/>
    <w:rsid w:val="00FE200F"/>
    <w:rsid w:val="00FF69F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7C4531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both"/>
    </w:pPr>
    <w:rPr>
      <w:rFonts w:ascii="Arial" w:eastAsia="MS Mincho" w:hAnsi="Arial"/>
      <w:szCs w:val="24"/>
      <w:lang w:eastAsia="ar-SA"/>
    </w:rPr>
  </w:style>
  <w:style w:type="paragraph" w:styleId="Heading1">
    <w:name w:val="heading 1"/>
    <w:basedOn w:val="Normal"/>
    <w:next w:val="Normal"/>
    <w:qFormat/>
    <w:pPr>
      <w:keepNext/>
      <w:numPr>
        <w:numId w:val="1"/>
      </w:numPr>
      <w:spacing w:before="240" w:after="60"/>
      <w:outlineLvl w:val="0"/>
    </w:pPr>
    <w:rPr>
      <w:rFonts w:ascii="Calibri" w:eastAsia="Times New Roman" w:hAnsi="Calibri"/>
      <w:b/>
      <w:bCs/>
      <w:kern w:val="1"/>
      <w:sz w:val="32"/>
      <w:szCs w:val="32"/>
    </w:rPr>
  </w:style>
  <w:style w:type="paragraph" w:styleId="Heading3">
    <w:name w:val="heading 3"/>
    <w:basedOn w:val="Normal"/>
    <w:next w:val="Normal"/>
    <w:qFormat/>
    <w:pPr>
      <w:keepNext/>
      <w:numPr>
        <w:ilvl w:val="2"/>
        <w:numId w:val="1"/>
      </w:numPr>
      <w:spacing w:before="240" w:after="60"/>
      <w:outlineLvl w:val="2"/>
    </w:pPr>
    <w:rPr>
      <w:rFonts w:ascii="Calibri" w:eastAsia="Times New Roman"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1">
    <w:name w:val="WW8Num2z1"/>
    <w:rPr>
      <w:rFonts w:ascii="Symbol" w:hAnsi="Symbol" w:cs="Wingdings"/>
      <w:sz w:val="18"/>
      <w:szCs w:val="18"/>
    </w:rPr>
  </w:style>
  <w:style w:type="character" w:customStyle="1" w:styleId="WW8Num3z0">
    <w:name w:val="WW8Num3z0"/>
    <w:rPr>
      <w:rFonts w:ascii="Symbol" w:hAnsi="Symbol" w:cs="Wingdings"/>
      <w:sz w:val="18"/>
      <w:szCs w:val="18"/>
    </w:rPr>
  </w:style>
  <w:style w:type="character" w:customStyle="1" w:styleId="WW8Num4z0">
    <w:name w:val="WW8Num4z0"/>
    <w:rPr>
      <w:rFonts w:ascii="Symbol" w:hAnsi="Symbol" w:cs="Wingdings"/>
      <w:sz w:val="18"/>
      <w:szCs w:val="18"/>
    </w:rPr>
  </w:style>
  <w:style w:type="character" w:customStyle="1" w:styleId="WW8Num5z0">
    <w:name w:val="WW8Num5z0"/>
    <w:rPr>
      <w:rFonts w:ascii="Symbol" w:hAnsi="Symbol" w:cs="Wingdings"/>
      <w:sz w:val="18"/>
      <w:szCs w:val="18"/>
    </w:rPr>
  </w:style>
  <w:style w:type="character" w:customStyle="1" w:styleId="WW8Num6z0">
    <w:name w:val="WW8Num6z0"/>
    <w:rPr>
      <w:rFonts w:ascii="Symbol" w:hAnsi="Symbol" w:cs="Wingdings"/>
      <w:sz w:val="18"/>
      <w:szCs w:val="18"/>
    </w:rPr>
  </w:style>
  <w:style w:type="character" w:customStyle="1" w:styleId="WW8Num7z0">
    <w:name w:val="WW8Num7z0"/>
    <w:rPr>
      <w:rFonts w:ascii="Symbol" w:hAnsi="Symbol" w:cs="Wingdings"/>
      <w:sz w:val="18"/>
      <w:szCs w:val="18"/>
    </w:rPr>
  </w:style>
  <w:style w:type="character" w:customStyle="1" w:styleId="WW8Num8z0">
    <w:name w:val="WW8Num8z0"/>
    <w:rPr>
      <w:rFonts w:ascii="Symbol" w:hAnsi="Symbol" w:cs="Wingdings"/>
      <w:sz w:val="18"/>
      <w:szCs w:val="18"/>
    </w:rPr>
  </w:style>
  <w:style w:type="character" w:customStyle="1" w:styleId="WW8Num9z0">
    <w:name w:val="WW8Num9z0"/>
    <w:rPr>
      <w:rFonts w:ascii="Symbol" w:hAnsi="Symbol" w:cs="Wingdings"/>
      <w:sz w:val="18"/>
      <w:szCs w:val="18"/>
    </w:rPr>
  </w:style>
  <w:style w:type="character" w:customStyle="1" w:styleId="WW8Num10z0">
    <w:name w:val="WW8Num10z0"/>
    <w:rPr>
      <w:rFonts w:ascii="Symbol" w:hAnsi="Symbol" w:cs="Wingdings"/>
      <w:sz w:val="18"/>
      <w:szCs w:val="18"/>
    </w:rPr>
  </w:style>
  <w:style w:type="character" w:customStyle="1" w:styleId="WW8Num11z0">
    <w:name w:val="WW8Num11z0"/>
    <w:rPr>
      <w:rFonts w:ascii="Symbol" w:hAnsi="Symbol" w:cs="Wingdings"/>
      <w:sz w:val="18"/>
      <w:szCs w:val="18"/>
    </w:rPr>
  </w:style>
  <w:style w:type="character" w:customStyle="1" w:styleId="WW8Num12z0">
    <w:name w:val="WW8Num12z0"/>
    <w:rPr>
      <w:rFonts w:ascii="Symbol" w:hAnsi="Symbol" w:cs="Wingdings"/>
      <w:sz w:val="18"/>
      <w:szCs w:val="18"/>
    </w:rPr>
  </w:style>
  <w:style w:type="character" w:customStyle="1" w:styleId="WW8Num16z0">
    <w:name w:val="WW8Num16z0"/>
    <w:rPr>
      <w:b/>
      <w:i w:val="0"/>
    </w:rPr>
  </w:style>
  <w:style w:type="character" w:customStyle="1" w:styleId="WW8Num17z0">
    <w:name w:val="WW8Num17z0"/>
    <w:rPr>
      <w:rFonts w:ascii="Courier New" w:hAnsi="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Courier New" w:hAnsi="Courier New"/>
    </w:rPr>
  </w:style>
  <w:style w:type="character" w:customStyle="1" w:styleId="WW8Num19z0">
    <w:name w:val="WW8Num19z0"/>
    <w:rPr>
      <w:rFonts w:ascii="Courier New" w:hAnsi="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Ttulo1Car">
    <w:name w:val="Título 1 Car"/>
    <w:rPr>
      <w:rFonts w:ascii="Calibri" w:eastAsia="Times New Roman" w:hAnsi="Calibri" w:cs="Times New Roman"/>
      <w:b/>
      <w:bCs/>
      <w:kern w:val="1"/>
      <w:sz w:val="32"/>
      <w:szCs w:val="32"/>
      <w:lang w:val="es-ES"/>
    </w:rPr>
  </w:style>
  <w:style w:type="character" w:customStyle="1" w:styleId="TextodecuerpoCar">
    <w:name w:val="Texto de cuerpo Car"/>
    <w:rPr>
      <w:rFonts w:ascii="Arial" w:eastAsia="Lucida Sans Unicode" w:hAnsi="Arial" w:cs="Tahoma"/>
      <w:sz w:val="24"/>
      <w:szCs w:val="24"/>
      <w:lang w:eastAsia="es-ES_tradnl" w:bidi="es-ES_tradnl"/>
    </w:rPr>
  </w:style>
  <w:style w:type="character" w:customStyle="1" w:styleId="Ttulo3Car">
    <w:name w:val="Título 3 Car"/>
    <w:rPr>
      <w:rFonts w:ascii="Calibri" w:eastAsia="Times New Roman" w:hAnsi="Calibri" w:cs="Times New Roman"/>
      <w:b/>
      <w:bCs/>
      <w:sz w:val="26"/>
      <w:szCs w:val="26"/>
      <w:lang w:val="es-ES"/>
    </w:rPr>
  </w:style>
  <w:style w:type="paragraph" w:customStyle="1" w:styleId="Encabezado">
    <w:name w:val="Encabezado"/>
    <w:basedOn w:val="Normal"/>
    <w:next w:val="BodyText"/>
    <w:pPr>
      <w:keepNext/>
      <w:spacing w:before="240" w:after="120"/>
    </w:pPr>
    <w:rPr>
      <w:rFonts w:eastAsia="SimSun" w:cs="Mangal"/>
      <w:sz w:val="28"/>
      <w:szCs w:val="28"/>
    </w:rPr>
  </w:style>
  <w:style w:type="paragraph" w:styleId="BodyText">
    <w:name w:val="Body Text"/>
    <w:basedOn w:val="Normal"/>
    <w:pPr>
      <w:widowControl w:val="0"/>
      <w:tabs>
        <w:tab w:val="left" w:pos="2820"/>
      </w:tabs>
      <w:spacing w:after="120"/>
      <w:jc w:val="left"/>
    </w:pPr>
    <w:rPr>
      <w:rFonts w:eastAsia="Lucida Sans Unicode" w:cs="Tahoma"/>
      <w:sz w:val="24"/>
      <w:lang w:val="es-ES_tradnl" w:eastAsia="es-ES_tradnl" w:bidi="es-ES_tradnl"/>
    </w:rPr>
  </w:style>
  <w:style w:type="paragraph" w:styleId="List">
    <w:name w:val="List"/>
    <w:basedOn w:val="BodyText"/>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jc w:val="center"/>
    </w:pPr>
    <w:rPr>
      <w:sz w:val="16"/>
    </w:rPr>
  </w:style>
  <w:style w:type="table" w:styleId="TableGrid">
    <w:name w:val="Table Grid"/>
    <w:basedOn w:val="TableNormal"/>
    <w:uiPriority w:val="59"/>
    <w:rsid w:val="00101FF1"/>
    <w:pPr>
      <w:widowControl w:val="0"/>
    </w:pPr>
    <w:rPr>
      <w:rFonts w:ascii="Calibri" w:eastAsia="Calibri" w:hAnsi="Calibr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both"/>
    </w:pPr>
    <w:rPr>
      <w:rFonts w:ascii="Arial" w:eastAsia="MS Mincho" w:hAnsi="Arial"/>
      <w:szCs w:val="24"/>
      <w:lang w:eastAsia="ar-SA"/>
    </w:rPr>
  </w:style>
  <w:style w:type="paragraph" w:styleId="Heading1">
    <w:name w:val="heading 1"/>
    <w:basedOn w:val="Normal"/>
    <w:next w:val="Normal"/>
    <w:qFormat/>
    <w:pPr>
      <w:keepNext/>
      <w:numPr>
        <w:numId w:val="1"/>
      </w:numPr>
      <w:spacing w:before="240" w:after="60"/>
      <w:outlineLvl w:val="0"/>
    </w:pPr>
    <w:rPr>
      <w:rFonts w:ascii="Calibri" w:eastAsia="Times New Roman" w:hAnsi="Calibri"/>
      <w:b/>
      <w:bCs/>
      <w:kern w:val="1"/>
      <w:sz w:val="32"/>
      <w:szCs w:val="32"/>
    </w:rPr>
  </w:style>
  <w:style w:type="paragraph" w:styleId="Heading3">
    <w:name w:val="heading 3"/>
    <w:basedOn w:val="Normal"/>
    <w:next w:val="Normal"/>
    <w:qFormat/>
    <w:pPr>
      <w:keepNext/>
      <w:numPr>
        <w:ilvl w:val="2"/>
        <w:numId w:val="1"/>
      </w:numPr>
      <w:spacing w:before="240" w:after="60"/>
      <w:outlineLvl w:val="2"/>
    </w:pPr>
    <w:rPr>
      <w:rFonts w:ascii="Calibri" w:eastAsia="Times New Roman"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1">
    <w:name w:val="WW8Num2z1"/>
    <w:rPr>
      <w:rFonts w:ascii="Symbol" w:hAnsi="Symbol" w:cs="Wingdings"/>
      <w:sz w:val="18"/>
      <w:szCs w:val="18"/>
    </w:rPr>
  </w:style>
  <w:style w:type="character" w:customStyle="1" w:styleId="WW8Num3z0">
    <w:name w:val="WW8Num3z0"/>
    <w:rPr>
      <w:rFonts w:ascii="Symbol" w:hAnsi="Symbol" w:cs="Wingdings"/>
      <w:sz w:val="18"/>
      <w:szCs w:val="18"/>
    </w:rPr>
  </w:style>
  <w:style w:type="character" w:customStyle="1" w:styleId="WW8Num4z0">
    <w:name w:val="WW8Num4z0"/>
    <w:rPr>
      <w:rFonts w:ascii="Symbol" w:hAnsi="Symbol" w:cs="Wingdings"/>
      <w:sz w:val="18"/>
      <w:szCs w:val="18"/>
    </w:rPr>
  </w:style>
  <w:style w:type="character" w:customStyle="1" w:styleId="WW8Num5z0">
    <w:name w:val="WW8Num5z0"/>
    <w:rPr>
      <w:rFonts w:ascii="Symbol" w:hAnsi="Symbol" w:cs="Wingdings"/>
      <w:sz w:val="18"/>
      <w:szCs w:val="18"/>
    </w:rPr>
  </w:style>
  <w:style w:type="character" w:customStyle="1" w:styleId="WW8Num6z0">
    <w:name w:val="WW8Num6z0"/>
    <w:rPr>
      <w:rFonts w:ascii="Symbol" w:hAnsi="Symbol" w:cs="Wingdings"/>
      <w:sz w:val="18"/>
      <w:szCs w:val="18"/>
    </w:rPr>
  </w:style>
  <w:style w:type="character" w:customStyle="1" w:styleId="WW8Num7z0">
    <w:name w:val="WW8Num7z0"/>
    <w:rPr>
      <w:rFonts w:ascii="Symbol" w:hAnsi="Symbol" w:cs="Wingdings"/>
      <w:sz w:val="18"/>
      <w:szCs w:val="18"/>
    </w:rPr>
  </w:style>
  <w:style w:type="character" w:customStyle="1" w:styleId="WW8Num8z0">
    <w:name w:val="WW8Num8z0"/>
    <w:rPr>
      <w:rFonts w:ascii="Symbol" w:hAnsi="Symbol" w:cs="Wingdings"/>
      <w:sz w:val="18"/>
      <w:szCs w:val="18"/>
    </w:rPr>
  </w:style>
  <w:style w:type="character" w:customStyle="1" w:styleId="WW8Num9z0">
    <w:name w:val="WW8Num9z0"/>
    <w:rPr>
      <w:rFonts w:ascii="Symbol" w:hAnsi="Symbol" w:cs="Wingdings"/>
      <w:sz w:val="18"/>
      <w:szCs w:val="18"/>
    </w:rPr>
  </w:style>
  <w:style w:type="character" w:customStyle="1" w:styleId="WW8Num10z0">
    <w:name w:val="WW8Num10z0"/>
    <w:rPr>
      <w:rFonts w:ascii="Symbol" w:hAnsi="Symbol" w:cs="Wingdings"/>
      <w:sz w:val="18"/>
      <w:szCs w:val="18"/>
    </w:rPr>
  </w:style>
  <w:style w:type="character" w:customStyle="1" w:styleId="WW8Num11z0">
    <w:name w:val="WW8Num11z0"/>
    <w:rPr>
      <w:rFonts w:ascii="Symbol" w:hAnsi="Symbol" w:cs="Wingdings"/>
      <w:sz w:val="18"/>
      <w:szCs w:val="18"/>
    </w:rPr>
  </w:style>
  <w:style w:type="character" w:customStyle="1" w:styleId="WW8Num12z0">
    <w:name w:val="WW8Num12z0"/>
    <w:rPr>
      <w:rFonts w:ascii="Symbol" w:hAnsi="Symbol" w:cs="Wingdings"/>
      <w:sz w:val="18"/>
      <w:szCs w:val="18"/>
    </w:rPr>
  </w:style>
  <w:style w:type="character" w:customStyle="1" w:styleId="WW8Num16z0">
    <w:name w:val="WW8Num16z0"/>
    <w:rPr>
      <w:b/>
      <w:i w:val="0"/>
    </w:rPr>
  </w:style>
  <w:style w:type="character" w:customStyle="1" w:styleId="WW8Num17z0">
    <w:name w:val="WW8Num17z0"/>
    <w:rPr>
      <w:rFonts w:ascii="Courier New" w:hAnsi="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Courier New" w:hAnsi="Courier New"/>
    </w:rPr>
  </w:style>
  <w:style w:type="character" w:customStyle="1" w:styleId="WW8Num19z0">
    <w:name w:val="WW8Num19z0"/>
    <w:rPr>
      <w:rFonts w:ascii="Courier New" w:hAnsi="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Ttulo1Car">
    <w:name w:val="Título 1 Car"/>
    <w:rPr>
      <w:rFonts w:ascii="Calibri" w:eastAsia="Times New Roman" w:hAnsi="Calibri" w:cs="Times New Roman"/>
      <w:b/>
      <w:bCs/>
      <w:kern w:val="1"/>
      <w:sz w:val="32"/>
      <w:szCs w:val="32"/>
      <w:lang w:val="es-ES"/>
    </w:rPr>
  </w:style>
  <w:style w:type="character" w:customStyle="1" w:styleId="TextodecuerpoCar">
    <w:name w:val="Texto de cuerpo Car"/>
    <w:rPr>
      <w:rFonts w:ascii="Arial" w:eastAsia="Lucida Sans Unicode" w:hAnsi="Arial" w:cs="Tahoma"/>
      <w:sz w:val="24"/>
      <w:szCs w:val="24"/>
      <w:lang w:eastAsia="es-ES_tradnl" w:bidi="es-ES_tradnl"/>
    </w:rPr>
  </w:style>
  <w:style w:type="character" w:customStyle="1" w:styleId="Ttulo3Car">
    <w:name w:val="Título 3 Car"/>
    <w:rPr>
      <w:rFonts w:ascii="Calibri" w:eastAsia="Times New Roman" w:hAnsi="Calibri" w:cs="Times New Roman"/>
      <w:b/>
      <w:bCs/>
      <w:sz w:val="26"/>
      <w:szCs w:val="26"/>
      <w:lang w:val="es-ES"/>
    </w:rPr>
  </w:style>
  <w:style w:type="paragraph" w:customStyle="1" w:styleId="Encabezado">
    <w:name w:val="Encabezado"/>
    <w:basedOn w:val="Normal"/>
    <w:next w:val="BodyText"/>
    <w:pPr>
      <w:keepNext/>
      <w:spacing w:before="240" w:after="120"/>
    </w:pPr>
    <w:rPr>
      <w:rFonts w:eastAsia="SimSun" w:cs="Mangal"/>
      <w:sz w:val="28"/>
      <w:szCs w:val="28"/>
    </w:rPr>
  </w:style>
  <w:style w:type="paragraph" w:styleId="BodyText">
    <w:name w:val="Body Text"/>
    <w:basedOn w:val="Normal"/>
    <w:pPr>
      <w:widowControl w:val="0"/>
      <w:tabs>
        <w:tab w:val="left" w:pos="2820"/>
      </w:tabs>
      <w:spacing w:after="120"/>
      <w:jc w:val="left"/>
    </w:pPr>
    <w:rPr>
      <w:rFonts w:eastAsia="Lucida Sans Unicode" w:cs="Tahoma"/>
      <w:sz w:val="24"/>
      <w:lang w:val="es-ES_tradnl" w:eastAsia="es-ES_tradnl" w:bidi="es-ES_tradnl"/>
    </w:rPr>
  </w:style>
  <w:style w:type="paragraph" w:styleId="List">
    <w:name w:val="List"/>
    <w:basedOn w:val="BodyText"/>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jc w:val="center"/>
    </w:pPr>
    <w:rPr>
      <w:sz w:val="16"/>
    </w:rPr>
  </w:style>
  <w:style w:type="table" w:styleId="TableGrid">
    <w:name w:val="Table Grid"/>
    <w:basedOn w:val="TableNormal"/>
    <w:uiPriority w:val="59"/>
    <w:rsid w:val="00101FF1"/>
    <w:pPr>
      <w:widowControl w:val="0"/>
    </w:pPr>
    <w:rPr>
      <w:rFonts w:ascii="Calibri" w:eastAsia="Calibri" w:hAnsi="Calibr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1566</Words>
  <Characters>8930</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OBJETIVOS CURSO 2010/2011</vt:lpstr>
    </vt:vector>
  </TitlesOfParts>
  <Company>Universidad de Murcia</Company>
  <LinksUpToDate>false</LinksUpToDate>
  <CharactersWithSpaces>10476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OBJETIVOS CURSO 2010/2011</dc:title>
  <dc:subject/>
  <dc:creator>ATICA</dc:creator>
  <cp:keywords/>
  <cp:lastModifiedBy>Jesualdo Tomas Fernandez Breis</cp:lastModifiedBy>
  <cp:revision>4</cp:revision>
  <cp:lastPrinted>2012-01-28T12:34:00Z</cp:lastPrinted>
  <dcterms:created xsi:type="dcterms:W3CDTF">2014-12-03T15:52:00Z</dcterms:created>
  <dcterms:modified xsi:type="dcterms:W3CDTF">2014-12-11T15:16:00Z</dcterms:modified>
</cp:coreProperties>
</file>