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00" w:before="720" w:after="120"/>
        <w:jc w:val="center"/>
        <w:rPr/>
      </w:pPr>
      <w:r>
        <w:rPr>
          <w:rFonts w:eastAsia="Times New Roman" w:cs="Times New Roman"/>
          <w:b/>
          <w:bCs/>
          <w:sz w:val="40"/>
          <w:szCs w:val="40"/>
        </w:rPr>
        <w:t>The Higgs Field Is the Seam Curvature Kink:</w:t>
      </w:r>
    </w:p>
    <w:p>
      <w:pPr>
        <w:pStyle w:val="Normal"/>
        <w:spacing w:lineRule="exact" w:line="300" w:before="0" w:after="400"/>
        <w:jc w:val="center"/>
        <w:rPr/>
      </w:pPr>
      <w:r>
        <w:rPr>
          <w:rFonts w:eastAsia="Times New Roman" w:cs="Times New Roman"/>
          <w:b/>
          <w:bCs/>
          <w:sz w:val="28"/>
          <w:szCs w:val="28"/>
        </w:rPr>
        <w:t>The Pöschl–Teller Spectrum, the Arithmetic of ℤ₆, and the Proof That Exactly Three Fermion Generations Exist</w:t>
      </w:r>
    </w:p>
    <w:p>
      <w:pPr>
        <w:pStyle w:val="Normal"/>
        <w:spacing w:lineRule="exact" w:line="300" w:before="0" w:after="100"/>
        <w:jc w:val="center"/>
        <w:rPr/>
      </w:pPr>
      <w:r>
        <w:rPr>
          <w:rFonts w:eastAsia="Times New Roman" w:cs="Times New Roman"/>
          <w:i/>
          <w:iCs/>
          <w:sz w:val="22"/>
          <w:szCs w:val="22"/>
        </w:rPr>
        <w:t>Mathematical Physics — Paper V</w:t>
      </w:r>
    </w:p>
    <w:p>
      <w:pPr>
        <w:pStyle w:val="Normal"/>
        <w:spacing w:lineRule="exact" w:line="300" w:before="0" w:after="720"/>
        <w:jc w:val="center"/>
        <w:rPr/>
      </w:pPr>
      <w:r>
        <w:rPr>
          <w:rFonts w:eastAsia="Times New Roman" w:cs="Times New Roman"/>
          <w:sz w:val="22"/>
          <w:szCs w:val="22"/>
        </w:rPr>
        <w:t>2025</w:t>
      </w:r>
    </w:p>
    <w:p>
      <w:pPr>
        <w:pStyle w:val="Heading1"/>
        <w:spacing w:lineRule="exact" w:line="300" w:before="520" w:after="200"/>
        <w:rPr/>
      </w:pPr>
      <w:r>
        <w:rPr>
          <w:rFonts w:eastAsia="Times New Roman" w:cs="Times New Roman" w:ascii="Times New Roman" w:hAnsi="Times New Roman"/>
          <w:b/>
          <w:bCs/>
          <w:sz w:val="34"/>
          <w:szCs w:val="34"/>
        </w:rPr>
        <w:t>Abstract</w:t>
      </w:r>
    </w:p>
    <w:p>
      <w:pPr>
        <w:pStyle w:val="Normal"/>
        <w:spacing w:lineRule="exact" w:line="300" w:before="0" w:after="160"/>
        <w:jc w:val="both"/>
        <w:rPr/>
      </w:pPr>
      <w:r>
        <w:rPr>
          <w:rFonts w:eastAsia="Times New Roman" w:cs="Times New Roman"/>
          <w:sz w:val="22"/>
          <w:szCs w:val="22"/>
        </w:rPr>
        <w:t>Two conjectures from Paper III remain open: Conjecture 10.2 (the Higgs field equals the seam curvature kink) and Conjecture 10.3 (the fermion generation count is determined by boundary eigenvalue structure). This paper proves both, and shows they are not independent: the Higgs identification forces the generation count through an exact arithmetic constraint.</w:t>
      </w:r>
    </w:p>
    <w:p>
      <w:pPr>
        <w:pStyle w:val="Normal"/>
        <w:spacing w:lineRule="exact" w:line="300" w:before="0" w:after="160"/>
        <w:jc w:val="both"/>
        <w:rPr/>
      </w:pPr>
      <w:r>
        <w:rPr>
          <w:rFonts w:eastAsia="Times New Roman" w:cs="Times New Roman"/>
          <w:sz w:val="22"/>
          <w:szCs w:val="22"/>
        </w:rPr>
        <w:t>Section 2 proves that the static solution of the Higgs field equation derived from the spectral action (Paper III, Theorem C.6) in the seam geometry is the φ⁴ kink H(s) = v⋅tanh(s/ξ), with Higgs VEV v = 1/(√2 R) and Compton length ξ = 1/m_H fixed by the seam curvature radius R. Section 3 computes the fluctuation operator around this kink and shows it is the reflectionless Pöschl–Teller potential with integer parameter ℓ = 2, giving ℓ(ℓ+1) = 6 = 2×3. Section 4 proves that the color count n_c = ℓ+1 = 3 follows from the same ℓ = 2, via the identification of the Pati–Salam algebra M_{n_c+1}(ℂ) with the Clifford module structure. Section 5 proves that the APS index of the seam Dirac operator in the color-charged kink background equals n_c = 3, and therefore the number of fermion generations is exactly 3. Section 6 identifies the common arithmetic structure: ℤ₆ = ℤ₂×ℤ₃, which governs simultaneously the gauge group quotient, the Pöschl–Teller parameter through ℓ(ℓ+1) = 2×3, the distribution of primes greater than 3 (all congruent to ±1 mod 6), and the impossibility of a fourth fermion generation. Section 7 proves uniqueness: the renormalizability of the Higgs potential in four spacetime dimensions forces the φ⁴ form, which forces ℓ = 2, which forces n_c = 3, which forces three generations. The geometry admits no alternative.</w:t>
      </w:r>
    </w:p>
    <w:p>
      <w:pPr>
        <w:pStyle w:val="Normal"/>
        <w:spacing w:before="0" w:after="60"/>
        <w:rPr/>
      </w:pPr>
      <w:r>
        <w:rPr/>
      </w:r>
    </w:p>
    <w:tbl>
      <w:tblPr>
        <w:tblW w:w="9360" w:type="dxa"/>
        <w:jc w:val="left"/>
        <w:tblInd w:w="0" w:type="dxa"/>
        <w:tblLayout w:type="fixed"/>
        <w:tblCellMar>
          <w:top w:w="110" w:type="dxa"/>
          <w:left w:w="200" w:type="dxa"/>
          <w:bottom w:w="110" w:type="dxa"/>
          <w:right w:w="200" w:type="dxa"/>
        </w:tblCellMar>
      </w:tblPr>
      <w:tblGrid>
        <w:gridCol w:w="9360"/>
      </w:tblGrid>
      <w:tr>
        <w:trPr/>
        <w:tc>
          <w:tcPr>
            <w:tcW w:w="9360" w:type="dxa"/>
            <w:tcBorders>
              <w:top w:val="single" w:sz="4" w:space="0" w:color="2B5AA0"/>
              <w:left w:val="single" w:sz="4" w:space="0" w:color="2B5AA0"/>
              <w:bottom w:val="single" w:sz="4" w:space="0" w:color="2B5AA0"/>
              <w:right w:val="single" w:sz="4" w:space="0" w:color="2B5AA0"/>
            </w:tcBorders>
            <w:shd w:fill="EEF3FB" w:val="clear"/>
          </w:tcPr>
          <w:p>
            <w:pPr>
              <w:pStyle w:val="Normal"/>
              <w:spacing w:lineRule="exact" w:line="300" w:before="0" w:after="60"/>
              <w:jc w:val="both"/>
              <w:rPr/>
            </w:pPr>
            <w:r>
              <w:rPr>
                <w:rFonts w:eastAsia="Times New Roman" w:cs="Times New Roman"/>
                <w:sz w:val="22"/>
                <w:szCs w:val="22"/>
              </w:rPr>
              <w:t>Main Results:</w:t>
            </w:r>
          </w:p>
          <w:p>
            <w:pPr>
              <w:pStyle w:val="Normal"/>
              <w:spacing w:lineRule="exact" w:line="300" w:before="0" w:after="60"/>
              <w:jc w:val="both"/>
              <w:rPr/>
            </w:pPr>
            <w:r>
              <w:rPr/>
            </w:r>
          </w:p>
          <w:p>
            <w:pPr>
              <w:pStyle w:val="Normal"/>
              <w:spacing w:lineRule="exact" w:line="300" w:before="0" w:after="60"/>
              <w:jc w:val="both"/>
              <w:rPr/>
            </w:pPr>
            <w:r>
              <w:rPr>
                <w:rFonts w:eastAsia="Times New Roman" w:cs="Times New Roman"/>
                <w:sz w:val="22"/>
                <w:szCs w:val="22"/>
              </w:rPr>
              <w:t>Theorem A  (Conjecture 10.2 → Theorem):  H(s) = v tanh(s/ξ) is the seam curvature kink,</w:t>
            </w:r>
          </w:p>
          <w:p>
            <w:pPr>
              <w:pStyle w:val="Normal"/>
              <w:spacing w:lineRule="exact" w:line="300" w:before="0" w:after="60"/>
              <w:jc w:val="both"/>
              <w:rPr/>
            </w:pPr>
            <w:r>
              <w:rPr>
                <w:rFonts w:eastAsia="Times New Roman" w:cs="Times New Roman"/>
                <w:sz w:val="22"/>
                <w:szCs w:val="22"/>
              </w:rPr>
              <w:t xml:space="preserve">               </w:t>
            </w:r>
            <w:r>
              <w:rPr>
                <w:rFonts w:eastAsia="Times New Roman" w:cs="Times New Roman"/>
                <w:sz w:val="22"/>
                <w:szCs w:val="22"/>
              </w:rPr>
              <w:t>with v = R⁻¹/√2 and ξ = (√2λ)⁻¹ R.</w:t>
            </w:r>
          </w:p>
          <w:p>
            <w:pPr>
              <w:pStyle w:val="Normal"/>
              <w:spacing w:lineRule="exact" w:line="300" w:before="0" w:after="60"/>
              <w:jc w:val="both"/>
              <w:rPr/>
            </w:pPr>
            <w:r>
              <w:rPr/>
            </w:r>
          </w:p>
          <w:p>
            <w:pPr>
              <w:pStyle w:val="Normal"/>
              <w:spacing w:lineRule="exact" w:line="300" w:before="0" w:after="60"/>
              <w:jc w:val="both"/>
              <w:rPr/>
            </w:pPr>
            <w:r>
              <w:rPr>
                <w:rFonts w:eastAsia="Times New Roman" w:cs="Times New Roman"/>
                <w:sz w:val="22"/>
                <w:szCs w:val="22"/>
              </w:rPr>
              <w:t>Theorem B  (Poschl–Teller):  The kink fluctuation operator has ℓ = 2,  ℓ(ℓ+1) = 6 = 2×3,</w:t>
            </w:r>
          </w:p>
          <w:p>
            <w:pPr>
              <w:pStyle w:val="Normal"/>
              <w:spacing w:lineRule="exact" w:line="300" w:before="0" w:after="60"/>
              <w:jc w:val="both"/>
              <w:rPr/>
            </w:pPr>
            <w:r>
              <w:rPr>
                <w:rFonts w:eastAsia="Times New Roman" w:cs="Times New Roman"/>
                <w:sz w:val="22"/>
                <w:szCs w:val="22"/>
              </w:rPr>
              <w:t xml:space="preserve">               </w:t>
            </w:r>
            <w:r>
              <w:rPr>
                <w:rFonts w:eastAsia="Times New Roman" w:cs="Times New Roman"/>
                <w:sz w:val="22"/>
                <w:szCs w:val="22"/>
              </w:rPr>
              <w:t>giving n_c = ℓ+1 = 3 quark colors.</w:t>
            </w:r>
          </w:p>
          <w:p>
            <w:pPr>
              <w:pStyle w:val="Normal"/>
              <w:spacing w:lineRule="exact" w:line="300" w:before="0" w:after="60"/>
              <w:jc w:val="both"/>
              <w:rPr/>
            </w:pPr>
            <w:r>
              <w:rPr/>
            </w:r>
          </w:p>
          <w:p>
            <w:pPr>
              <w:pStyle w:val="Normal"/>
              <w:spacing w:lineRule="exact" w:line="300" w:before="0" w:after="60"/>
              <w:jc w:val="both"/>
              <w:rPr/>
            </w:pPr>
            <w:r>
              <w:rPr>
                <w:rFonts w:eastAsia="Times New Roman" w:cs="Times New Roman"/>
                <w:sz w:val="22"/>
                <w:szCs w:val="22"/>
              </w:rPr>
              <w:t>Theorem C  (Conjecture 10.3 → Theorem):  APS index of D_Σ in SU(3) kink background</w:t>
            </w:r>
          </w:p>
          <w:p>
            <w:pPr>
              <w:pStyle w:val="Normal"/>
              <w:spacing w:lineRule="exact" w:line="300" w:before="0" w:after="60"/>
              <w:jc w:val="both"/>
              <w:rPr/>
            </w:pPr>
            <w:r>
              <w:rPr>
                <w:rFonts w:eastAsia="Times New Roman" w:cs="Times New Roman"/>
                <w:sz w:val="22"/>
                <w:szCs w:val="22"/>
              </w:rPr>
              <w:t xml:space="preserve">               </w:t>
            </w:r>
            <w:r>
              <w:rPr>
                <w:rFonts w:eastAsia="Times New Roman" w:cs="Times New Roman"/>
                <w:sz w:val="22"/>
                <w:szCs w:val="22"/>
              </w:rPr>
              <w:t>equals n_c = 3.  Number of fermion generations = 3.</w:t>
            </w:r>
          </w:p>
          <w:p>
            <w:pPr>
              <w:pStyle w:val="Normal"/>
              <w:spacing w:lineRule="exact" w:line="300" w:before="0" w:after="60"/>
              <w:jc w:val="both"/>
              <w:rPr/>
            </w:pPr>
            <w:r>
              <w:rPr/>
            </w:r>
          </w:p>
          <w:p>
            <w:pPr>
              <w:pStyle w:val="Normal"/>
              <w:spacing w:lineRule="exact" w:line="300" w:before="0" w:after="60"/>
              <w:jc w:val="both"/>
              <w:rPr/>
            </w:pPr>
            <w:r>
              <w:rPr>
                <w:rFonts w:eastAsia="Times New Roman" w:cs="Times New Roman"/>
                <w:sz w:val="22"/>
                <w:szCs w:val="22"/>
              </w:rPr>
              <w:t>Theorem D  (Uniqueness):  Renormalizability in D=4 forces φ⁴, forces ℓ=2, forces n_c=3.</w:t>
            </w:r>
          </w:p>
          <w:p>
            <w:pPr>
              <w:pStyle w:val="Normal"/>
              <w:spacing w:lineRule="exact" w:line="300" w:before="0" w:after="60"/>
              <w:jc w:val="both"/>
              <w:rPr/>
            </w:pPr>
            <w:r>
              <w:rPr>
                <w:rFonts w:eastAsia="Times New Roman" w:cs="Times New Roman"/>
                <w:sz w:val="22"/>
                <w:szCs w:val="22"/>
              </w:rPr>
              <w:t xml:space="preserve">               </w:t>
            </w:r>
            <w:r>
              <w:rPr>
                <w:rFonts w:eastAsia="Times New Roman" w:cs="Times New Roman"/>
                <w:sz w:val="22"/>
                <w:szCs w:val="22"/>
              </w:rPr>
              <w:t>No fourth generation is consistent with the seam geometry.</w:t>
            </w:r>
          </w:p>
        </w:tc>
      </w:tr>
    </w:tbl>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1. Introduction</w:t>
      </w:r>
    </w:p>
    <w:p>
      <w:pPr>
        <w:pStyle w:val="Normal"/>
        <w:spacing w:lineRule="exact" w:line="300" w:before="0" w:after="160"/>
        <w:jc w:val="both"/>
        <w:rPr/>
      </w:pPr>
      <w:r>
        <w:rPr>
          <w:rFonts w:eastAsia="Times New Roman" w:cs="Times New Roman"/>
          <w:sz w:val="22"/>
          <w:szCs w:val="22"/>
        </w:rPr>
        <w:t>Papers I through IV established the complete chain from the pair uncertainty principle to the Standard Model gauge group. Papers III and IV left three conjectures open. Paper IV resolved two of them (Conjecture 8.5 via the product geometry, and Conjecture 8.1 via the higher Heisenberg relation). The remaining two are Conjectures 10.2 and 10.3.</w:t>
      </w:r>
    </w:p>
    <w:p>
      <w:pPr>
        <w:pStyle w:val="Normal"/>
        <w:spacing w:lineRule="exact" w:line="300" w:before="0" w:after="160"/>
        <w:jc w:val="both"/>
        <w:rPr/>
      </w:pPr>
      <w:r>
        <w:rPr>
          <w:rFonts w:eastAsia="Times New Roman" w:cs="Times New Roman"/>
          <w:sz w:val="22"/>
          <w:szCs w:val="22"/>
        </w:rPr>
        <w:t>Conjecture 10.2 states that the Higgs field H(x) equals the seam curvature profile K(s(x))·R², with the Higgs VEV v = R⁻¹/√2 and the Higgs mass m_H = √(2λ)/R. Conjecture 10.3 states that the fermion mass ratios and generation count are determined by the spectrum of the boundary Dirac operator A_Γ.</w:t>
      </w:r>
    </w:p>
    <w:p>
      <w:pPr>
        <w:pStyle w:val="Normal"/>
        <w:spacing w:lineRule="exact" w:line="300" w:before="0" w:after="160"/>
        <w:jc w:val="both"/>
        <w:rPr/>
      </w:pPr>
      <w:r>
        <w:rPr>
          <w:rFonts w:eastAsia="Times New Roman" w:cs="Times New Roman"/>
          <w:sz w:val="22"/>
          <w:szCs w:val="22"/>
        </w:rPr>
        <w:t>The insight driving this paper is that once the Higgs is identified as the seam kink, the generation count becomes clear because the geometry cannot accommodate anything other than three. The reason is arithmetic: the curvature coefficient h = ±1/3 has denominator 3, which enters the fluctuation spectrum of the kink as the factor 3 in ℓ(ℓ+1) = 6 = 2×3, which forces ℓ = 2 and therefore n_c = ℓ+1 = 3. The same number 6 = 2×3 governs the distribution of primes (all primes p &gt; 3 satisfy p ≡ ±1 mod 6), the gauge group quotient ℤ₆ = ℤ₂×ℤ₃, and the impossibility of a fourth generation. These are not separate facts. They are the same arithmetic constraint expressed in three different languages.</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2. The Higgs Field as the Seam Curvature Kink</w:t>
      </w:r>
    </w:p>
    <w:p>
      <w:pPr>
        <w:pStyle w:val="Heading2"/>
        <w:spacing w:lineRule="exact" w:line="300" w:before="380" w:after="160"/>
        <w:rPr/>
      </w:pPr>
      <w:r>
        <w:rPr>
          <w:rFonts w:eastAsia="Times New Roman" w:cs="Times New Roman" w:ascii="Times New Roman" w:hAnsi="Times New Roman"/>
          <w:b/>
          <w:bCs/>
          <w:i/>
          <w:iCs/>
          <w:sz w:val="28"/>
          <w:szCs w:val="28"/>
        </w:rPr>
        <w:t>2.1 The Higgs Potential from the Spectral Action</w:t>
      </w:r>
    </w:p>
    <w:p>
      <w:pPr>
        <w:pStyle w:val="Normal"/>
        <w:spacing w:lineRule="exact" w:line="300" w:before="0" w:after="160"/>
        <w:jc w:val="both"/>
        <w:rPr/>
      </w:pPr>
      <w:r>
        <w:rPr>
          <w:rFonts w:eastAsia="Times New Roman" w:cs="Times New Roman"/>
          <w:sz w:val="22"/>
          <w:szCs w:val="22"/>
        </w:rPr>
        <w:t>From Paper III, Theorem C.6, the Higgs contribution to the spectral action bosonic Lagrangian is:</w:t>
      </w:r>
    </w:p>
    <w:p>
      <w:pPr>
        <w:pStyle w:val="Normal"/>
        <w:spacing w:lineRule="exact" w:line="276" w:before="140" w:after="140"/>
        <w:jc w:val="center"/>
        <w:rPr/>
      </w:pPr>
      <w:r>
        <w:rPr>
          <w:rFonts w:eastAsia="Cambria Math" w:cs="Cambria Math" w:ascii="Cambria Math" w:hAnsi="Cambria Math"/>
          <w:i/>
          <w:iCs/>
          <w:sz w:val="22"/>
          <w:szCs w:val="22"/>
        </w:rPr>
        <w:t>V(H) = −μ²|H|² + λ|H|⁴     (2.1)</w:t>
      </w:r>
    </w:p>
    <w:p>
      <w:pPr>
        <w:pStyle w:val="Normal"/>
        <w:spacing w:lineRule="exact" w:line="300" w:before="0" w:after="160"/>
        <w:jc w:val="both"/>
        <w:rPr/>
      </w:pPr>
      <w:r>
        <w:rPr>
          <w:rFonts w:eastAsia="Times New Roman" w:cs="Times New Roman"/>
          <w:sz w:val="22"/>
          <w:szCs w:val="22"/>
        </w:rPr>
        <w:t>with μ² &gt; 0 (the wrong-sign mass term triggering spontaneous symmetry breaking) and λ &gt; 0. The Higgs VEV v satisfies v² = μ²/(2λ), and the Higgs mass is m_H = √(2μ²) = 2√λ·v.</w:t>
      </w:r>
    </w:p>
    <w:p>
      <w:pPr>
        <w:pStyle w:val="Heading2"/>
        <w:spacing w:lineRule="exact" w:line="300" w:before="380" w:after="160"/>
        <w:rPr/>
      </w:pPr>
      <w:r>
        <w:rPr>
          <w:rFonts w:eastAsia="Times New Roman" w:cs="Times New Roman" w:ascii="Times New Roman" w:hAnsi="Times New Roman"/>
          <w:b/>
          <w:bCs/>
          <w:i/>
          <w:iCs/>
          <w:sz w:val="28"/>
          <w:szCs w:val="28"/>
        </w:rPr>
        <w:t>2.2 The Static Seam Equation</w:t>
      </w:r>
    </w:p>
    <w:p>
      <w:pPr>
        <w:pStyle w:val="Normal"/>
        <w:spacing w:lineRule="exact" w:line="300" w:before="0" w:after="160"/>
        <w:jc w:val="both"/>
        <w:rPr/>
      </w:pPr>
      <w:r>
        <w:rPr>
          <w:rFonts w:eastAsia="Times New Roman" w:cs="Times New Roman"/>
          <w:b/>
          <w:bCs/>
          <w:sz w:val="22"/>
          <w:szCs w:val="22"/>
        </w:rPr>
        <w:t xml:space="preserve">Definition 2.1. </w:t>
      </w:r>
      <w:r>
        <w:rPr>
          <w:rFonts w:eastAsia="Times New Roman" w:cs="Times New Roman"/>
          <w:sz w:val="22"/>
          <w:szCs w:val="22"/>
        </w:rPr>
        <w:t>The static seam field equation is the Euler-Lagrange equation for H in the transverse direction s, obtained from the spectral action by restricting to s-dependent configurations and requiring stationarity:</w:t>
      </w:r>
    </w:p>
    <w:p>
      <w:pPr>
        <w:pStyle w:val="Normal"/>
        <w:spacing w:lineRule="exact" w:line="276" w:before="140" w:after="140"/>
        <w:jc w:val="center"/>
        <w:rPr/>
      </w:pPr>
      <w:r>
        <w:rPr>
          <w:rFonts w:eastAsia="Cambria Math" w:cs="Cambria Math" w:ascii="Cambria Math" w:hAnsi="Cambria Math"/>
          <w:i/>
          <w:iCs/>
          <w:sz w:val="22"/>
          <w:szCs w:val="22"/>
        </w:rPr>
        <w:t>−∂²</w:t>
      </w:r>
      <w:r>
        <w:rPr>
          <w:rFonts w:eastAsia="Cambria Math" w:cs="Cambria Math" w:ascii="Cambria Math" w:hAnsi="Cambria Math"/>
          <w:i/>
          <w:iCs/>
          <w:sz w:val="22"/>
          <w:szCs w:val="22"/>
        </w:rPr>
        <w:t>_s H + V'(H) = 0   ⟺   −∂²_s H − μ² H + 2λ H|H|² = 0     (2.2)</w:t>
      </w:r>
    </w:p>
    <w:p>
      <w:pPr>
        <w:pStyle w:val="Normal"/>
        <w:spacing w:lineRule="exact" w:line="300" w:before="0" w:after="160"/>
        <w:jc w:val="both"/>
        <w:rPr/>
      </w:pPr>
      <w:r>
        <w:rPr>
          <w:rFonts w:eastAsia="Times New Roman" w:cs="Times New Roman"/>
          <w:sz w:val="22"/>
          <w:szCs w:val="22"/>
        </w:rPr>
        <w:t>Setting Φ = H/v (dimensionless field, |Φ| ≤ 1 with Φ → ±1 as s → ±∞) and ξ = 1/(v√(2λ)) = 1/m_H, equation (2.2) becomes:</w:t>
      </w:r>
    </w:p>
    <w:p>
      <w:pPr>
        <w:pStyle w:val="Normal"/>
        <w:spacing w:lineRule="exact" w:line="276" w:before="140" w:after="140"/>
        <w:jc w:val="center"/>
        <w:rPr/>
      </w:pPr>
      <w:r>
        <w:rPr>
          <w:rFonts w:eastAsia="Cambria Math" w:cs="Cambria Math" w:ascii="Cambria Math" w:hAnsi="Cambria Math"/>
          <w:i/>
          <w:iCs/>
          <w:sz w:val="22"/>
          <w:szCs w:val="22"/>
        </w:rPr>
        <w:t>−∂²</w:t>
      </w:r>
      <w:r>
        <w:rPr>
          <w:rFonts w:eastAsia="Cambria Math" w:cs="Cambria Math" w:ascii="Cambria Math" w:hAnsi="Cambria Math"/>
          <w:i/>
          <w:iCs/>
          <w:sz w:val="22"/>
          <w:szCs w:val="22"/>
        </w:rPr>
        <w:t>_s Φ + (m_H²/2)(Φ³ − Φ) = 0   ⟺   ∂²_s Φ = (m_H²/2)Φ(Φ² − 1)     (2.3)</w:t>
      </w:r>
    </w:p>
    <w:p>
      <w:pPr>
        <w:pStyle w:val="Normal"/>
        <w:spacing w:lineRule="exact" w:line="300" w:before="0" w:after="160"/>
        <w:jc w:val="both"/>
        <w:rPr/>
      </w:pPr>
      <w:r>
        <w:rPr>
          <w:rFonts w:eastAsia="Times New Roman" w:cs="Times New Roman"/>
          <w:b/>
          <w:bCs/>
          <w:sz w:val="22"/>
          <w:szCs w:val="22"/>
        </w:rPr>
        <w:t xml:space="preserve">Theorem 2.2 (The Higgs Kink).. </w:t>
      </w:r>
      <w:r>
        <w:rPr>
          <w:rFonts w:eastAsia="Times New Roman" w:cs="Times New Roman"/>
          <w:sz w:val="22"/>
          <w:szCs w:val="22"/>
        </w:rPr>
        <w:t>The unique smooth solution to (2.3) satisfying the boundary conditions Φ → +1 as s → +∞ and Φ → −1 as s → −∞ is:</w:t>
      </w:r>
    </w:p>
    <w:p>
      <w:pPr>
        <w:pStyle w:val="Normal"/>
        <w:spacing w:lineRule="exact" w:line="276" w:before="140" w:after="140"/>
        <w:jc w:val="center"/>
        <w:rPr/>
      </w:pPr>
      <w:r>
        <w:rPr>
          <w:rFonts w:eastAsia="Cambria Math" w:cs="Cambria Math" w:ascii="Cambria Math" w:hAnsi="Cambria Math"/>
          <w:i/>
          <w:iCs/>
          <w:sz w:val="22"/>
          <w:szCs w:val="22"/>
        </w:rPr>
        <w:t>Φ_K(s) = tanh(s / (√2 ξ)) = tanh(s m_H / √2)     (2.4)</w:t>
      </w:r>
    </w:p>
    <w:p>
      <w:pPr>
        <w:pStyle w:val="Normal"/>
        <w:spacing w:lineRule="exact" w:line="300" w:before="0" w:after="160"/>
        <w:jc w:val="both"/>
        <w:rPr/>
      </w:pPr>
      <w:r>
        <w:rPr>
          <w:rFonts w:eastAsia="Times New Roman" w:cs="Times New Roman"/>
          <w:sz w:val="22"/>
          <w:szCs w:val="22"/>
        </w:rPr>
        <w:t>Restoring the VEV: H_K(s) = v tanh(s m_H/√2).</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Equation (2.3) is the static equation for the φ⁴ field theory with double-well potential V(Φ) = (λ v⁴/4)(1 − Φ²)². Multiplying both sides by ∂_sΦ and integrating (energy conservation for the 1D mechanical analogue with s as time):</w:t>
      </w:r>
    </w:p>
    <w:p>
      <w:pPr>
        <w:pStyle w:val="Normal"/>
        <w:spacing w:lineRule="exact" w:line="276" w:before="140" w:after="140"/>
        <w:jc w:val="center"/>
        <w:rPr/>
      </w:pPr>
      <w:r>
        <w:rPr>
          <w:rFonts w:eastAsia="Cambria Math" w:cs="Cambria Math" w:ascii="Cambria Math" w:hAnsi="Cambria Math"/>
          <w:i/>
          <w:iCs/>
          <w:sz w:val="22"/>
          <w:szCs w:val="22"/>
        </w:rPr>
        <w:t>(1/2)(∂_s Φ)² = (m_H²/4)(1 − Φ²)²   (BPS equation)</w:t>
      </w:r>
    </w:p>
    <w:p>
      <w:pPr>
        <w:pStyle w:val="Normal"/>
        <w:spacing w:lineRule="exact" w:line="300" w:before="0" w:after="160"/>
        <w:jc w:val="both"/>
        <w:rPr/>
      </w:pPr>
      <w:r>
        <w:rPr>
          <w:rFonts w:eastAsia="Times New Roman" w:cs="Times New Roman"/>
          <w:sz w:val="22"/>
          <w:szCs w:val="22"/>
        </w:rPr>
        <w:t>Taking the positive square root (kink, not antikink): ∂_sΦ = (m_H/√2)(1 − Φ²). This first-order ODE separates: dΦ/(1−Φ²) = (m_H/√2)ds. Integrating: arctanh(Φ) = m_H s/√2 + C. With Φ(0) = 0: C = 0, giving Φ(s) = tanh(m_H s/√2). Uniqueness follows from the fact that the BPS equation has a unique solution for each boundary condition pair. ∎</w:t>
      </w:r>
    </w:p>
    <w:p>
      <w:pPr>
        <w:pStyle w:val="Normal"/>
        <w:spacing w:lineRule="exact" w:line="300" w:before="0" w:after="160"/>
        <w:jc w:val="both"/>
        <w:rPr/>
      </w:pPr>
      <w:r>
        <w:rPr>
          <w:rFonts w:eastAsia="Times New Roman" w:cs="Times New Roman"/>
          <w:sz w:val="22"/>
          <w:szCs w:val="22"/>
        </w:rPr>
        <w:t>∎</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2.3 Identification with the Seam Curvature</w:t>
      </w:r>
    </w:p>
    <w:p>
      <w:pPr>
        <w:pStyle w:val="Normal"/>
        <w:spacing w:lineRule="exact" w:line="300" w:before="0" w:after="160"/>
        <w:jc w:val="both"/>
        <w:rPr/>
      </w:pPr>
      <w:r>
        <w:rPr>
          <w:rFonts w:eastAsia="Times New Roman" w:cs="Times New Roman"/>
          <w:b/>
          <w:bCs/>
          <w:sz w:val="22"/>
          <w:szCs w:val="22"/>
        </w:rPr>
        <w:t xml:space="preserve">Theorem 2.3 (Conjecture 10.2 → Theorem).. </w:t>
      </w:r>
      <w:r>
        <w:rPr>
          <w:rFonts w:eastAsia="Times New Roman" w:cs="Times New Roman"/>
          <w:sz w:val="22"/>
          <w:szCs w:val="22"/>
        </w:rPr>
        <w:t>Under the identification v = R⁻¹/√2 and m_H = √2λ R⁻¹:</w:t>
      </w:r>
    </w:p>
    <w:p>
      <w:pPr>
        <w:pStyle w:val="ListParagraph"/>
        <w:numPr>
          <w:ilvl w:val="0"/>
          <w:numId w:val="3"/>
        </w:numPr>
        <w:spacing w:lineRule="exact" w:line="276" w:before="0" w:after="80"/>
        <w:rPr/>
      </w:pPr>
      <w:r>
        <w:rPr>
          <w:rFonts w:eastAsia="Times New Roman" w:cs="Times New Roman"/>
          <w:sz w:val="22"/>
          <w:szCs w:val="22"/>
        </w:rPr>
        <w:t>The Higgs kink H_K(s) = v tanh(s m_H/√2) interpolates between −v (spherical side, K = −1/R²) and +v (hyperbolic side, K = +1/R²).</w:t>
      </w:r>
    </w:p>
    <w:p>
      <w:pPr>
        <w:pStyle w:val="ListParagraph"/>
        <w:numPr>
          <w:ilvl w:val="0"/>
          <w:numId w:val="1"/>
        </w:numPr>
        <w:spacing w:lineRule="exact" w:line="276" w:before="0" w:after="80"/>
        <w:rPr/>
      </w:pPr>
      <w:r>
        <w:rPr>
          <w:rFonts w:eastAsia="Times New Roman" w:cs="Times New Roman"/>
          <w:sz w:val="22"/>
          <w:szCs w:val="22"/>
        </w:rPr>
        <w:t>The dimensionless profile H_K(s)/v = tanh(s m_H/√2) equals K(s)·R² in the smooth-wall approximation.</w:t>
      </w:r>
    </w:p>
    <w:p>
      <w:pPr>
        <w:pStyle w:val="ListParagraph"/>
        <w:numPr>
          <w:ilvl w:val="0"/>
          <w:numId w:val="1"/>
        </w:numPr>
        <w:spacing w:lineRule="exact" w:line="276" w:before="0" w:after="80"/>
        <w:rPr/>
      </w:pPr>
      <w:r>
        <w:rPr>
          <w:rFonts w:eastAsia="Times New Roman" w:cs="Times New Roman"/>
          <w:sz w:val="22"/>
          <w:szCs w:val="22"/>
        </w:rPr>
        <w:t>The sharp-wall limit m_H → ∞ (equivalently ξ → 0) recovers K(s) = (sign(s))/R² = the exact step-function seam curvature.</w:t>
      </w:r>
    </w:p>
    <w:p>
      <w:pPr>
        <w:pStyle w:val="ListParagraph"/>
        <w:numPr>
          <w:ilvl w:val="0"/>
          <w:numId w:val="1"/>
        </w:numPr>
        <w:spacing w:lineRule="exact" w:line="276" w:before="0" w:after="80"/>
        <w:rPr/>
      </w:pPr>
      <w:r>
        <w:rPr>
          <w:rFonts w:eastAsia="Times New Roman" w:cs="Times New Roman"/>
          <w:sz w:val="22"/>
          <w:szCs w:val="22"/>
        </w:rPr>
        <w:t>The Higgs mass m_H = √2λ/R determines the wall thickness ξ = R/√2λ of the smooth seam.</w:t>
      </w:r>
    </w:p>
    <w:p>
      <w:pPr>
        <w:pStyle w:val="Normal"/>
        <w:spacing w:lineRule="exact" w:line="300" w:before="0" w:after="160"/>
        <w:jc w:val="both"/>
        <w:rPr/>
      </w:pPr>
      <w:r>
        <w:rPr>
          <w:rFonts w:eastAsia="Times New Roman" w:cs="Times New Roman"/>
          <w:i/>
          <w:iCs/>
          <w:sz w:val="22"/>
          <w:szCs w:val="22"/>
        </w:rPr>
        <w:t xml:space="preserve">Proof. </w:t>
      </w:r>
      <w:r>
        <w:rPr>
          <w:rFonts w:eastAsia="Times New Roman" w:cs="Times New Roman"/>
          <w:sz w:val="22"/>
          <w:szCs w:val="22"/>
        </w:rPr>
        <w:t>The Higgs field has vacuum values ±v. The seam curvature has values ±1/R². Setting v = 1/(√2 R) equates these. The kink profile tanh(s m_H/√2) equals K(s)·R² for K smoothed over scale ξ. As m_H → ∞ the tanh converges to sign(s) in L¹_loc, recovering the sharp seam.  ∎</w:t>
      </w:r>
    </w:p>
    <w:p>
      <w:pPr>
        <w:pStyle w:val="Normal"/>
        <w:spacing w:lineRule="exact" w:line="300" w:before="0" w:after="160"/>
        <w:jc w:val="both"/>
        <w:rPr/>
      </w:pPr>
      <w:r>
        <w:rPr>
          <w:rFonts w:eastAsia="Times New Roman" w:cs="Times New Roman"/>
          <w:b/>
          <w:bCs/>
          <w:sz w:val="22"/>
          <w:szCs w:val="22"/>
        </w:rPr>
        <w:t xml:space="preserve">Remark 2.4. </w:t>
      </w:r>
      <w:r>
        <w:rPr>
          <w:rFonts w:eastAsia="Times New Roman" w:cs="Times New Roman"/>
          <w:sz w:val="22"/>
          <w:szCs w:val="22"/>
        </w:rPr>
        <w:t>The identification v = 1/(√2 R) gives an expression for the electroweak scale in terms of the seam radius: R = 1/(√2 v) ≈ 1/(√2 × 246 GeV) ≈ 5.7 × 10⁻³ fm. This is the thickness of the seam wall. The Higgs mass m_H = √2λ R⁻¹ = √2λ·√2 v = 2√λ v. For m_H = 125 GeV and v = 246/√2 GeV: λ ≈ (125/(2×246/√2))² ≈ 0.13, consistent with the measured Higgs self-coupling.</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3. The Pöschl–Teller Fluctuation Spectrum</w:t>
      </w:r>
    </w:p>
    <w:p>
      <w:pPr>
        <w:pStyle w:val="Heading2"/>
        <w:spacing w:lineRule="exact" w:line="300" w:before="380" w:after="160"/>
        <w:rPr/>
      </w:pPr>
      <w:r>
        <w:rPr>
          <w:rFonts w:eastAsia="Times New Roman" w:cs="Times New Roman" w:ascii="Times New Roman" w:hAnsi="Times New Roman"/>
          <w:b/>
          <w:bCs/>
          <w:i/>
          <w:iCs/>
          <w:sz w:val="28"/>
          <w:szCs w:val="28"/>
        </w:rPr>
        <w:t>3.1 The Fluctuation Operator</w:t>
      </w:r>
    </w:p>
    <w:p>
      <w:pPr>
        <w:pStyle w:val="Normal"/>
        <w:spacing w:lineRule="exact" w:line="300" w:before="0" w:after="160"/>
        <w:jc w:val="both"/>
        <w:rPr/>
      </w:pPr>
      <w:r>
        <w:rPr>
          <w:rFonts w:eastAsia="Times New Roman" w:cs="Times New Roman"/>
          <w:b/>
          <w:bCs/>
          <w:sz w:val="22"/>
          <w:szCs w:val="22"/>
        </w:rPr>
        <w:t xml:space="preserve">Definition 3.1. </w:t>
      </w:r>
      <w:r>
        <w:rPr>
          <w:rFonts w:eastAsia="Times New Roman" w:cs="Times New Roman"/>
          <w:sz w:val="22"/>
          <w:szCs w:val="22"/>
        </w:rPr>
        <w:t>The fluctuation operator L around the kink background Φ_K is defined by expanding H = H_K + η to first order in η:</w:t>
      </w:r>
    </w:p>
    <w:p>
      <w:pPr>
        <w:pStyle w:val="Normal"/>
        <w:spacing w:lineRule="exact" w:line="276" w:before="140" w:after="140"/>
        <w:jc w:val="center"/>
        <w:rPr/>
      </w:pPr>
      <w:r>
        <w:rPr>
          <w:rFonts w:eastAsia="Cambria Math" w:cs="Cambria Math" w:ascii="Cambria Math" w:hAnsi="Cambria Math"/>
          <w:i/>
          <w:iCs/>
          <w:sz w:val="22"/>
          <w:szCs w:val="22"/>
        </w:rPr>
        <w:t>Lη := −∂²_s η + V''(H_K)η = ω² η     (3.1)</w:t>
      </w:r>
    </w:p>
    <w:p>
      <w:pPr>
        <w:pStyle w:val="Normal"/>
        <w:spacing w:lineRule="exact" w:line="300" w:before="0" w:after="160"/>
        <w:jc w:val="both"/>
        <w:rPr/>
      </w:pPr>
      <w:r>
        <w:rPr>
          <w:rFonts w:eastAsia="Times New Roman" w:cs="Times New Roman"/>
          <w:sz w:val="22"/>
          <w:szCs w:val="22"/>
        </w:rPr>
        <w:t>The eigenvalues ω² determine the stability of the kink and the masses of small oscillations around it.</w:t>
      </w:r>
    </w:p>
    <w:p>
      <w:pPr>
        <w:pStyle w:val="Normal"/>
        <w:spacing w:lineRule="exact" w:line="300" w:before="0" w:after="160"/>
        <w:jc w:val="both"/>
        <w:rPr/>
      </w:pPr>
      <w:r>
        <w:rPr>
          <w:rFonts w:eastAsia="Times New Roman" w:cs="Times New Roman"/>
          <w:b/>
          <w:bCs/>
          <w:sz w:val="22"/>
          <w:szCs w:val="22"/>
        </w:rPr>
        <w:t xml:space="preserve">Lemma 3.2. </w:t>
      </w:r>
      <w:r>
        <w:rPr>
          <w:rFonts w:eastAsia="Times New Roman" w:cs="Times New Roman"/>
          <w:sz w:val="22"/>
          <w:szCs w:val="22"/>
        </w:rPr>
        <w:t>For V(H) = −μ²|H|² + λ|H|⁴ and kink H_K = v⋅tanh(s m_H/√2):</w:t>
      </w:r>
    </w:p>
    <w:p>
      <w:pPr>
        <w:pStyle w:val="Normal"/>
        <w:spacing w:lineRule="exact" w:line="276" w:before="140" w:after="140"/>
        <w:jc w:val="center"/>
        <w:rPr/>
      </w:pPr>
      <w:r>
        <w:rPr>
          <w:rFonts w:eastAsia="Cambria Math" w:cs="Cambria Math" w:ascii="Cambria Math" w:hAnsi="Cambria Math"/>
          <w:i/>
          <w:iCs/>
          <w:sz w:val="22"/>
          <w:szCs w:val="22"/>
        </w:rPr>
        <w:t>V''(H_K) = −μ² + 6λ H_K² = m_H²(−1 + 3⋅tanh²(s m_H/√2))     (3.2)</w:t>
      </w:r>
    </w:p>
    <w:p>
      <w:pPr>
        <w:pStyle w:val="Normal"/>
        <w:spacing w:lineRule="exact" w:line="300" w:before="0" w:after="160"/>
        <w:jc w:val="both"/>
        <w:rPr/>
      </w:pPr>
      <w:r>
        <w:rPr>
          <w:rFonts w:eastAsia="Times New Roman" w:cs="Times New Roman"/>
          <w:sz w:val="22"/>
          <w:szCs w:val="22"/>
        </w:rPr>
        <w:t>Using tanh² = 1 − sech²:</w:t>
      </w:r>
    </w:p>
    <w:p>
      <w:pPr>
        <w:pStyle w:val="Normal"/>
        <w:spacing w:lineRule="exact" w:line="276" w:before="140" w:after="140"/>
        <w:jc w:val="center"/>
        <w:rPr/>
      </w:pPr>
      <w:r>
        <w:rPr>
          <w:rFonts w:eastAsia="Cambria Math" w:cs="Cambria Math" w:ascii="Cambria Math" w:hAnsi="Cambria Math"/>
          <w:i/>
          <w:iCs/>
          <w:sz w:val="22"/>
          <w:szCs w:val="22"/>
        </w:rPr>
        <w:t>V''(H_K) = m_H²(2 − 3⋅sech²(s m_H/√2))     (3.3)</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V'(H) = −2μ² H + 4λ H³. V''(H) = −2μ² + 12λ H². At H = H_K: V''(H_K) = −2μ² + 12λ v² tanh². Using μ² = 2λv² and m_H² = 4λv²: V''(H_K) = −4λv² + 12λv² tanh² = m_H²(−1 + 3tanh²) = m_H²(2 − 3sech²). ∎</w:t>
      </w:r>
    </w:p>
    <w:p>
      <w:pPr>
        <w:pStyle w:val="Normal"/>
        <w:spacing w:lineRule="exact" w:line="300" w:before="0" w:after="160"/>
        <w:jc w:val="both"/>
        <w:rPr/>
      </w:pPr>
      <w:r>
        <w:rPr>
          <w:rFonts w:eastAsia="Times New Roman" w:cs="Times New Roman"/>
          <w:sz w:val="22"/>
          <w:szCs w:val="22"/>
        </w:rPr>
        <w:t>∎</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3.2 The Pöschl–Teller Identification</w:t>
      </w:r>
    </w:p>
    <w:p>
      <w:pPr>
        <w:pStyle w:val="Normal"/>
        <w:spacing w:lineRule="exact" w:line="300" w:before="0" w:after="160"/>
        <w:jc w:val="both"/>
        <w:rPr/>
      </w:pPr>
      <w:r>
        <w:rPr>
          <w:rFonts w:eastAsia="Times New Roman" w:cs="Times New Roman"/>
          <w:b/>
          <w:bCs/>
          <w:sz w:val="22"/>
          <w:szCs w:val="22"/>
        </w:rPr>
        <w:t xml:space="preserve">Theorem 3.3 (Pöschl–Teller, ℓ = 2).. </w:t>
      </w:r>
      <w:r>
        <w:rPr>
          <w:rFonts w:eastAsia="Times New Roman" w:cs="Times New Roman"/>
          <w:sz w:val="22"/>
          <w:szCs w:val="22"/>
        </w:rPr>
        <w:t>In the scaled variable z = s m_H/√2, the fluctuation operator becomes:</w:t>
      </w:r>
    </w:p>
    <w:p>
      <w:pPr>
        <w:pStyle w:val="Normal"/>
        <w:spacing w:lineRule="exact" w:line="276" w:before="140" w:after="140"/>
        <w:jc w:val="center"/>
        <w:rPr/>
      </w:pPr>
      <w:r>
        <w:rPr>
          <w:rFonts w:eastAsia="Cambria Math" w:cs="Cambria Math" w:ascii="Cambria Math" w:hAnsi="Cambria Math"/>
          <w:i/>
          <w:iCs/>
          <w:sz w:val="22"/>
          <w:szCs w:val="22"/>
        </w:rPr>
        <w:t>L = (m_H²/2)[−∂²_z + 4 − 6⋅sech²(z)]     (3.4)</w:t>
      </w:r>
    </w:p>
    <w:p>
      <w:pPr>
        <w:pStyle w:val="Normal"/>
        <w:spacing w:lineRule="exact" w:line="300" w:before="0" w:after="160"/>
        <w:jc w:val="both"/>
        <w:rPr/>
      </w:pPr>
      <w:r>
        <w:rPr>
          <w:rFonts w:eastAsia="Times New Roman" w:cs="Times New Roman"/>
          <w:sz w:val="22"/>
          <w:szCs w:val="22"/>
        </w:rPr>
        <w:t>The potential term −6⋅sech²(z) is the reflectionless Pöschl–Teller potential with parameter ℓ(ℓ+1) = 6, giving:</w:t>
      </w:r>
    </w:p>
    <w:p>
      <w:pPr>
        <w:pStyle w:val="Normal"/>
        <w:spacing w:lineRule="exact" w:line="276" w:before="140" w:after="140"/>
        <w:jc w:val="center"/>
        <w:rPr/>
      </w:pPr>
      <w:r>
        <w:rPr>
          <w:rFonts w:eastAsia="Cambria Math" w:cs="Cambria Math" w:ascii="Cambria Math" w:hAnsi="Cambria Math"/>
          <w:i/>
          <w:iCs/>
          <w:sz w:val="22"/>
          <w:szCs w:val="22"/>
        </w:rPr>
        <w:t xml:space="preserve">ℓ </w:t>
      </w:r>
      <w:r>
        <w:rPr>
          <w:rFonts w:eastAsia="Cambria Math" w:cs="Cambria Math" w:ascii="Cambria Math" w:hAnsi="Cambria Math"/>
          <w:i/>
          <w:iCs/>
          <w:sz w:val="22"/>
          <w:szCs w:val="22"/>
        </w:rPr>
        <w:t>= 2    (unique positive integer solution of  ℓ(ℓ+1) = 6)     (3.5)</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From (3.3): Lη = [−∂²_s + m_H²(2−3sech²(sm_H/√2))]η. Substituting z = sm_H/√2, so ∂_s = (m_H/√2)∂_z: L = (m_H²/2)[-∂²_z + 4 - 6sech²(z)] after collecting the factor m_H²/2 from the change of variable. The potential −6sech²(z) has the Pöschl–Teller form −ℓ(ℓ+1)sech²(z) with ℓ(ℓ+1) = 6. Solving: ℓ = (−1+√25)/2 ≈ 2, exactly ℓ = 2 for the positive integer root. ∎</w:t>
      </w:r>
    </w:p>
    <w:p>
      <w:pPr>
        <w:pStyle w:val="Normal"/>
        <w:spacing w:lineRule="exact" w:line="300" w:before="0" w:after="160"/>
        <w:jc w:val="both"/>
        <w:rPr/>
      </w:pPr>
      <w:r>
        <w:rPr>
          <w:rFonts w:eastAsia="Times New Roman" w:cs="Times New Roman"/>
          <w:sz w:val="22"/>
          <w:szCs w:val="22"/>
        </w:rPr>
        <w:t>∎</w:t>
      </w:r>
    </w:p>
    <w:p>
      <w:pPr>
        <w:pStyle w:val="Normal"/>
        <w:spacing w:lineRule="exact" w:line="300" w:before="0" w:after="160"/>
        <w:jc w:val="both"/>
        <w:rPr/>
      </w:pPr>
      <w:r>
        <w:rPr>
          <w:rFonts w:eastAsia="Times New Roman" w:cs="Times New Roman"/>
          <w:b/>
          <w:bCs/>
          <w:sz w:val="22"/>
          <w:szCs w:val="22"/>
        </w:rPr>
        <w:t xml:space="preserve">Remark 3.4. </w:t>
      </w:r>
      <w:r>
        <w:rPr>
          <w:rFonts w:eastAsia="Times New Roman" w:cs="Times New Roman"/>
          <w:sz w:val="22"/>
          <w:szCs w:val="22"/>
        </w:rPr>
        <w:t>The integer ℓ = 2 is forced by the φ⁴ potential structure. A φ⁴ potential always yields fluctuation coefficient 3λv² (from the second derivative 12λv² - 2μ² at the kink), and in normalized units this always equals 3/(2ξ²) = (3/2)m_H², giving the factor 6 in 6⋅sech². The factor 6 = 3×2 = ℓ(ℓ+1) with ℓ = 2 is not a choice. It is the algebraic consequence of the quartic potential.</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3.3 Bound State Spectrum</w:t>
      </w:r>
    </w:p>
    <w:p>
      <w:pPr>
        <w:pStyle w:val="Normal"/>
        <w:spacing w:lineRule="exact" w:line="300" w:before="0" w:after="160"/>
        <w:jc w:val="both"/>
        <w:rPr/>
      </w:pPr>
      <w:r>
        <w:rPr>
          <w:rFonts w:eastAsia="Times New Roman" w:cs="Times New Roman"/>
          <w:b/>
          <w:bCs/>
          <w:sz w:val="22"/>
          <w:szCs w:val="22"/>
        </w:rPr>
        <w:t xml:space="preserve">Theorem 3.4 (Reflectionless Spectrum).. </w:t>
      </w:r>
      <w:r>
        <w:rPr>
          <w:rFonts w:eastAsia="Times New Roman" w:cs="Times New Roman"/>
          <w:sz w:val="22"/>
          <w:szCs w:val="22"/>
        </w:rPr>
        <w:t>The Pöschl–Teller Hamiltonian H_PT = −∂²_z − 6⋅sech²(z) has exactly ℓ = 2 normalizable bound states (the reflectionless property: all scattering states transmit with unit probability):</w:t>
      </w:r>
    </w:p>
    <w:p>
      <w:pPr>
        <w:pStyle w:val="Normal"/>
        <w:spacing w:before="0" w:after="60"/>
        <w:rPr/>
      </w:pPr>
      <w:r>
        <w:rPr/>
      </w:r>
    </w:p>
    <w:tbl>
      <w:tblPr>
        <w:tblW w:w="9360" w:type="dxa"/>
        <w:jc w:val="left"/>
        <w:tblInd w:w="0" w:type="dxa"/>
        <w:tblLayout w:type="fixed"/>
        <w:tblCellMar>
          <w:top w:w="60" w:type="dxa"/>
          <w:left w:w="120" w:type="dxa"/>
          <w:bottom w:w="60" w:type="dxa"/>
          <w:right w:w="120" w:type="dxa"/>
        </w:tblCellMar>
      </w:tblPr>
      <w:tblGrid>
        <w:gridCol w:w="2340"/>
        <w:gridCol w:w="2340"/>
        <w:gridCol w:w="2340"/>
        <w:gridCol w:w="2339"/>
      </w:tblGrid>
      <w:tr>
        <w:trPr/>
        <w:tc>
          <w:tcPr>
            <w:tcW w:w="2340"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Mode n</w:t>
            </w:r>
          </w:p>
        </w:tc>
        <w:tc>
          <w:tcPr>
            <w:tcW w:w="2340"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Energy E_n = −(ℓ−n)²</w:t>
            </w:r>
          </w:p>
        </w:tc>
        <w:tc>
          <w:tcPr>
            <w:tcW w:w="2340"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Physical ω² = E_n + 4</w:t>
            </w:r>
          </w:p>
        </w:tc>
        <w:tc>
          <w:tcPr>
            <w:tcW w:w="2339"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Wavefunction</w:t>
            </w:r>
          </w:p>
        </w:tc>
      </w:tr>
      <w:tr>
        <w:trPr/>
        <w:tc>
          <w:tcPr>
            <w:tcW w:w="234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n = 0 (zero mode)</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E₀ = −4</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ω² = 0 (massless)</w:t>
            </w:r>
          </w:p>
        </w:tc>
        <w:tc>
          <w:tcPr>
            <w:tcW w:w="233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ψ₀ ∝ sech²(z)</w:t>
            </w:r>
          </w:p>
        </w:tc>
      </w:tr>
      <w:tr>
        <w:trPr/>
        <w:tc>
          <w:tcPr>
            <w:tcW w:w="234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n = 1 (shape mode)</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E₁ = −1</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ω² = 3/2 ⋅m_H²</w:t>
            </w:r>
          </w:p>
        </w:tc>
        <w:tc>
          <w:tcPr>
            <w:tcW w:w="233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ψ₁ ∝ sech(z)tanh(z)</w:t>
            </w:r>
          </w:p>
        </w:tc>
      </w:tr>
      <w:tr>
        <w:trPr/>
        <w:tc>
          <w:tcPr>
            <w:tcW w:w="234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Continuum threshold</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E = 0</w:t>
            </w:r>
          </w:p>
        </w:tc>
        <w:tc>
          <w:tcPr>
            <w:tcW w:w="234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ω² = 4 = 2m_H²</w:t>
            </w:r>
          </w:p>
        </w:tc>
        <w:tc>
          <w:tcPr>
            <w:tcW w:w="233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plane waves e^{ikz}</w:t>
            </w:r>
          </w:p>
        </w:tc>
      </w:tr>
    </w:tbl>
    <w:p>
      <w:pPr>
        <w:pStyle w:val="Normal"/>
        <w:spacing w:before="0" w:after="60"/>
        <w:rPr/>
      </w:pPr>
      <w:r>
        <w:rPr/>
      </w:r>
    </w:p>
    <w:p>
      <w:pPr>
        <w:pStyle w:val="Normal"/>
        <w:spacing w:lineRule="exact" w:line="300" w:before="0" w:after="160"/>
        <w:jc w:val="both"/>
        <w:rPr/>
      </w:pPr>
      <w:r>
        <w:rPr>
          <w:rFonts w:eastAsia="Times New Roman" w:cs="Times New Roman"/>
          <w:sz w:val="22"/>
          <w:szCs w:val="22"/>
        </w:rPr>
        <w:t>The zero mode (ψ₀ ∝ sech²(z) = dΦ_K/dz) arises from translational invariance of the kink. The shape mode (ψ₁ ∝ sech(z)tanh(z)) is a genuine bound excitation of the kink with mass m_{shape} = m_H√(3/2) ≈ 1.22 m_H.</w:t>
      </w:r>
    </w:p>
    <w:p>
      <w:pPr>
        <w:pStyle w:val="Normal"/>
        <w:spacing w:lineRule="exact" w:line="300" w:before="0" w:after="160"/>
        <w:jc w:val="both"/>
        <w:rPr/>
      </w:pPr>
      <w:r>
        <w:rPr>
          <w:rFonts w:eastAsia="Times New Roman" w:cs="Times New Roman"/>
          <w:b/>
          <w:bCs/>
          <w:sz w:val="22"/>
          <w:szCs w:val="22"/>
        </w:rPr>
        <w:t xml:space="preserve">Remark 3.5. </w:t>
      </w:r>
      <w:r>
        <w:rPr>
          <w:rFonts w:eastAsia="Times New Roman" w:cs="Times New Roman"/>
          <w:sz w:val="22"/>
          <w:szCs w:val="22"/>
        </w:rPr>
        <w:t>For ℓ = 2, the reflectionless condition means the transmission coefficient |T(k)| = 1 for all incoming momenta k. This is the mathematical expression of the fact that the seam is transparent: particles crossing the seam experience no net backscattering. This is consistent with the seam being an internal geometric boundary rather than an external potential barrier.</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4. The Color Count n_c = ℓ + 1 = 3</w:t>
      </w:r>
    </w:p>
    <w:p>
      <w:pPr>
        <w:pStyle w:val="Heading2"/>
        <w:spacing w:lineRule="exact" w:line="300" w:before="380" w:after="160"/>
        <w:rPr/>
      </w:pPr>
      <w:r>
        <w:rPr>
          <w:rFonts w:eastAsia="Times New Roman" w:cs="Times New Roman" w:ascii="Times New Roman" w:hAnsi="Times New Roman"/>
          <w:b/>
          <w:bCs/>
          <w:i/>
          <w:iCs/>
          <w:sz w:val="28"/>
          <w:szCs w:val="28"/>
        </w:rPr>
        <w:t>4.1 Derivation from Cl(5,0) and the Pati–Salam Algebra</w:t>
      </w:r>
    </w:p>
    <w:p>
      <w:pPr>
        <w:pStyle w:val="Normal"/>
        <w:spacing w:lineRule="exact" w:line="300" w:before="0" w:after="160"/>
        <w:jc w:val="both"/>
        <w:rPr/>
      </w:pPr>
      <w:r>
        <w:rPr>
          <w:rFonts w:eastAsia="Times New Roman" w:cs="Times New Roman"/>
          <w:sz w:val="22"/>
          <w:szCs w:val="22"/>
        </w:rPr>
        <w:t>From Paper IV, the Pati–Salam algebra is M₂(ℍ)⊕M_{n_c+1}(ℂ), where n_c is the number of quark colors. The M_{n_c+1}(ℂ) factor arises from the Clifford algebra Cl(5,0) ≅ M₄(ℂ) (Paper III, Theorem 1.4), with the identification:</w:t>
      </w:r>
    </w:p>
    <w:p>
      <w:pPr>
        <w:pStyle w:val="Normal"/>
        <w:spacing w:lineRule="exact" w:line="276" w:before="140" w:after="140"/>
        <w:jc w:val="center"/>
        <w:rPr/>
      </w:pPr>
      <w:r>
        <w:rPr>
          <w:rFonts w:eastAsia="Cambria Math" w:cs="Cambria Math" w:ascii="Cambria Math" w:hAnsi="Cambria Math"/>
          <w:i/>
          <w:iCs/>
          <w:sz w:val="22"/>
          <w:szCs w:val="22"/>
        </w:rPr>
        <w:t>n_c + 1 = dim_ℂ(</w:t>
        <w:tab/>
        <w:t>ext{minimal spinor of Cl}(5,0)) = 2^{lfloor 5/2  floor} = 2^2 = 4     (4.1)</w:t>
      </w:r>
    </w:p>
    <w:p>
      <w:pPr>
        <w:pStyle w:val="Normal"/>
        <w:spacing w:lineRule="exact" w:line="276" w:before="140" w:after="140"/>
        <w:jc w:val="center"/>
        <w:rPr/>
      </w:pPr>
      <w:r>
        <w:rPr>
          <w:rFonts w:eastAsia="Cambria Math" w:cs="Cambria Math" w:ascii="Cambria Math" w:hAnsi="Cambria Math"/>
          <w:i/>
          <w:iCs/>
          <w:sz w:val="22"/>
          <w:szCs w:val="22"/>
        </w:rPr>
        <w:t>n_c = 4 − 1 = 3    [</w:t>
        <w:tab/>
        <w:t>ext{lepton–quark separation subtracts 1 lepton color}]     (4.2)</w:t>
      </w:r>
    </w:p>
    <w:p>
      <w:pPr>
        <w:pStyle w:val="Normal"/>
        <w:spacing w:lineRule="exact" w:line="300" w:before="0" w:after="160"/>
        <w:jc w:val="both"/>
        <w:rPr/>
      </w:pPr>
      <w:r>
        <w:rPr>
          <w:rFonts w:eastAsia="Times New Roman" w:cs="Times New Roman"/>
          <w:b/>
          <w:bCs/>
          <w:sz w:val="22"/>
          <w:szCs w:val="22"/>
        </w:rPr>
        <w:t xml:space="preserve">Theorem 4.1 (n_c from ℓ).. </w:t>
      </w:r>
      <w:r>
        <w:rPr>
          <w:rFonts w:eastAsia="Times New Roman" w:cs="Times New Roman"/>
          <w:sz w:val="22"/>
          <w:szCs w:val="22"/>
        </w:rPr>
        <w:t>The quark color count n_c = 3 is equal to the Pöschl–Teller parameter ℓ + 1 = 2 + 1 = 3:</w:t>
      </w:r>
    </w:p>
    <w:p>
      <w:pPr>
        <w:pStyle w:val="Normal"/>
        <w:spacing w:lineRule="exact" w:line="276" w:before="140" w:after="140"/>
        <w:jc w:val="center"/>
        <w:rPr/>
      </w:pPr>
      <w:r>
        <w:rPr>
          <w:rFonts w:eastAsia="Cambria Math" w:cs="Cambria Math" w:ascii="Cambria Math" w:hAnsi="Cambria Math"/>
          <w:i/>
          <w:iCs/>
          <w:sz w:val="22"/>
          <w:szCs w:val="22"/>
        </w:rPr>
        <w:t xml:space="preserve">n_c = ℓ + 1   </w:t>
        <w:tab/>
        <w:t>ext{ where } ℓ(ℓ+1) = 6 = 2×3     (4.3)</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From (4.1): n_c = 2^{⌊5/2⌋} − 1 = 4−1 = 3. From Theorem 3.3: ℓ = 2. Therefore ℓ+1 = 3 = n_c. The equality n_c = ℓ+1 follows from both sides equaling 3. The geometric origin: the Clifford algebra Cl(5,0) arises from the seam in 4+1 = 5 dimensions (4D spacetime + 1D seam normal), giving a minimal spinor of dimension 2^{⌊5/2⌋} = 4, and the lepton-quark split (Theorem 7.2 of Paper IV) removes one component. The Pöschl-Teller parameter ℓ = 2 arises from the φ⁴ kink, which arises from the renormalizable Higgs potential, which arises from the spectral action in 4D. Both paths through the geometry give the same number 3. ∎</w:t>
      </w:r>
    </w:p>
    <w:p>
      <w:pPr>
        <w:pStyle w:val="Normal"/>
        <w:spacing w:lineRule="exact" w:line="300" w:before="0" w:after="160"/>
        <w:jc w:val="both"/>
        <w:rPr/>
      </w:pPr>
      <w:r>
        <w:rPr>
          <w:rFonts w:eastAsia="Times New Roman" w:cs="Times New Roman"/>
          <w:sz w:val="22"/>
          <w:szCs w:val="22"/>
        </w:rPr>
        <w:t>∎</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4.2 The Common Factor: ℓ(ℓ+1) = 6 = 2×n_c</w:t>
      </w:r>
    </w:p>
    <w:p>
      <w:pPr>
        <w:pStyle w:val="Normal"/>
        <w:spacing w:lineRule="exact" w:line="300" w:before="0" w:after="160"/>
        <w:jc w:val="both"/>
        <w:rPr/>
      </w:pPr>
      <w:r>
        <w:rPr>
          <w:rFonts w:eastAsia="Times New Roman" w:cs="Times New Roman"/>
          <w:b/>
          <w:bCs/>
          <w:sz w:val="22"/>
          <w:szCs w:val="22"/>
        </w:rPr>
        <w:t xml:space="preserve">Proposition 4.2. </w:t>
      </w:r>
      <w:r>
        <w:rPr>
          <w:rFonts w:eastAsia="Times New Roman" w:cs="Times New Roman"/>
          <w:sz w:val="22"/>
          <w:szCs w:val="22"/>
        </w:rPr>
        <w:t>The identity ℓ(ℓ+1) = 6 = 2 × n_c holds with ℓ = 2 and n_c = 3. This is not a coincidence: both factors arise from the seam geometry:</w:t>
      </w:r>
    </w:p>
    <w:p>
      <w:pPr>
        <w:pStyle w:val="ListParagraph"/>
        <w:numPr>
          <w:ilvl w:val="0"/>
          <w:numId w:val="1"/>
        </w:numPr>
        <w:spacing w:lineRule="exact" w:line="276" w:before="0" w:after="80"/>
        <w:rPr/>
      </w:pPr>
      <w:r>
        <w:rPr>
          <w:rFonts w:eastAsia="Times New Roman" w:cs="Times New Roman"/>
          <w:sz w:val="22"/>
          <w:szCs w:val="22"/>
        </w:rPr>
        <w:t>Factor 2: the two sides of the seam (ℤ₂ from chirality h = ±1/3, or equivalently γ⁵ = ±1).</w:t>
      </w:r>
    </w:p>
    <w:p>
      <w:pPr>
        <w:pStyle w:val="ListParagraph"/>
        <w:numPr>
          <w:ilvl w:val="0"/>
          <w:numId w:val="1"/>
        </w:numPr>
        <w:spacing w:lineRule="exact" w:line="276" w:before="0" w:after="80"/>
        <w:rPr/>
      </w:pPr>
      <w:r>
        <w:rPr>
          <w:rFonts w:eastAsia="Times New Roman" w:cs="Times New Roman"/>
          <w:sz w:val="22"/>
          <w:szCs w:val="22"/>
        </w:rPr>
        <w:t>Factor n_c = 3: the number of quark colors from M₄(ℂ) in the Pati–Salam algebra.</w:t>
      </w:r>
    </w:p>
    <w:p>
      <w:pPr>
        <w:pStyle w:val="ListParagraph"/>
        <w:numPr>
          <w:ilvl w:val="0"/>
          <w:numId w:val="1"/>
        </w:numPr>
        <w:spacing w:lineRule="exact" w:line="276" w:before="0" w:after="80"/>
        <w:rPr/>
      </w:pPr>
      <w:r>
        <w:rPr>
          <w:rFonts w:eastAsia="Times New Roman" w:cs="Times New Roman"/>
          <w:sz w:val="22"/>
          <w:szCs w:val="22"/>
        </w:rPr>
        <w:t>Product: ℓ(ℓ+1) = 2×n_c = 6, the gauge group quotient order |ℤ₆| = |ℤ₂×ℤ₃|.</w:t>
      </w:r>
    </w:p>
    <w:p>
      <w:pPr>
        <w:pStyle w:val="Normal"/>
        <w:spacing w:lineRule="exact" w:line="300" w:before="0" w:after="160"/>
        <w:jc w:val="both"/>
        <w:rPr/>
      </w:pPr>
      <w:r>
        <w:rPr>
          <w:rFonts w:eastAsia="Times New Roman" w:cs="Times New Roman"/>
          <w:sz w:val="22"/>
          <w:szCs w:val="22"/>
        </w:rPr>
        <w:t>The factor 6 = ℓ(ℓ+1) appearing in the Pöschl–Teller potential is the same 6 as the order of the gauge group quotient ℤ₆ = ℤ₂×ℤ₃ (Paper III, Corollary 3.4). Both encode the same algebraic structure of the seam: two chirality branches (factor 2) times three quark colors (factor 3).</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5. The APS Index and the Generation Count</w:t>
      </w:r>
    </w:p>
    <w:p>
      <w:pPr>
        <w:pStyle w:val="Heading2"/>
        <w:spacing w:lineRule="exact" w:line="300" w:before="380" w:after="160"/>
        <w:rPr/>
      </w:pPr>
      <w:r>
        <w:rPr>
          <w:rFonts w:eastAsia="Times New Roman" w:cs="Times New Roman" w:ascii="Times New Roman" w:hAnsi="Times New Roman"/>
          <w:b/>
          <w:bCs/>
          <w:i/>
          <w:iCs/>
          <w:sz w:val="28"/>
          <w:szCs w:val="28"/>
        </w:rPr>
        <w:t>5.1 Fermionic Zero Modes in the Kink Background</w:t>
      </w:r>
    </w:p>
    <w:p>
      <w:pPr>
        <w:pStyle w:val="Normal"/>
        <w:spacing w:lineRule="exact" w:line="300" w:before="0" w:after="160"/>
        <w:jc w:val="both"/>
        <w:rPr/>
      </w:pPr>
      <w:r>
        <w:rPr>
          <w:rFonts w:eastAsia="Times New Roman" w:cs="Times New Roman"/>
          <w:sz w:val="22"/>
          <w:szCs w:val="22"/>
        </w:rPr>
        <w:t>The Standard Model fermions couple to the Higgs field via Yukawa interactions. In the kink background H_K(s), a quark field ψ_q of color index a ∈ {1,2,3} satisfies the 1D Dirac equation in the s-direction:</w:t>
      </w:r>
    </w:p>
    <w:p>
      <w:pPr>
        <w:pStyle w:val="Normal"/>
        <w:spacing w:lineRule="exact" w:line="276" w:before="140" w:after="140"/>
        <w:jc w:val="center"/>
        <w:rPr/>
      </w:pPr>
      <w:r>
        <w:rPr>
          <w:rFonts w:eastAsia="Cambria Math" w:cs="Cambria Math" w:ascii="Cambria Math" w:hAnsi="Cambria Math"/>
          <w:i/>
          <w:iCs/>
          <w:sz w:val="22"/>
          <w:szCs w:val="22"/>
        </w:rPr>
        <w:t>(−iγ^s ∂_s + g_Y H_K(s)) ψ_q = 0     (5.1)</w:t>
      </w:r>
    </w:p>
    <w:p>
      <w:pPr>
        <w:pStyle w:val="Normal"/>
        <w:spacing w:lineRule="exact" w:line="300" w:before="0" w:after="160"/>
        <w:jc w:val="both"/>
        <w:rPr/>
      </w:pPr>
      <w:r>
        <w:rPr>
          <w:rFonts w:eastAsia="Times New Roman" w:cs="Times New Roman"/>
          <w:sz w:val="22"/>
          <w:szCs w:val="22"/>
        </w:rPr>
        <w:t>where g_Y is the Yukawa coupling. This is a 1D Dirac equation with spatially varying mass m(s) = g_Y H_K(s) = g_Y v tanh(s m_H/√2).</w:t>
      </w:r>
    </w:p>
    <w:p>
      <w:pPr>
        <w:pStyle w:val="Normal"/>
        <w:spacing w:lineRule="exact" w:line="300" w:before="0" w:after="160"/>
        <w:jc w:val="both"/>
        <w:rPr/>
      </w:pPr>
      <w:r>
        <w:rPr>
          <w:rFonts w:eastAsia="Times New Roman" w:cs="Times New Roman"/>
          <w:b/>
          <w:bCs/>
          <w:sz w:val="22"/>
          <w:szCs w:val="22"/>
        </w:rPr>
        <w:t xml:space="preserve">Lemma 5.1 (Zero Mode Existence).. </w:t>
      </w:r>
      <w:r>
        <w:rPr>
          <w:rFonts w:eastAsia="Times New Roman" w:cs="Times New Roman"/>
          <w:sz w:val="22"/>
          <w:szCs w:val="22"/>
        </w:rPr>
        <w:t>For any g_Y &gt; 0 and any quark color a, equation (5.1) has exactly one normalizable zero-mode solution:</w:t>
      </w:r>
    </w:p>
    <w:p>
      <w:pPr>
        <w:pStyle w:val="Normal"/>
        <w:spacing w:lineRule="exact" w:line="276" w:before="140" w:after="140"/>
        <w:jc w:val="center"/>
        <w:rPr/>
      </w:pPr>
      <w:r>
        <w:rPr>
          <w:rFonts w:eastAsia="Cambria Math" w:cs="Cambria Math" w:ascii="Cambria Math" w:hAnsi="Cambria Math"/>
          <w:i/>
          <w:iCs/>
          <w:sz w:val="22"/>
          <w:szCs w:val="22"/>
        </w:rPr>
        <w:t>ψ_0^a(s) = C_a ⋅ ψ_+ ⋅ exp!left(−g_Y ∫_0^s H_K(s') ds' ight)     (5.2)</w:t>
      </w:r>
    </w:p>
    <w:p>
      <w:pPr>
        <w:pStyle w:val="Normal"/>
        <w:spacing w:lineRule="exact" w:line="300" w:before="0" w:after="160"/>
        <w:jc w:val="both"/>
        <w:rPr/>
      </w:pPr>
      <w:r>
        <w:rPr>
          <w:rFonts w:eastAsia="Times New Roman" w:cs="Times New Roman"/>
          <w:sz w:val="22"/>
          <w:szCs w:val="22"/>
        </w:rPr>
        <w:t>where ψ_+ is the positive chirality spinor and C_a is the normalization constant. This zero mode is normalizable because H_K → ±v &gt; 0 exponentially fast as s → ±∞.</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Rewrite (5.1) in chiral components: ψ = (ψ_+, ψ_-). The system decouples to: ∂_sψ_+ = −g_Y H_K ψ_+. Zero mode: ψ_+ ∝ exp(−g_Y ∫ H_K ds). Since H_K = v⋅tanh, the integral is v(s + log cosh(sm_H/√2)/(m_H/√2)), which diverges as s → ±∞ at rate ±vs. So exp(−g_Y∫ H_K ds) → exp(∓g_Y vs) which is square-integrable. The negative chirality component has exp(+g_Y∫ H_K ds) which is not normalizable. Therefore exactly one zero mode per color. ∎</w:t>
      </w:r>
    </w:p>
    <w:p>
      <w:pPr>
        <w:pStyle w:val="Normal"/>
        <w:spacing w:lineRule="exact" w:line="300" w:before="0" w:after="160"/>
        <w:jc w:val="both"/>
        <w:rPr/>
      </w:pPr>
      <w:r>
        <w:rPr>
          <w:rFonts w:eastAsia="Times New Roman" w:cs="Times New Roman"/>
          <w:sz w:val="22"/>
          <w:szCs w:val="22"/>
        </w:rPr>
        <w:t>∎</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5.2 The APS Index Theorem for the Color-Charged Kink</w:t>
      </w:r>
    </w:p>
    <w:p>
      <w:pPr>
        <w:pStyle w:val="Normal"/>
        <w:spacing w:lineRule="exact" w:line="300" w:before="0" w:after="160"/>
        <w:jc w:val="both"/>
        <w:rPr/>
      </w:pPr>
      <w:r>
        <w:rPr>
          <w:rFonts w:eastAsia="Times New Roman" w:cs="Times New Roman"/>
          <w:b/>
          <w:bCs/>
          <w:sz w:val="22"/>
          <w:szCs w:val="22"/>
        </w:rPr>
        <w:t xml:space="preserve">Theorem 5.2 (APS Generation Count).. </w:t>
      </w:r>
      <w:r>
        <w:rPr>
          <w:rFonts w:eastAsia="Times New Roman" w:cs="Times New Roman"/>
          <w:sz w:val="22"/>
          <w:szCs w:val="22"/>
        </w:rPr>
        <w:t>Let D_Σ be the seam Dirac operator of Paper III on a compact seam manifold Σ, coupled to the SU(3) gauge field with kink winding number w = 1 (one seam crossing). The APS index is:</w:t>
      </w:r>
    </w:p>
    <w:p>
      <w:pPr>
        <w:pStyle w:val="Normal"/>
        <w:spacing w:lineRule="exact" w:line="276" w:before="140" w:after="140"/>
        <w:jc w:val="center"/>
        <w:rPr/>
      </w:pPr>
      <w:r>
        <w:rPr>
          <w:rFonts w:eastAsia="Cambria Math" w:cs="Cambria Math" w:ascii="Cambria Math" w:hAnsi="Cambria Math"/>
          <w:i/>
          <w:iCs/>
          <w:sz w:val="22"/>
          <w:szCs w:val="22"/>
        </w:rPr>
        <w:t>ind(D_Σ) = n_c ⋅ w = 3 ⋅ 1 = 3     (5.3)</w:t>
      </w:r>
    </w:p>
    <w:p>
      <w:pPr>
        <w:pStyle w:val="Normal"/>
        <w:spacing w:lineRule="exact" w:line="300" w:before="0" w:after="160"/>
        <w:jc w:val="both"/>
        <w:rPr/>
      </w:pPr>
      <w:r>
        <w:rPr>
          <w:rFonts w:eastAsia="Times New Roman" w:cs="Times New Roman"/>
          <w:sz w:val="22"/>
          <w:szCs w:val="22"/>
        </w:rPr>
        <w:t>This equals the number of fermionic zero modes. The zero modes are topologically protected: they cannot be lifted by any continuous deformation of the geometry or coupling constants that preserves the kink topology.</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The APS index theorem (Paper III, Theorem 6.4) gives ind = (topological term) − η/2. For the SU(3) gauge bundle in the fundamental representation (the quark sector) with one kink crossing:</w:t>
      </w:r>
    </w:p>
    <w:p>
      <w:pPr>
        <w:pStyle w:val="Normal"/>
        <w:spacing w:lineRule="exact" w:line="300" w:before="0" w:after="160"/>
        <w:jc w:val="both"/>
        <w:rPr/>
      </w:pPr>
      <w:r>
        <w:rPr>
          <w:rFonts w:eastAsia="Times New Roman" w:cs="Times New Roman"/>
          <w:sz w:val="22"/>
          <w:szCs w:val="22"/>
        </w:rPr>
        <w:t>The topological term: in the fundamental representation of SU(3) (dimension n_c = 3), the index contribution per unit kink winding is dim(representation) × (winding) = 3 × 1 = 3. This is the standard result for the index of the Dirac operator coupled to a domain wall in the fundamental of SU(n_c) [Jackiw–Rebbi 1976].</w:t>
      </w:r>
    </w:p>
    <w:p>
      <w:pPr>
        <w:pStyle w:val="Normal"/>
        <w:spacing w:lineRule="exact" w:line="300" w:before="0" w:after="160"/>
        <w:jc w:val="both"/>
        <w:rPr/>
      </w:pPr>
      <w:r>
        <w:rPr>
          <w:rFonts w:eastAsia="Times New Roman" w:cs="Times New Roman"/>
          <w:sz w:val="22"/>
          <w:szCs w:val="22"/>
        </w:rPr>
        <w:t>The η correction: for a symmetric kink (H_K(−s) = −H_K(s)), the boundary Dirac operator A_Γ has a spectrum symmetric about zero (each positive eigenvalue is paired with a negative eigenvalue of equal magnitude). Therefore η(0, A_Γ) = 0 (from Paper III, Theorem B.4). So ind = 3 − 0 = 3. ∎</w:t>
      </w:r>
    </w:p>
    <w:p>
      <w:pPr>
        <w:pStyle w:val="Normal"/>
        <w:spacing w:lineRule="exact" w:line="300" w:before="0" w:after="160"/>
        <w:jc w:val="both"/>
        <w:rPr/>
      </w:pPr>
      <w:r>
        <w:rPr>
          <w:rFonts w:eastAsia="Times New Roman" w:cs="Times New Roman"/>
          <w:sz w:val="22"/>
          <w:szCs w:val="22"/>
        </w:rPr>
        <w:t>∎</w:t>
      </w:r>
    </w:p>
    <w:p>
      <w:pPr>
        <w:pStyle w:val="Normal"/>
        <w:spacing w:lineRule="exact" w:line="300" w:before="0" w:after="160"/>
        <w:jc w:val="both"/>
        <w:rPr/>
      </w:pPr>
      <w:r>
        <w:rPr>
          <w:rFonts w:eastAsia="Times New Roman" w:cs="Times New Roman"/>
          <w:b/>
          <w:bCs/>
          <w:sz w:val="22"/>
          <w:szCs w:val="22"/>
        </w:rPr>
        <w:t xml:space="preserve">Corollary 5.3. </w:t>
      </w:r>
      <w:r>
        <w:rPr>
          <w:rFonts w:eastAsia="Times New Roman" w:cs="Times New Roman"/>
          <w:sz w:val="22"/>
          <w:szCs w:val="22"/>
        </w:rPr>
        <w:t>The number of fermion generations equals ind(D_Σ) = 3. Each generation corresponds to one fermionic zero mode per quark color, summed over colors: 3 zero modes × (1 per color) = 3 generations.</w:t>
      </w:r>
    </w:p>
    <w:p>
      <w:pPr>
        <w:pStyle w:val="Normal"/>
        <w:spacing w:lineRule="exact" w:line="300" w:before="0" w:after="160"/>
        <w:jc w:val="both"/>
        <w:rPr/>
      </w:pPr>
      <w:r>
        <w:rPr>
          <w:rFonts w:eastAsia="Times New Roman" w:cs="Times New Roman"/>
          <w:b/>
          <w:bCs/>
          <w:sz w:val="22"/>
          <w:szCs w:val="22"/>
        </w:rPr>
        <w:t xml:space="preserve">Proposition 5.4 (Lepton Generations Follow).. </w:t>
      </w:r>
      <w:r>
        <w:rPr>
          <w:rFonts w:eastAsia="Times New Roman" w:cs="Times New Roman"/>
          <w:sz w:val="22"/>
          <w:szCs w:val="22"/>
        </w:rPr>
        <w:t>The lepton sector has the same generation count as the quark sector. This follows from anomaly cancellation (Paper III, Theorem D.4): the gauge anomaly cancels if and only if the number of lepton generations equals the number of quark generations. Since the quark sector has 3 generations (Theorem 5.2), the lepton sector must also have exactly 3.</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6. The Arithmetic of ℤ₆: Seam Geometry and Prime Distribution</w:t>
      </w:r>
    </w:p>
    <w:p>
      <w:pPr>
        <w:pStyle w:val="Heading2"/>
        <w:spacing w:lineRule="exact" w:line="300" w:before="380" w:after="160"/>
        <w:rPr/>
      </w:pPr>
      <w:r>
        <w:rPr>
          <w:rFonts w:eastAsia="Times New Roman" w:cs="Times New Roman" w:ascii="Times New Roman" w:hAnsi="Times New Roman"/>
          <w:b/>
          <w:bCs/>
          <w:i/>
          <w:iCs/>
          <w:sz w:val="28"/>
          <w:szCs w:val="28"/>
        </w:rPr>
        <w:t>6.1 The Prime Sieve Structure</w:t>
      </w:r>
    </w:p>
    <w:p>
      <w:pPr>
        <w:pStyle w:val="Normal"/>
        <w:spacing w:lineRule="exact" w:line="300" w:before="0" w:after="160"/>
        <w:jc w:val="both"/>
        <w:rPr/>
      </w:pPr>
      <w:r>
        <w:rPr>
          <w:rFonts w:eastAsia="Times New Roman" w:cs="Times New Roman"/>
          <w:b/>
          <w:bCs/>
          <w:sz w:val="22"/>
          <w:szCs w:val="22"/>
        </w:rPr>
        <w:t xml:space="preserve">Lemma 6.1 (Prime Residues mod 6).. </w:t>
      </w:r>
      <w:r>
        <w:rPr>
          <w:rFonts w:eastAsia="Times New Roman" w:cs="Times New Roman"/>
          <w:sz w:val="22"/>
          <w:szCs w:val="22"/>
        </w:rPr>
        <w:t>For every prime p &gt; 3:</w:t>
      </w:r>
    </w:p>
    <w:p>
      <w:pPr>
        <w:pStyle w:val="Normal"/>
        <w:spacing w:lineRule="exact" w:line="276" w:before="140" w:after="140"/>
        <w:jc w:val="center"/>
        <w:rPr/>
      </w:pPr>
      <w:r>
        <w:rPr>
          <w:rFonts w:eastAsia="Cambria Math" w:cs="Cambria Math" w:ascii="Cambria Math" w:hAnsi="Cambria Math"/>
          <w:i/>
          <w:iCs/>
          <w:sz w:val="22"/>
          <w:szCs w:val="22"/>
        </w:rPr>
        <w:t>p ≡ 1    (</w:t>
        <w:tab/>
        <w:t xml:space="preserve">ext{mod } 6)   </w:t>
        <w:tab/>
        <w:t>ext{ or }   p ≡ 5 ≡ −1    (</w:t>
        <w:tab/>
        <w:t>ext{mod } 6)     (6.1)</w:t>
      </w:r>
    </w:p>
    <w:p>
      <w:pPr>
        <w:pStyle w:val="Normal"/>
        <w:spacing w:lineRule="exact" w:line="300" w:before="0" w:after="160"/>
        <w:jc w:val="both"/>
        <w:rPr/>
      </w:pPr>
      <w:r>
        <w:rPr>
          <w:rFonts w:eastAsia="Times New Roman" w:cs="Times New Roman"/>
          <w:i/>
          <w:iCs/>
          <w:sz w:val="22"/>
          <w:szCs w:val="22"/>
        </w:rPr>
        <w:t xml:space="preserve">Proof. </w:t>
      </w:r>
    </w:p>
    <w:p>
      <w:pPr>
        <w:pStyle w:val="Normal"/>
        <w:spacing w:lineRule="exact" w:line="300" w:before="0" w:after="160"/>
        <w:jc w:val="both"/>
        <w:rPr/>
      </w:pPr>
      <w:r>
        <w:rPr>
          <w:rFonts w:eastAsia="Times New Roman" w:cs="Times New Roman"/>
          <w:sz w:val="22"/>
          <w:szCs w:val="22"/>
        </w:rPr>
        <w:t>The integers mod 6 partition into residue classes {0,1,2,3,4,5}. Divisibility eliminates classes 0 (div by 6), 2 (div by 2), 3 (div by 3), 4 (div by 2). The remaining classes are 1 and 5 = −1 (mod 6). Any prime p &gt; 3 is divisible by neither 2 nor 3, so p ∈ {1,5} (mod 6). ∎</w:t>
      </w:r>
    </w:p>
    <w:p>
      <w:pPr>
        <w:pStyle w:val="Normal"/>
        <w:spacing w:lineRule="exact" w:line="300" w:before="0" w:after="160"/>
        <w:jc w:val="both"/>
        <w:rPr/>
      </w:pPr>
      <w:r>
        <w:rPr>
          <w:rFonts w:eastAsia="Times New Roman" w:cs="Times New Roman"/>
          <w:sz w:val="22"/>
          <w:szCs w:val="22"/>
        </w:rPr>
        <w:t>∎</w:t>
      </w:r>
    </w:p>
    <w:p>
      <w:pPr>
        <w:pStyle w:val="Normal"/>
        <w:spacing w:lineRule="exact" w:line="300" w:before="0" w:after="160"/>
        <w:jc w:val="both"/>
        <w:rPr/>
      </w:pPr>
      <w:r>
        <w:rPr>
          <w:rFonts w:eastAsia="Times New Roman" w:cs="Times New Roman"/>
          <w:b/>
          <w:bCs/>
          <w:sz w:val="22"/>
          <w:szCs w:val="22"/>
        </w:rPr>
        <w:t xml:space="preserve">Corollary 6.2 (Twin Prime Spacing).. </w:t>
      </w:r>
      <w:r>
        <w:rPr>
          <w:rFonts w:eastAsia="Times New Roman" w:cs="Times New Roman"/>
          <w:sz w:val="22"/>
          <w:szCs w:val="22"/>
        </w:rPr>
        <w:t>If (p, p+2) are both prime and p &gt; 3, then p ≡ 5 (mod 6) and p+2 ≡ 1 (mod 6). All twin prime pairs (beyond (3,5)) are of the form (6k−1, 6k+1) for some integer k. The spacing is always exactly 2, bracketing a multiple of 6.</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6.2 The Seam ℤ₆ Structure</w:t>
      </w:r>
    </w:p>
    <w:p>
      <w:pPr>
        <w:pStyle w:val="Normal"/>
        <w:spacing w:lineRule="exact" w:line="300" w:before="0" w:after="160"/>
        <w:jc w:val="both"/>
        <w:rPr/>
      </w:pPr>
      <w:r>
        <w:rPr>
          <w:rFonts w:eastAsia="Times New Roman" w:cs="Times New Roman"/>
          <w:sz w:val="22"/>
          <w:szCs w:val="22"/>
        </w:rPr>
        <w:t>The seam geometry has an identical ℤ₆ = ℤ₂ × ℤ₃ structure, but expressed in three different algebraic languages simultaneously:</w:t>
      </w:r>
    </w:p>
    <w:p>
      <w:pPr>
        <w:pStyle w:val="Normal"/>
        <w:spacing w:before="0" w:after="60"/>
        <w:rPr/>
      </w:pPr>
      <w:r>
        <w:rPr/>
      </w:r>
    </w:p>
    <w:tbl>
      <w:tblPr>
        <w:tblW w:w="9360" w:type="dxa"/>
        <w:jc w:val="left"/>
        <w:tblInd w:w="0" w:type="dxa"/>
        <w:tblLayout w:type="fixed"/>
        <w:tblCellMar>
          <w:top w:w="60" w:type="dxa"/>
          <w:left w:w="120" w:type="dxa"/>
          <w:bottom w:w="60" w:type="dxa"/>
          <w:right w:w="120" w:type="dxa"/>
        </w:tblCellMar>
      </w:tblPr>
      <w:tblGrid>
        <w:gridCol w:w="4680"/>
        <w:gridCol w:w="4679"/>
      </w:tblGrid>
      <w:tr>
        <w:trPr/>
        <w:tc>
          <w:tcPr>
            <w:tcW w:w="4680"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Arithmetic (primes)</w:t>
            </w:r>
          </w:p>
        </w:tc>
        <w:tc>
          <w:tcPr>
            <w:tcW w:w="4679"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Seam Geometry</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ℤ₂</w:t>
            </w:r>
            <w:r>
              <w:rPr>
                <w:rFonts w:eastAsia="Times New Roman" w:cs="Times New Roman"/>
                <w:b w:val="false"/>
                <w:bCs w:val="false"/>
                <w:color w:val="000000"/>
                <w:sz w:val="20"/>
                <w:szCs w:val="20"/>
              </w:rPr>
              <w:t>: even/odd (div by 2 eliminated)</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h = ±1/3: two chirality sides of seam</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ℤ₃</w:t>
            </w:r>
            <w:r>
              <w:rPr>
                <w:rFonts w:eastAsia="Times New Roman" w:cs="Times New Roman"/>
                <w:b w:val="false"/>
                <w:bCs w:val="false"/>
                <w:color w:val="000000"/>
                <w:sz w:val="20"/>
                <w:szCs w:val="20"/>
              </w:rPr>
              <w:t>: div by 3 eliminated</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3 quark colors from M₄(ℂ)</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 xml:space="preserve">ℤ₆ </w:t>
            </w:r>
            <w:r>
              <w:rPr>
                <w:rFonts w:eastAsia="Times New Roman" w:cs="Times New Roman"/>
                <w:b w:val="false"/>
                <w:bCs w:val="false"/>
                <w:color w:val="000000"/>
                <w:sz w:val="20"/>
                <w:szCs w:val="20"/>
              </w:rPr>
              <w:t>= ℤ₂×ℤ₃: residues ±1 (mod 6)</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G_SM quotient = ℤ₂×ℤ₃ = ℤ₆</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Primes &gt; 3 are 6k±1 (2 per sextuplet)</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2 chirality branches per seam</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Twin primes: (6k−1, 6k+1) straddle 6k</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(−1/3, +1/3) straddle the seam Γ</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6k is composite (eliminated by both 2 and 3)</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s = 0 (seam): K = 0, H = 0 (Higgs zero)</w:t>
            </w:r>
          </w:p>
        </w:tc>
      </w:tr>
      <w:tr>
        <w:trPr/>
        <w:tc>
          <w:tcPr>
            <w:tcW w:w="4680"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4th prime per sextuplet impossible</w:t>
            </w:r>
          </w:p>
        </w:tc>
        <w:tc>
          <w:tcPr>
            <w:tcW w:w="4679"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4th generation violates ℤ₆ structure</w:t>
            </w:r>
          </w:p>
        </w:tc>
      </w:tr>
    </w:tbl>
    <w:p>
      <w:pPr>
        <w:pStyle w:val="Normal"/>
        <w:spacing w:before="0" w:after="60"/>
        <w:rPr/>
      </w:pPr>
      <w:r>
        <w:rPr/>
      </w:r>
    </w:p>
    <w:p>
      <w:pPr>
        <w:pStyle w:val="Normal"/>
        <w:spacing w:lineRule="exact" w:line="300" w:before="0" w:after="160"/>
        <w:jc w:val="both"/>
        <w:rPr/>
      </w:pPr>
      <w:r>
        <w:rPr>
          <w:rFonts w:eastAsia="Times New Roman" w:cs="Times New Roman"/>
          <w:b/>
          <w:bCs/>
          <w:sz w:val="22"/>
          <w:szCs w:val="22"/>
        </w:rPr>
        <w:t xml:space="preserve">Theorem 6.3 (Isomorphism of Structures).. </w:t>
      </w:r>
      <w:r>
        <w:rPr>
          <w:rFonts w:eastAsia="Times New Roman" w:cs="Times New Roman"/>
          <w:sz w:val="22"/>
          <w:szCs w:val="22"/>
        </w:rPr>
        <w:t>The ℤ₆ = ℤ₂ × ℤ₃ group simultaneously governs:</w:t>
      </w:r>
    </w:p>
    <w:p>
      <w:pPr>
        <w:pStyle w:val="ListParagraph"/>
        <w:numPr>
          <w:ilvl w:val="0"/>
          <w:numId w:val="1"/>
        </w:numPr>
        <w:spacing w:lineRule="exact" w:line="276" w:before="0" w:after="80"/>
        <w:rPr/>
      </w:pPr>
      <w:r>
        <w:rPr>
          <w:rFonts w:eastAsia="Times New Roman" w:cs="Times New Roman"/>
          <w:sz w:val="22"/>
          <w:szCs w:val="22"/>
        </w:rPr>
        <w:t>Prime arithmetic: all primes p &gt; 3 satisfy p ≡ ±1 (mod 6). Proven (Lemma 6.1).</w:t>
      </w:r>
    </w:p>
    <w:p>
      <w:pPr>
        <w:pStyle w:val="ListParagraph"/>
        <w:numPr>
          <w:ilvl w:val="0"/>
          <w:numId w:val="1"/>
        </w:numPr>
        <w:spacing w:lineRule="exact" w:line="276" w:before="0" w:after="80"/>
        <w:rPr/>
      </w:pPr>
      <w:r>
        <w:rPr>
          <w:rFonts w:eastAsia="Times New Roman" w:cs="Times New Roman"/>
          <w:sz w:val="22"/>
          <w:szCs w:val="22"/>
        </w:rPr>
        <w:t>Seam chirality: the two branch labels h = ±1/3 are the generators of ℤ₂⋅(ℤ/3ℤ) = the signed fractional labels.</w:t>
      </w:r>
    </w:p>
    <w:p>
      <w:pPr>
        <w:pStyle w:val="ListParagraph"/>
        <w:numPr>
          <w:ilvl w:val="0"/>
          <w:numId w:val="1"/>
        </w:numPr>
        <w:spacing w:lineRule="exact" w:line="276" w:before="0" w:after="80"/>
        <w:rPr/>
      </w:pPr>
      <w:r>
        <w:rPr>
          <w:rFonts w:eastAsia="Times New Roman" w:cs="Times New Roman"/>
          <w:sz w:val="22"/>
          <w:szCs w:val="22"/>
        </w:rPr>
        <w:t>Gauge quotient: G_SM = SU(3)×SU(2)×U(1)/ℤ₆ (Paper III, Corollary 3.4).</w:t>
      </w:r>
    </w:p>
    <w:p>
      <w:pPr>
        <w:pStyle w:val="ListParagraph"/>
        <w:numPr>
          <w:ilvl w:val="0"/>
          <w:numId w:val="1"/>
        </w:numPr>
        <w:spacing w:lineRule="exact" w:line="276" w:before="0" w:after="80"/>
        <w:rPr/>
      </w:pPr>
      <w:r>
        <w:rPr>
          <w:rFonts w:eastAsia="Times New Roman" w:cs="Times New Roman"/>
          <w:sz w:val="22"/>
          <w:szCs w:val="22"/>
        </w:rPr>
        <w:t>Kink spectrum: ℓ(ℓ+1) = 2×3 = 6 determines ℓ = 2, n_c = 3 (Theorems 3.3, 4.1).</w:t>
      </w:r>
    </w:p>
    <w:p>
      <w:pPr>
        <w:pStyle w:val="Normal"/>
        <w:spacing w:lineRule="exact" w:line="300" w:before="0" w:after="160"/>
        <w:jc w:val="both"/>
        <w:rPr/>
      </w:pPr>
      <w:r>
        <w:rPr>
          <w:rFonts w:eastAsia="Times New Roman" w:cs="Times New Roman"/>
          <w:sz w:val="22"/>
          <w:szCs w:val="22"/>
        </w:rPr>
        <w:t>In all four cases, the algebraic structure is the same: the product of the first two primes, 2 and 3, creates the coarsest non-trivial sieve. Any structure consistent with both ℤ₂ (two-sidedness) and ℤ₃ (threeness) must have ℤ₆ as its quotient. The seam geometry is such a structure.</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6.3 Why the Seam “Of 3” Weaves Around “2”</w:t>
      </w:r>
    </w:p>
    <w:p>
      <w:pPr>
        <w:pStyle w:val="Normal"/>
        <w:spacing w:lineRule="exact" w:line="300" w:before="0" w:after="160"/>
        <w:jc w:val="both"/>
        <w:rPr/>
      </w:pPr>
      <w:r>
        <w:rPr>
          <w:rFonts w:eastAsia="Times New Roman" w:cs="Times New Roman"/>
          <w:sz w:val="22"/>
          <w:szCs w:val="22"/>
        </w:rPr>
        <w:t>The formulation captures the arithmetic precisely. In the prime sieve:</w:t>
      </w:r>
    </w:p>
    <w:p>
      <w:pPr>
        <w:pStyle w:val="ListParagraph"/>
        <w:numPr>
          <w:ilvl w:val="0"/>
          <w:numId w:val="1"/>
        </w:numPr>
        <w:spacing w:lineRule="exact" w:line="276" w:before="0" w:after="80"/>
        <w:rPr/>
      </w:pPr>
      <w:r>
        <w:rPr>
          <w:rFonts w:eastAsia="Times New Roman" w:cs="Times New Roman"/>
          <w:sz w:val="22"/>
          <w:szCs w:val="22"/>
        </w:rPr>
        <w:t>The prime 2 eliminates every second integer (even numbers), creating the 2-periodicity.</w:t>
      </w:r>
    </w:p>
    <w:p>
      <w:pPr>
        <w:pStyle w:val="ListParagraph"/>
        <w:numPr>
          <w:ilvl w:val="0"/>
          <w:numId w:val="1"/>
        </w:numPr>
        <w:spacing w:lineRule="exact" w:line="276" w:before="0" w:after="80"/>
        <w:rPr/>
      </w:pPr>
      <w:r>
        <w:rPr>
          <w:rFonts w:eastAsia="Times New Roman" w:cs="Times New Roman"/>
          <w:sz w:val="22"/>
          <w:szCs w:val="22"/>
        </w:rPr>
        <w:t>The prime 3 ‘weaves in and around’ the 2-periodic structure: it eliminates every third integer, but since 3 is odd, the multiples of 3 fall alternately on even and odd positions.</w:t>
      </w:r>
    </w:p>
    <w:p>
      <w:pPr>
        <w:pStyle w:val="ListParagraph"/>
        <w:numPr>
          <w:ilvl w:val="0"/>
          <w:numId w:val="1"/>
        </w:numPr>
        <w:spacing w:lineRule="exact" w:line="276" w:before="0" w:after="80"/>
        <w:rPr/>
      </w:pPr>
      <w:r>
        <w:rPr>
          <w:rFonts w:eastAsia="Times New Roman" w:cs="Times New Roman"/>
          <w:sz w:val="22"/>
          <w:szCs w:val="22"/>
        </w:rPr>
        <w:t>The result: the survivors of both sieves form the ±1 (mod 6) classes, spaced by 2 around each multiple of 6. Twin primes are exactly the ±1 (mod 6) pairs.</w:t>
      </w:r>
    </w:p>
    <w:p>
      <w:pPr>
        <w:pStyle w:val="Normal"/>
        <w:spacing w:lineRule="exact" w:line="300" w:before="0" w:after="160"/>
        <w:jc w:val="both"/>
        <w:rPr/>
      </w:pPr>
      <w:r>
        <w:rPr>
          <w:rFonts w:eastAsia="Times New Roman" w:cs="Times New Roman"/>
          <w:sz w:val="22"/>
          <w:szCs w:val="22"/>
        </w:rPr>
        <w:t>In the seam geometry:</w:t>
      </w:r>
    </w:p>
    <w:p>
      <w:pPr>
        <w:pStyle w:val="ListParagraph"/>
        <w:numPr>
          <w:ilvl w:val="0"/>
          <w:numId w:val="1"/>
        </w:numPr>
        <w:spacing w:lineRule="exact" w:line="276" w:before="0" w:after="80"/>
        <w:rPr/>
      </w:pPr>
      <w:r>
        <w:rPr>
          <w:rFonts w:eastAsia="Times New Roman" w:cs="Times New Roman"/>
          <w:sz w:val="22"/>
          <w:szCs w:val="22"/>
        </w:rPr>
        <w:t>The ℤ₂ (factor 2) is the two chirality sides: h = ±1/3.</w:t>
      </w:r>
    </w:p>
    <w:p>
      <w:pPr>
        <w:pStyle w:val="ListParagraph"/>
        <w:numPr>
          <w:ilvl w:val="0"/>
          <w:numId w:val="1"/>
        </w:numPr>
        <w:spacing w:lineRule="exact" w:line="276" w:before="0" w:after="80"/>
        <w:rPr/>
      </w:pPr>
      <w:r>
        <w:rPr>
          <w:rFonts w:eastAsia="Times New Roman" w:cs="Times New Roman"/>
          <w:sz w:val="22"/>
          <w:szCs w:val="22"/>
        </w:rPr>
        <w:t>The ℤ₃ (factor 3) is the denominator of h: the scale factor γ⁵ = 3h. This is the ‘seam of 3’ — it is built into the structure of h and cannot be removed.</w:t>
      </w:r>
    </w:p>
    <w:p>
      <w:pPr>
        <w:pStyle w:val="ListParagraph"/>
        <w:numPr>
          <w:ilvl w:val="0"/>
          <w:numId w:val="1"/>
        </w:numPr>
        <w:spacing w:lineRule="exact" w:line="276" w:before="0" w:after="80"/>
        <w:rPr/>
      </w:pPr>
      <w:r>
        <w:rPr>
          <w:rFonts w:eastAsia="Times New Roman" w:cs="Times New Roman"/>
          <w:sz w:val="22"/>
          <w:szCs w:val="22"/>
        </w:rPr>
        <w:t>The ℤ₃ ‘weaves around’ the ℤ₂ exactly as in the prime sieve: the three quark colors are distributed across the two chirality branches. The seam carries 3 colors on each side, and crossing the seam interchanges the chirality but preserves color — the color and chirality structures are locked together by the ℤ₆ quotient.</w:t>
      </w:r>
    </w:p>
    <w:p>
      <w:pPr>
        <w:pStyle w:val="ListParagraph"/>
        <w:numPr>
          <w:ilvl w:val="0"/>
          <w:numId w:val="1"/>
        </w:numPr>
        <w:spacing w:lineRule="exact" w:line="276" w:before="0" w:after="80"/>
        <w:rPr/>
      </w:pPr>
      <w:r>
        <w:rPr>
          <w:rFonts w:eastAsia="Times New Roman" w:cs="Times New Roman"/>
          <w:sz w:val="22"/>
          <w:szCs w:val="22"/>
        </w:rPr>
        <w:t>The result: exactly 3 generations, corresponding to the 3 zero modes of the Dirac operator in the color-charged kink background — one per color, one per ‘slot’ in the ℤ₃ sieve.</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7. Uniqueness: Why Exactly Three and No More</w:t>
      </w:r>
    </w:p>
    <w:p>
      <w:pPr>
        <w:pStyle w:val="Heading2"/>
        <w:spacing w:lineRule="exact" w:line="300" w:before="380" w:after="160"/>
        <w:rPr/>
      </w:pPr>
      <w:r>
        <w:rPr>
          <w:rFonts w:eastAsia="Times New Roman" w:cs="Times New Roman" w:ascii="Times New Roman" w:hAnsi="Times New Roman"/>
          <w:b/>
          <w:bCs/>
          <w:i/>
          <w:iCs/>
          <w:sz w:val="28"/>
          <w:szCs w:val="28"/>
        </w:rPr>
        <w:t>7.1 The Renormalizability Constraint</w:t>
      </w:r>
    </w:p>
    <w:p>
      <w:pPr>
        <w:pStyle w:val="Normal"/>
        <w:spacing w:lineRule="exact" w:line="300" w:before="0" w:after="160"/>
        <w:jc w:val="both"/>
        <w:rPr/>
      </w:pPr>
      <w:r>
        <w:rPr>
          <w:rFonts w:eastAsia="Times New Roman" w:cs="Times New Roman"/>
          <w:b/>
          <w:bCs/>
          <w:sz w:val="22"/>
          <w:szCs w:val="22"/>
        </w:rPr>
        <w:t xml:space="preserve">Theorem 7.1 (Renormalizability Forces φ⁴).. </w:t>
      </w:r>
      <w:r>
        <w:rPr>
          <w:rFonts w:eastAsia="Times New Roman" w:cs="Times New Roman"/>
          <w:sz w:val="22"/>
          <w:szCs w:val="22"/>
        </w:rPr>
        <w:t>In D = 4 spacetime dimensions, the unique renormalizable scalar potential with:</w:t>
      </w:r>
    </w:p>
    <w:p>
      <w:pPr>
        <w:pStyle w:val="ListParagraph"/>
        <w:numPr>
          <w:ilvl w:val="0"/>
          <w:numId w:val="1"/>
        </w:numPr>
        <w:spacing w:lineRule="exact" w:line="276" w:before="0" w:after="80"/>
        <w:rPr/>
      </w:pPr>
      <w:r>
        <w:rPr>
          <w:rFonts w:eastAsia="Times New Roman" w:cs="Times New Roman"/>
          <w:sz w:val="22"/>
          <w:szCs w:val="22"/>
        </w:rPr>
        <w:t>a global ℤ₂ symmetry H → −H (corresponding to the two sides of the seam),</w:t>
      </w:r>
    </w:p>
    <w:p>
      <w:pPr>
        <w:pStyle w:val="ListParagraph"/>
        <w:numPr>
          <w:ilvl w:val="0"/>
          <w:numId w:val="1"/>
        </w:numPr>
        <w:spacing w:lineRule="exact" w:line="276" w:before="0" w:after="80"/>
        <w:rPr/>
      </w:pPr>
      <w:r>
        <w:rPr>
          <w:rFonts w:eastAsia="Times New Roman" w:cs="Times New Roman"/>
          <w:sz w:val="22"/>
          <w:szCs w:val="22"/>
        </w:rPr>
        <w:t>a non-trivial minimum (v ≠ 0, spontaneous symmetry breaking), and</w:t>
      </w:r>
    </w:p>
    <w:p>
      <w:pPr>
        <w:pStyle w:val="ListParagraph"/>
        <w:numPr>
          <w:ilvl w:val="0"/>
          <w:numId w:val="1"/>
        </w:numPr>
        <w:spacing w:lineRule="exact" w:line="276" w:before="0" w:after="80"/>
        <w:rPr/>
      </w:pPr>
      <w:r>
        <w:rPr>
          <w:rFonts w:eastAsia="Times New Roman" w:cs="Times New Roman"/>
          <w:sz w:val="22"/>
          <w:szCs w:val="22"/>
        </w:rPr>
        <w:t>coupling constants of non-negative mass dimension (power-counting renormalizability),</w:t>
      </w:r>
    </w:p>
    <w:p>
      <w:pPr>
        <w:pStyle w:val="Normal"/>
        <w:spacing w:lineRule="exact" w:line="300" w:before="0" w:after="160"/>
        <w:jc w:val="both"/>
        <w:rPr/>
      </w:pPr>
      <w:r>
        <w:rPr>
          <w:rFonts w:eastAsia="Times New Roman" w:cs="Times New Roman"/>
          <w:sz w:val="22"/>
          <w:szCs w:val="22"/>
        </w:rPr>
        <w:t>is V(H) = −μ²|H|² + λ|H|⁴ (the Higgs potential). All higher-degree terms |H|^{2n} for n ≥ 3 have coupling constants of negative mass dimension and are non-renormalizable in D = 4.</w:t>
      </w:r>
    </w:p>
    <w:p>
      <w:pPr>
        <w:pStyle w:val="Normal"/>
        <w:spacing w:lineRule="exact" w:line="300" w:before="0" w:after="160"/>
        <w:jc w:val="both"/>
        <w:rPr/>
      </w:pPr>
      <w:r>
        <w:rPr>
          <w:rFonts w:eastAsia="Times New Roman" w:cs="Times New Roman"/>
          <w:i/>
          <w:iCs/>
          <w:sz w:val="22"/>
          <w:szCs w:val="22"/>
        </w:rPr>
        <w:t xml:space="preserve">Proof. </w:t>
      </w:r>
      <w:r>
        <w:rPr>
          <w:rFonts w:eastAsia="Times New Roman" w:cs="Times New Roman"/>
          <w:sz w:val="22"/>
          <w:szCs w:val="22"/>
        </w:rPr>
        <w:t>Power counting: dim[λ_n |H|^{2n}] = 0 in natural units requires dim[λ_n] = D − n(D−2) = 4 − 2n(D=4). For n = 2 (|φ|⁴): dim[λ] = 0. For n = 3 (|φ|⁶): dim[λ_3] = −2 &lt; 0 (non-renormalizable). For n = 1 (|φ|²): dim[μ²] = 2 (the mass term). So the unique renormalizable potential with ℤ₂ symmetry and SSB is the quartic one. ∎  ∎</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7.2 The Generation-Count Chain</w:t>
      </w:r>
    </w:p>
    <w:p>
      <w:pPr>
        <w:pStyle w:val="Normal"/>
        <w:spacing w:lineRule="exact" w:line="300" w:before="0" w:after="160"/>
        <w:jc w:val="both"/>
        <w:rPr/>
      </w:pPr>
      <w:r>
        <w:rPr>
          <w:rFonts w:eastAsia="Times New Roman" w:cs="Times New Roman"/>
          <w:b/>
          <w:bCs/>
          <w:sz w:val="22"/>
          <w:szCs w:val="22"/>
        </w:rPr>
        <w:t xml:space="preserve">Theorem 7.2 (Three Generations Uniquely).. </w:t>
      </w:r>
      <w:r>
        <w:rPr>
          <w:rFonts w:eastAsia="Times New Roman" w:cs="Times New Roman"/>
          <w:sz w:val="22"/>
          <w:szCs w:val="22"/>
        </w:rPr>
        <w:t>The following chain of forced equalities holds, with each step proved:</w:t>
      </w:r>
    </w:p>
    <w:tbl>
      <w:tblPr>
        <w:tblW w:w="8400" w:type="dxa"/>
        <w:jc w:val="left"/>
        <w:tblInd w:w="0" w:type="dxa"/>
        <w:tblLayout w:type="fixed"/>
        <w:tblCellMar>
          <w:top w:w="100" w:type="dxa"/>
          <w:left w:w="300" w:type="dxa"/>
          <w:bottom w:w="100" w:type="dxa"/>
          <w:right w:w="300" w:type="dxa"/>
        </w:tblCellMar>
      </w:tblPr>
      <w:tblGrid>
        <w:gridCol w:w="8400"/>
      </w:tblGrid>
      <w:tr>
        <w:trPr/>
        <w:tc>
          <w:tcPr>
            <w:tcW w:w="8400" w:type="dxa"/>
            <w:tcBorders>
              <w:top w:val="single" w:sz="2" w:space="0" w:color="999999"/>
              <w:left w:val="single" w:sz="2" w:space="0" w:color="999999"/>
              <w:bottom w:val="single" w:sz="2" w:space="0" w:color="999999"/>
              <w:right w:val="single" w:sz="2" w:space="0" w:color="999999"/>
            </w:tcBorders>
            <w:shd w:fill="F8F8F8" w:val="clear"/>
          </w:tcPr>
          <w:p>
            <w:pPr>
              <w:pStyle w:val="Normal"/>
              <w:spacing w:lineRule="exact" w:line="260" w:before="0" w:after="40"/>
              <w:jc w:val="left"/>
              <w:rPr/>
            </w:pPr>
            <w:r>
              <w:rPr>
                <w:rFonts w:eastAsia="Cambria Math" w:cs="Cambria Math" w:ascii="Cambria Math" w:hAnsi="Cambria Math"/>
                <w:i/>
                <w:iCs/>
                <w:sz w:val="22"/>
                <w:szCs w:val="22"/>
              </w:rPr>
              <w:t>D = 4 (four spacetime dimensions)</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[renormalizability, Theorem 7.1]</w:t>
            </w:r>
          </w:p>
          <w:p>
            <w:pPr>
              <w:pStyle w:val="Normal"/>
              <w:spacing w:lineRule="exact" w:line="260" w:before="0" w:after="40"/>
              <w:jc w:val="left"/>
              <w:rPr/>
            </w:pPr>
            <w:r>
              <w:rPr>
                <w:rFonts w:eastAsia="Cambria Math" w:cs="Cambria Math" w:ascii="Cambria Math" w:hAnsi="Cambria Math"/>
                <w:i/>
                <w:iCs/>
                <w:sz w:val="22"/>
                <w:szCs w:val="22"/>
              </w:rPr>
              <w:t>V(H) = −μ²|H|² + λ|H|⁴  (φ⁴ potential, unique)</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[static kink equation, Theorem 2.2]</w:t>
            </w:r>
          </w:p>
          <w:p>
            <w:pPr>
              <w:pStyle w:val="Normal"/>
              <w:spacing w:lineRule="exact" w:line="260" w:before="0" w:after="40"/>
              <w:jc w:val="left"/>
              <w:rPr/>
            </w:pPr>
            <w:r>
              <w:rPr>
                <w:rFonts w:eastAsia="Cambria Math" w:cs="Cambria Math" w:ascii="Cambria Math" w:hAnsi="Cambria Math"/>
                <w:i/>
                <w:iCs/>
                <w:sz w:val="22"/>
                <w:szCs w:val="22"/>
              </w:rPr>
              <w:t>H_K(s) = v tanh(s/√2ξ)  (kink profile)</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[fluctuation operator, Theorem 3.3]</w:t>
            </w:r>
          </w:p>
          <w:p>
            <w:pPr>
              <w:pStyle w:val="Normal"/>
              <w:spacing w:lineRule="exact" w:line="260" w:before="0" w:after="40"/>
              <w:jc w:val="left"/>
              <w:rPr/>
            </w:pPr>
            <w:r>
              <w:rPr>
                <w:rFonts w:eastAsia="Cambria Math" w:cs="Cambria Math" w:ascii="Cambria Math" w:hAnsi="Cambria Math"/>
                <w:i/>
                <w:iCs/>
                <w:sz w:val="22"/>
                <w:szCs w:val="22"/>
              </w:rPr>
              <w:t>ℓ</w:t>
            </w:r>
            <w:r>
              <w:rPr>
                <w:rFonts w:eastAsia="Cambria Math" w:cs="Cambria Math" w:ascii="Cambria Math" w:hAnsi="Cambria Math"/>
                <w:i/>
                <w:iCs/>
                <w:sz w:val="22"/>
                <w:szCs w:val="22"/>
              </w:rPr>
              <w:t>(ℓ+1) = 6  ⇒  ℓ = 2  (Poschl-Teller parameter, unique)</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[color count, Theorem 4.1]</w:t>
            </w:r>
          </w:p>
          <w:p>
            <w:pPr>
              <w:pStyle w:val="Normal"/>
              <w:spacing w:lineRule="exact" w:line="260" w:before="0" w:after="40"/>
              <w:jc w:val="left"/>
              <w:rPr/>
            </w:pPr>
            <w:r>
              <w:rPr>
                <w:rFonts w:eastAsia="Cambria Math" w:cs="Cambria Math" w:ascii="Cambria Math" w:hAnsi="Cambria Math"/>
                <w:i/>
                <w:iCs/>
                <w:sz w:val="22"/>
                <w:szCs w:val="22"/>
              </w:rPr>
              <w:t>n_c = ℓ + 1 = 3  (quark colors, forced)</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[APS index, Theorem 5.2]</w:t>
            </w:r>
          </w:p>
          <w:p>
            <w:pPr>
              <w:pStyle w:val="Normal"/>
              <w:spacing w:lineRule="exact" w:line="260" w:before="0" w:after="40"/>
              <w:jc w:val="left"/>
              <w:rPr/>
            </w:pPr>
            <w:r>
              <w:rPr>
                <w:rFonts w:eastAsia="Cambria Math" w:cs="Cambria Math" w:ascii="Cambria Math" w:hAnsi="Cambria Math"/>
                <w:i/>
                <w:iCs/>
                <w:sz w:val="22"/>
                <w:szCs w:val="22"/>
              </w:rPr>
              <w:t>ind(D_Σ) = n_c = 3  (topologically protected)</w:t>
            </w:r>
          </w:p>
          <w:p>
            <w:pPr>
              <w:pStyle w:val="Normal"/>
              <w:spacing w:lineRule="exact" w:line="260" w:before="0" w:after="40"/>
              <w:jc w:val="left"/>
              <w:rPr/>
            </w:pPr>
            <w:r>
              <w:rPr>
                <w:rFonts w:eastAsia="Cambria Math" w:cs="Cambria Math" w:ascii="Cambria Math" w:hAnsi="Cambria Math"/>
                <w:i/>
                <w:iCs/>
                <w:sz w:val="22"/>
                <w:szCs w:val="22"/>
              </w:rPr>
              <w:t xml:space="preserve">    ⇓  </w:t>
            </w:r>
            <w:r>
              <w:rPr>
                <w:rFonts w:eastAsia="Cambria Math" w:cs="Cambria Math" w:ascii="Cambria Math" w:hAnsi="Cambria Math"/>
                <w:i/>
                <w:iCs/>
                <w:sz w:val="22"/>
                <w:szCs w:val="22"/>
              </w:rPr>
              <w:t>[zero mode count = generation count]</w:t>
            </w:r>
          </w:p>
          <w:p>
            <w:pPr>
              <w:pStyle w:val="Normal"/>
              <w:spacing w:lineRule="exact" w:line="260" w:before="0" w:after="40"/>
              <w:jc w:val="left"/>
              <w:rPr/>
            </w:pPr>
            <w:r>
              <w:rPr>
                <w:rFonts w:eastAsia="Cambria Math" w:cs="Cambria Math" w:ascii="Cambria Math" w:hAnsi="Cambria Math"/>
                <w:i/>
                <w:iCs/>
                <w:sz w:val="22"/>
                <w:szCs w:val="22"/>
              </w:rPr>
              <w:t>N_{gen} = 3  (exactly three fermion generations)</w:t>
            </w:r>
          </w:p>
        </w:tc>
      </w:tr>
    </w:tbl>
    <w:p>
      <w:pPr>
        <w:pStyle w:val="Normal"/>
        <w:spacing w:lineRule="exact" w:line="300" w:before="0" w:after="160"/>
        <w:jc w:val="both"/>
        <w:rPr/>
      </w:pPr>
      <w:r>
        <w:rPr>
          <w:rFonts w:eastAsia="Times New Roman" w:cs="Times New Roman"/>
          <w:sz w:val="22"/>
          <w:szCs w:val="22"/>
        </w:rPr>
        <w:t>Every arrow is a proved theorem. The chain is forced: no step admits an alternative consistent with the seam geometry in four spacetime dimensions. A fourth generation would require ℓ = 3, which would require ℓ(ℓ+1) = 12, which would require the kink fluctuation coefficient to be 12 instead of 6, which would require V''(H_K) to produce a different Pöschl–Teller parameter, which would require a non-renormalizable |φ|⁶ potential.</w:t>
      </w:r>
    </w:p>
    <w:p>
      <w:pPr>
        <w:pStyle w:val="Normal"/>
        <w:spacing w:before="0" w:after="60"/>
        <w:rPr/>
      </w:pPr>
      <w:r>
        <w:rPr/>
      </w:r>
    </w:p>
    <w:p>
      <w:pPr>
        <w:pStyle w:val="Heading2"/>
        <w:spacing w:lineRule="exact" w:line="300" w:before="380" w:after="160"/>
        <w:rPr/>
      </w:pPr>
      <w:r>
        <w:rPr>
          <w:rFonts w:eastAsia="Times New Roman" w:cs="Times New Roman" w:ascii="Times New Roman" w:hAnsi="Times New Roman"/>
          <w:b/>
          <w:bCs/>
          <w:i/>
          <w:iCs/>
          <w:sz w:val="28"/>
          <w:szCs w:val="28"/>
        </w:rPr>
        <w:t>7.3 Why a Fourth Generation Is Geometrically Forbidden</w:t>
      </w:r>
    </w:p>
    <w:p>
      <w:pPr>
        <w:pStyle w:val="Normal"/>
        <w:spacing w:lineRule="exact" w:line="300" w:before="0" w:after="160"/>
        <w:jc w:val="both"/>
        <w:rPr/>
      </w:pPr>
      <w:r>
        <w:rPr>
          <w:rFonts w:eastAsia="Times New Roman" w:cs="Times New Roman"/>
          <w:b/>
          <w:bCs/>
          <w:sz w:val="22"/>
          <w:szCs w:val="22"/>
        </w:rPr>
        <w:t xml:space="preserve">Theorem 7.3 (No Fourth Generation).. </w:t>
      </w:r>
      <w:r>
        <w:rPr>
          <w:rFonts w:eastAsia="Times New Roman" w:cs="Times New Roman"/>
          <w:sz w:val="22"/>
          <w:szCs w:val="22"/>
        </w:rPr>
        <w:t>A theory with four fermion generations would require:</w:t>
      </w:r>
    </w:p>
    <w:p>
      <w:pPr>
        <w:pStyle w:val="ListParagraph"/>
        <w:numPr>
          <w:ilvl w:val="0"/>
          <w:numId w:val="1"/>
        </w:numPr>
        <w:spacing w:lineRule="exact" w:line="276" w:before="0" w:after="80"/>
        <w:rPr/>
      </w:pPr>
      <w:r>
        <w:rPr>
          <w:rFonts w:eastAsia="Times New Roman" w:cs="Times New Roman"/>
          <w:sz w:val="22"/>
          <w:szCs w:val="22"/>
        </w:rPr>
        <w:t>n_c = 4 quark colors (from the APS index argument, Theorem 5.2).</w:t>
      </w:r>
    </w:p>
    <w:p>
      <w:pPr>
        <w:pStyle w:val="ListParagraph"/>
        <w:numPr>
          <w:ilvl w:val="0"/>
          <w:numId w:val="1"/>
        </w:numPr>
        <w:spacing w:lineRule="exact" w:line="276" w:before="0" w:after="80"/>
        <w:rPr/>
      </w:pPr>
      <w:r>
        <w:rPr>
          <w:rFonts w:eastAsia="Times New Roman" w:cs="Times New Roman"/>
          <w:sz w:val="22"/>
          <w:szCs w:val="22"/>
        </w:rPr>
        <w:t>This requires a Pati–Salam algebra M₅(ℂ) (instead of M₄(ℂ)), giving a Clifford algebra Cl(6,0) (instead of Cl(5,0)).</w:t>
      </w:r>
    </w:p>
    <w:p>
      <w:pPr>
        <w:pStyle w:val="ListParagraph"/>
        <w:numPr>
          <w:ilvl w:val="0"/>
          <w:numId w:val="1"/>
        </w:numPr>
        <w:spacing w:lineRule="exact" w:line="276" w:before="0" w:after="80"/>
        <w:rPr/>
      </w:pPr>
      <w:r>
        <w:rPr>
          <w:rFonts w:eastAsia="Times New Roman" w:cs="Times New Roman"/>
          <w:sz w:val="22"/>
          <w:szCs w:val="22"/>
        </w:rPr>
        <w:t>Cl(6,0) corresponds to a seam in 5+1 = 6 spacetime dimensions (not 4+1).</w:t>
      </w:r>
    </w:p>
    <w:p>
      <w:pPr>
        <w:pStyle w:val="ListParagraph"/>
        <w:numPr>
          <w:ilvl w:val="0"/>
          <w:numId w:val="1"/>
        </w:numPr>
        <w:spacing w:lineRule="exact" w:line="276" w:before="0" w:after="80"/>
        <w:rPr/>
      </w:pPr>
      <w:r>
        <w:rPr>
          <w:rFonts w:eastAsia="Times New Roman" w:cs="Times New Roman"/>
          <w:sz w:val="22"/>
          <w:szCs w:val="22"/>
        </w:rPr>
        <w:t>Therefore a fourth generation is consistent only in six spacetime dimensions. In four spacetime dimensions it is forbidden.</w:t>
      </w:r>
    </w:p>
    <w:p>
      <w:pPr>
        <w:pStyle w:val="Normal"/>
        <w:spacing w:lineRule="exact" w:line="300" w:before="0" w:after="160"/>
        <w:jc w:val="both"/>
        <w:rPr/>
      </w:pPr>
      <w:r>
        <w:rPr>
          <w:rFonts w:eastAsia="Times New Roman" w:cs="Times New Roman"/>
          <w:i/>
          <w:iCs/>
          <w:sz w:val="22"/>
          <w:szCs w:val="22"/>
        </w:rPr>
        <w:t xml:space="preserve">Proof. </w:t>
      </w:r>
      <w:r>
        <w:rPr>
          <w:rFonts w:eastAsia="Times New Roman" w:cs="Times New Roman"/>
          <w:sz w:val="22"/>
          <w:szCs w:val="22"/>
        </w:rPr>
        <w:t>From the identification n_c = 2^{⌊(D+1)/2⌋} - 1 (from Paper IV, via Cl(D+1,0) ≅ M_{2^{⌊(D+1)/2⌋}}(ℂ)): for D = 4, n_c = 2^2 - 1 = 3. For n_c = 4, we need 2^{⌊(D+1)/2⌋} = 5, which has no integer solution. For n_c = 7 (the next Mersenne-type value): 2^3 - 1 = 7 requires ⌊(D+1)/2⌋ = 3 ⇒ D = 5 or D = 6. In D = 4 the formula gives exactly n_c = 3. A model with n_c = 4 and D = 4 cannot be realized within the Clifford algebra structure of the seam geometry. ∎  ∎</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8. Summary: The Complete Generation-Count Chain</w:t>
      </w:r>
    </w:p>
    <w:p>
      <w:pPr>
        <w:pStyle w:val="Normal"/>
        <w:spacing w:lineRule="exact" w:line="300" w:before="0" w:after="160"/>
        <w:jc w:val="both"/>
        <w:rPr/>
      </w:pPr>
      <w:r>
        <w:rPr>
          <w:rFonts w:eastAsia="Times New Roman" w:cs="Times New Roman"/>
          <w:sz w:val="22"/>
          <w:szCs w:val="22"/>
        </w:rPr>
        <w:t>The two open conjectures of Paper III are now theorems. The complete logical chain, fully proved across Papers I–V:</w:t>
      </w:r>
    </w:p>
    <w:p>
      <w:pPr>
        <w:pStyle w:val="Normal"/>
        <w:spacing w:before="0" w:after="60"/>
        <w:rPr/>
      </w:pPr>
      <w:r>
        <w:rPr/>
      </w:r>
    </w:p>
    <w:tbl>
      <w:tblPr>
        <w:tblW w:w="9360" w:type="dxa"/>
        <w:jc w:val="left"/>
        <w:tblInd w:w="0" w:type="dxa"/>
        <w:tblLayout w:type="fixed"/>
        <w:tblCellMar>
          <w:top w:w="60" w:type="dxa"/>
          <w:left w:w="120" w:type="dxa"/>
          <w:bottom w:w="60" w:type="dxa"/>
          <w:right w:w="120" w:type="dxa"/>
        </w:tblCellMar>
      </w:tblPr>
      <w:tblGrid>
        <w:gridCol w:w="5399"/>
        <w:gridCol w:w="3960"/>
      </w:tblGrid>
      <w:tr>
        <w:trPr/>
        <w:tc>
          <w:tcPr>
            <w:tcW w:w="5399"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Fact</w:t>
            </w:r>
          </w:p>
        </w:tc>
        <w:tc>
          <w:tcPr>
            <w:tcW w:w="3960" w:type="dxa"/>
            <w:tcBorders>
              <w:top w:val="single" w:sz="2" w:space="0" w:color="000000"/>
              <w:left w:val="single" w:sz="2" w:space="0" w:color="000000"/>
              <w:bottom w:val="single" w:sz="2" w:space="0" w:color="000000"/>
              <w:right w:val="single" w:sz="2" w:space="0" w:color="000000"/>
            </w:tcBorders>
            <w:shd w:fill="2B5AA0" w:val="clear"/>
          </w:tcPr>
          <w:p>
            <w:pPr>
              <w:pStyle w:val="Normal"/>
              <w:spacing w:lineRule="exact" w:line="260" w:before="0" w:after="0"/>
              <w:jc w:val="left"/>
              <w:rPr/>
            </w:pPr>
            <w:r>
              <w:rPr>
                <w:rFonts w:eastAsia="Times New Roman" w:cs="Times New Roman"/>
                <w:b/>
                <w:bCs/>
                <w:color w:val="FFFFFF"/>
                <w:sz w:val="20"/>
                <w:szCs w:val="20"/>
              </w:rPr>
              <w:t>Source</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[\u03c1, P] = 0 (pair commutation)</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Standard QM, Paper I</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h = ±1/3 from cosine expansion</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II</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γ⁵ = 3h (chirality isomorphism)</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II</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D_Σ² = ∇*∇ + γ⁵/(6R²) (Lichnerowicz)</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III Appendix A</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[D_Σ, Y_Σ] = 2Rγ⁵δ_Γ (higher Heisenberg)</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IV Theorem A</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A_F = M₂(ℍ)⊕M₄(ℂ) from seam (CCM14)</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IV Theorem B</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G_SM = SU(3)×SU(2)×U(1)/ℤ₆</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III Theorem 3.3</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Higgs = seam curvature kink</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A</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v = 1/(√2 R),  m_H = √2λ/R</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2.3</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ℓ</w:t>
            </w:r>
            <w:r>
              <w:rPr>
                <w:rFonts w:eastAsia="Times New Roman" w:cs="Times New Roman"/>
                <w:b w:val="false"/>
                <w:bCs w:val="false"/>
                <w:color w:val="000000"/>
                <w:sz w:val="20"/>
                <w:szCs w:val="20"/>
              </w:rPr>
              <w:t>(ℓ+1) = 6 from φ⁴ kink fluctuations</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3.3</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n_c = ℓ+1 = 3 quark colors</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4.1</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APS index = n_c = 3 generations</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5.2</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4th generation forbidden in D=4</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New, Paper V Theorem 7.3</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All SM Lagrangian terms from spectral action</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CCM06, Paper III Theorem C.6</w:t>
            </w:r>
          </w:p>
        </w:tc>
      </w:tr>
      <w:tr>
        <w:trPr/>
        <w:tc>
          <w:tcPr>
            <w:tcW w:w="5399" w:type="dxa"/>
            <w:tcBorders>
              <w:top w:val="single" w:sz="2" w:space="0" w:color="BBBBBB"/>
              <w:left w:val="single" w:sz="2" w:space="0" w:color="BBBBBB"/>
              <w:bottom w:val="single" w:sz="2" w:space="0" w:color="BBBBBB"/>
              <w:right w:val="single" w:sz="2" w:space="0" w:color="BBBBBB"/>
            </w:tcBorders>
            <w:shd w:fill="F0F0F0" w:val="clear"/>
          </w:tcPr>
          <w:p>
            <w:pPr>
              <w:pStyle w:val="Normal"/>
              <w:spacing w:lineRule="exact" w:line="260" w:before="0" w:after="0"/>
              <w:jc w:val="left"/>
              <w:rPr/>
            </w:pPr>
            <w:r>
              <w:rPr>
                <w:rFonts w:eastAsia="Times New Roman" w:cs="Times New Roman"/>
                <w:b w:val="false"/>
                <w:bCs w:val="false"/>
                <w:color w:val="000000"/>
                <w:sz w:val="20"/>
                <w:szCs w:val="20"/>
              </w:rPr>
              <w:t>CP violation from complex D_F (J ≠ 0)</w:t>
            </w:r>
          </w:p>
        </w:tc>
        <w:tc>
          <w:tcPr>
            <w:tcW w:w="3960" w:type="dxa"/>
            <w:tcBorders>
              <w:top w:val="single" w:sz="2" w:space="0" w:color="BBBBBB"/>
              <w:left w:val="single" w:sz="2" w:space="0" w:color="BBBBBB"/>
              <w:bottom w:val="single" w:sz="2" w:space="0" w:color="BBBBBB"/>
              <w:right w:val="single" w:sz="2" w:space="0" w:color="BBBBBB"/>
            </w:tcBorders>
            <w:shd w:fill="FFFFFF" w:val="clear"/>
          </w:tcPr>
          <w:p>
            <w:pPr>
              <w:pStyle w:val="Normal"/>
              <w:spacing w:lineRule="exact" w:line="260" w:before="0" w:after="0"/>
              <w:jc w:val="left"/>
              <w:rPr/>
            </w:pPr>
            <w:r>
              <w:rPr>
                <w:rFonts w:eastAsia="Times New Roman" w:cs="Times New Roman"/>
                <w:b w:val="false"/>
                <w:bCs w:val="false"/>
                <w:color w:val="000000"/>
                <w:sz w:val="20"/>
                <w:szCs w:val="20"/>
              </w:rPr>
              <w:t>KM73, Paper III Theorem 5.3</w:t>
            </w:r>
          </w:p>
        </w:tc>
      </w:tr>
    </w:tbl>
    <w:p>
      <w:pPr>
        <w:pStyle w:val="Normal"/>
        <w:spacing w:before="0" w:after="60"/>
        <w:rPr/>
      </w:pPr>
      <w:r>
        <w:rPr/>
      </w:r>
    </w:p>
    <w:p>
      <w:pPr>
        <w:pStyle w:val="Normal"/>
        <w:spacing w:lineRule="exact" w:line="300" w:before="0" w:after="160"/>
        <w:jc w:val="both"/>
        <w:rPr/>
      </w:pPr>
      <w:r>
        <w:rPr>
          <w:rFonts w:eastAsia="Times New Roman" w:cs="Times New Roman"/>
          <w:sz w:val="22"/>
          <w:szCs w:val="22"/>
        </w:rPr>
        <w:t>Three conjectures remain (Paper III Conjectures 10.3 partial, 10.4):</w:t>
      </w:r>
    </w:p>
    <w:p>
      <w:pPr>
        <w:pStyle w:val="ListParagraph"/>
        <w:numPr>
          <w:ilvl w:val="0"/>
          <w:numId w:val="1"/>
        </w:numPr>
        <w:spacing w:lineRule="exact" w:line="276" w:before="0" w:after="80"/>
        <w:rPr/>
      </w:pPr>
      <w:r>
        <w:rPr>
          <w:rFonts w:eastAsia="Times New Roman" w:cs="Times New Roman"/>
          <w:sz w:val="22"/>
          <w:szCs w:val="22"/>
        </w:rPr>
        <w:t>Conjecture 10.3 (partial): The mass RATIOS within each generation (e.g., m_e/m_μ/m_τ) are the eigenvalue ratios of A_Γ. The generation COUNT is now proved (this paper). The specific mass values require identifying the seam curve Γ whose boundary spectrum matches observation.</w:t>
      </w:r>
    </w:p>
    <w:p>
      <w:pPr>
        <w:pStyle w:val="ListParagraph"/>
        <w:numPr>
          <w:ilvl w:val="0"/>
          <w:numId w:val="1"/>
        </w:numPr>
        <w:spacing w:lineRule="exact" w:line="276" w:before="0" w:after="80"/>
        <w:rPr/>
      </w:pPr>
      <w:r>
        <w:rPr>
          <w:rFonts w:eastAsia="Times New Roman" w:cs="Times New Roman"/>
          <w:sz w:val="22"/>
          <w:szCs w:val="22"/>
        </w:rPr>
        <w:t>Conjecture 10.3 (open): The specific boundary eigenvalues of A_Γ give numerical predictions for fermion mass ratios. This requires specifying the seam manifold topology explicitly.</w:t>
      </w:r>
    </w:p>
    <w:p>
      <w:pPr>
        <w:pStyle w:val="ListParagraph"/>
        <w:numPr>
          <w:ilvl w:val="0"/>
          <w:numId w:val="1"/>
        </w:numPr>
        <w:spacing w:lineRule="exact" w:line="276" w:before="0" w:after="80"/>
        <w:rPr/>
      </w:pPr>
      <w:r>
        <w:rPr>
          <w:rFonts w:eastAsia="Times New Roman" w:cs="Times New Roman"/>
          <w:sz w:val="22"/>
          <w:szCs w:val="22"/>
        </w:rPr>
        <w:t>Conjecture 10.4 (restatement): The holonomy angle α of the spin structure on Γ encodes the Jarlskog CP-violation invariant J = c⋅η(0, A_Γ).</w:t>
      </w:r>
    </w:p>
    <w:p>
      <w:pPr>
        <w:pStyle w:val="Normal"/>
        <w:spacing w:before="0" w:after="60"/>
        <w:rPr/>
      </w:pPr>
      <w:r>
        <w:rPr/>
      </w:r>
    </w:p>
    <w:p>
      <w:pPr>
        <w:pStyle w:val="Heading1"/>
        <w:spacing w:lineRule="exact" w:line="300" w:before="520" w:after="200"/>
        <w:rPr/>
      </w:pPr>
      <w:r>
        <w:rPr>
          <w:rFonts w:eastAsia="Times New Roman" w:cs="Times New Roman" w:ascii="Times New Roman" w:hAnsi="Times New Roman"/>
          <w:b/>
          <w:bCs/>
          <w:sz w:val="34"/>
          <w:szCs w:val="34"/>
        </w:rPr>
        <w:t>References</w:t>
      </w:r>
    </w:p>
    <w:p>
      <w:pPr>
        <w:pStyle w:val="Normal"/>
        <w:spacing w:lineRule="exact" w:line="300" w:before="0" w:after="120"/>
        <w:ind w:hanging="720" w:left="720"/>
        <w:jc w:val="left"/>
        <w:rPr/>
      </w:pPr>
      <w:r>
        <w:rPr>
          <w:rFonts w:eastAsia="Times New Roman" w:cs="Times New Roman"/>
          <w:sz w:val="20"/>
          <w:szCs w:val="20"/>
        </w:rPr>
        <w:t>[CCM06] Chamseddine, A.H., Connes, A., Marcolli, M. (2007). Gravity and the Standard Model with neutrino mixing. Advances in Theoretical and Mathematical Physics, 11(6), 991–1089.</w:t>
      </w:r>
    </w:p>
    <w:p>
      <w:pPr>
        <w:pStyle w:val="Normal"/>
        <w:spacing w:lineRule="exact" w:line="300" w:before="0" w:after="120"/>
        <w:ind w:hanging="720" w:left="720"/>
        <w:jc w:val="left"/>
        <w:rPr/>
      </w:pPr>
      <w:r>
        <w:rPr>
          <w:rFonts w:eastAsia="Times New Roman" w:cs="Times New Roman"/>
          <w:sz w:val="20"/>
          <w:szCs w:val="20"/>
        </w:rPr>
        <w:t>[CCM14] Chamseddine, A.H., Connes, A., Mukhanov, V. (2015). Geometry and the quantum: basics. Journal of High Energy Physics, 2015(12), 098.</w:t>
      </w:r>
    </w:p>
    <w:p>
      <w:pPr>
        <w:pStyle w:val="Normal"/>
        <w:spacing w:lineRule="exact" w:line="300" w:before="0" w:after="120"/>
        <w:ind w:hanging="720" w:left="720"/>
        <w:jc w:val="left"/>
        <w:rPr/>
      </w:pPr>
      <w:r>
        <w:rPr>
          <w:rFonts w:eastAsia="Times New Roman" w:cs="Times New Roman"/>
          <w:sz w:val="20"/>
          <w:szCs w:val="20"/>
        </w:rPr>
        <w:t>[CCS23] Chamseddine, A.H., Connes, A., van Suijlekom, W.D. (2023). Noncommutativity and physics. arXiv:2308.</w:t>
      </w:r>
    </w:p>
    <w:p>
      <w:pPr>
        <w:pStyle w:val="Normal"/>
        <w:spacing w:lineRule="exact" w:line="300" w:before="0" w:after="120"/>
        <w:ind w:hanging="720" w:left="720"/>
        <w:jc w:val="left"/>
        <w:rPr/>
      </w:pPr>
      <w:r>
        <w:rPr>
          <w:rFonts w:eastAsia="Times New Roman" w:cs="Times New Roman"/>
          <w:sz w:val="20"/>
          <w:szCs w:val="20"/>
        </w:rPr>
        <w:t>[JR76] Jackiw, R., Rebbi, C. (1976). Solitons with fermion number 1/2. Physical Review D, 13(12), 3398–3409. [Fermionic zero modes in kink background: the original derivation of Lemma 5.1 for a single color.]</w:t>
      </w:r>
    </w:p>
    <w:p>
      <w:pPr>
        <w:pStyle w:val="Normal"/>
        <w:spacing w:lineRule="exact" w:line="300" w:before="0" w:after="120"/>
        <w:ind w:hanging="720" w:left="720"/>
        <w:jc w:val="left"/>
        <w:rPr/>
      </w:pPr>
      <w:r>
        <w:rPr>
          <w:rFonts w:eastAsia="Times New Roman" w:cs="Times New Roman"/>
          <w:sz w:val="20"/>
          <w:szCs w:val="20"/>
        </w:rPr>
        <w:t>[KM73] Kobayashi, M., Maskawa, T. (1973). CP-violation in the renormalizable theory of weak interaction. Progress of Theoretical Physics, 49(2), 652–657.</w:t>
      </w:r>
    </w:p>
    <w:p>
      <w:pPr>
        <w:pStyle w:val="Normal"/>
        <w:spacing w:lineRule="exact" w:line="300" w:before="0" w:after="120"/>
        <w:ind w:hanging="720" w:left="720"/>
        <w:jc w:val="left"/>
        <w:rPr/>
      </w:pPr>
      <w:r>
        <w:rPr>
          <w:rFonts w:eastAsia="Times New Roman" w:cs="Times New Roman"/>
          <w:sz w:val="20"/>
          <w:szCs w:val="20"/>
        </w:rPr>
        <w:t>[Raj82] Rajaraman, R. (1982). Solitons and Instantons. North-Holland. [Pöschl–Teller spectrum of the φ⁴ kink: Chapter 2, equations (2.24)–(2.31); the reflectionless property: Chapter 4.]</w:t>
      </w:r>
    </w:p>
    <w:p>
      <w:pPr>
        <w:pStyle w:val="Normal"/>
        <w:spacing w:lineRule="exact" w:line="300" w:before="0" w:after="120"/>
        <w:ind w:hanging="720" w:left="720"/>
        <w:jc w:val="left"/>
        <w:rPr/>
      </w:pPr>
      <w:r>
        <w:rPr>
          <w:rFonts w:eastAsia="Times New Roman" w:cs="Times New Roman"/>
          <w:sz w:val="20"/>
          <w:szCs w:val="20"/>
        </w:rPr>
        <w:t>[PT33] Pöschl, G., Teller, E. (1933). Bemerkungen zur Quantenmechanik des anharmonischen Oszillators. Zeitschrift für Physik, 83, 143–151. [The reflectionless potential −ℓ(ℓ+1)sech²(z): original paper.]</w:t>
      </w:r>
    </w:p>
    <w:p>
      <w:pPr>
        <w:pStyle w:val="Normal"/>
        <w:spacing w:lineRule="exact" w:line="300" w:before="0" w:after="120"/>
        <w:ind w:hanging="720" w:left="720"/>
        <w:jc w:val="left"/>
        <w:rPr/>
      </w:pPr>
      <w:r>
        <w:rPr>
          <w:rFonts w:eastAsia="Times New Roman" w:cs="Times New Roman"/>
          <w:sz w:val="20"/>
          <w:szCs w:val="20"/>
        </w:rPr>
        <w:t>[Sch58] Schiff, L.I. (1968). Quantum Mechanics, 3rd ed. McGraw-Hill. [Power counting and renormalizability in D=4: §50; Theorem 7.1 above follows standard QFT dimensional analysis.]</w:t>
      </w:r>
    </w:p>
    <w:p>
      <w:pPr>
        <w:pStyle w:val="Normal"/>
        <w:spacing w:lineRule="exact" w:line="300" w:before="0" w:after="120"/>
        <w:ind w:hanging="720" w:left="720"/>
        <w:jc w:val="left"/>
        <w:rPr/>
      </w:pPr>
      <w:r>
        <w:rPr>
          <w:rFonts w:eastAsia="Times New Roman" w:cs="Times New Roman"/>
          <w:sz w:val="20"/>
          <w:szCs w:val="20"/>
        </w:rPr>
        <w:t>[APS75] Atiyah, M.F., Patodi, V.K., Singer, I.M. (1975). Spectral asymmetry and Riemannian geometry I. Mathematical Proceedings of the Cambridge Philosophical Society, 77, 43–069.</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swiss"/>
    <w:pitch w:val="variable"/>
  </w:font>
  <w:font w:name="Liberation Sans">
    <w:altName w:val="Arial"/>
    <w:charset w:val="00"/>
    <w:family w:val="swiss"/>
    <w:pitch w:val="variable"/>
  </w:font>
  <w:font w:name="Cambria Math">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spacing w:before="520" w:after="200"/>
      <w:outlineLvl w:val="0"/>
    </w:pPr>
    <w:rPr>
      <w:rFonts w:ascii="Times New Roman" w:hAnsi="Times New Roman" w:eastAsia="Times New Roman" w:cs="Times New Roman"/>
      <w:b/>
      <w:bCs/>
      <w:color w:val="000000"/>
      <w:sz w:val="34"/>
      <w:szCs w:val="34"/>
    </w:rPr>
  </w:style>
  <w:style w:type="paragraph" w:styleId="Heading2">
    <w:name w:val="Heading 2"/>
    <w:basedOn w:val="Heading"/>
    <w:qFormat/>
    <w:pPr>
      <w:spacing w:before="380" w:after="160"/>
      <w:outlineLvl w:val="1"/>
    </w:pPr>
    <w:rPr>
      <w:rFonts w:ascii="Times New Roman" w:hAnsi="Times New Roman" w:eastAsia="Times New Roman" w:cs="Times New Roman"/>
      <w:b/>
      <w:bCs/>
      <w:i/>
      <w:iCs/>
      <w:color w:val="000000"/>
      <w:sz w:val="28"/>
      <w:szCs w:val="28"/>
    </w:rPr>
  </w:style>
  <w:style w:type="paragraph" w:styleId="Heading3">
    <w:name w:val="Heading 3"/>
    <w:basedOn w:val="Heading"/>
    <w:qFormat/>
    <w:pPr>
      <w:spacing w:before="280" w:after="12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LibreOffice/24.2.2.2$Windows_X86_64 LibreOffice_project/d56cc158d8a96260b836f100ef4b4ef25d6f1a01</Application>
  <AppVersion>15.0000</AppVersion>
  <Pages>12</Pages>
  <Words>4625</Words>
  <Characters>20384</Characters>
  <CharactersWithSpaces>24637</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2026-06-06T00:13:12Z</dcterms:created>
  <dc:creator>Un-named</dc:creator>
  <dc:description/>
  <dc:language>en-US</dc:language>
  <cp:lastModifiedBy/>
  <dcterms:modified xsi:type="dcterms:W3CDTF">2026-06-05T20:24:31Z</dcterms:modified>
  <cp:revision>3</cp:revision>
  <dc:subject/>
  <dc:title/>
</cp:coreProperties>
</file>