
<file path=[Content_Types].xml><?xml version="1.0" encoding="utf-8"?>
<Types xmlns="http://schemas.openxmlformats.org/package/2006/content-types">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5298C7" w14:textId="77777777" w:rsidR="006F549A" w:rsidRPr="003B0C13" w:rsidRDefault="00CA12B7" w:rsidP="00283919">
      <w:pPr>
        <w:pStyle w:val="LithanHeader"/>
      </w:pPr>
      <w:r>
        <w:rPr>
          <w:lang w:eastAsia="en-US"/>
        </w:rPr>
        <mc:AlternateContent>
          <mc:Choice Requires="wps">
            <w:drawing>
              <wp:anchor distT="45720" distB="45720" distL="114300" distR="114300" simplePos="0" relativeHeight="251659264" behindDoc="0" locked="0" layoutInCell="1" allowOverlap="1" wp14:anchorId="1DBEE289" wp14:editId="3F055240">
                <wp:simplePos x="0" y="0"/>
                <wp:positionH relativeFrom="margin">
                  <wp:posOffset>4812665</wp:posOffset>
                </wp:positionH>
                <wp:positionV relativeFrom="paragraph">
                  <wp:posOffset>0</wp:posOffset>
                </wp:positionV>
                <wp:extent cx="1562100" cy="3771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77190"/>
                        </a:xfrm>
                        <a:prstGeom prst="rect">
                          <a:avLst/>
                        </a:prstGeom>
                        <a:solidFill>
                          <a:srgbClr val="FFFFFF"/>
                        </a:solidFill>
                        <a:ln w="9525">
                          <a:noFill/>
                          <a:miter lim="800000"/>
                          <a:headEnd/>
                          <a:tailEnd/>
                        </a:ln>
                      </wps:spPr>
                      <wps:txbx>
                        <w:txbxContent>
                          <w:p w14:paraId="6714E92E" w14:textId="77777777" w:rsidR="00DA5EB0" w:rsidRDefault="00DA5EB0"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DBEE289" id="_x0000_t202" coordsize="21600,21600" o:spt="202" path="m,l,21600r21600,l21600,xe">
                <v:stroke joinstyle="miter"/>
                <v:path gradientshapeok="t" o:connecttype="rect"/>
              </v:shapetype>
              <v:shape id="Text Box 2" o:spid="_x0000_s1026" type="#_x0000_t202" style="position:absolute;left:0;text-align:left;margin-left:378.95pt;margin-top:0;width:123pt;height:29.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" stroked="f">
                <v:textbox style="mso-fit-shape-to-text:t">
                  <w:txbxContent>
                    <w:p w14:paraId="6714E92E" w14:textId="77777777" w:rsidR="00DA5EB0" w:rsidRDefault="00DA5EB0" w:rsidP="00760387">
                      <w:pPr>
                        <w:jc w:val="right"/>
                      </w:pPr>
                    </w:p>
                  </w:txbxContent>
                </v:textbox>
                <w10:wrap type="square" anchorx="margin"/>
              </v:shape>
            </w:pict>
          </mc:Fallback>
        </mc:AlternateContent>
      </w:r>
      <w:r w:rsidR="00927A83">
        <w:rPr>
          <w:lang w:val="en-SG"/>
        </w:rPr>
        <w:t>Project Report</w:t>
      </w:r>
    </w:p>
    <w:p w14:paraId="13BC0900" w14:textId="77777777" w:rsidR="000A7CB9" w:rsidRDefault="000A7CB9" w:rsidP="00256196">
      <w:pPr>
        <w:pStyle w:val="LithanBodyTextNormal"/>
      </w:pPr>
    </w:p>
    <w:p w14:paraId="2FB1FE79" w14:textId="77777777" w:rsidR="00157CEB" w:rsidRPr="008517C9"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365DD6" w:rsidRPr="007309C7" w14:paraId="5B2D7634" w14:textId="77777777" w:rsidTr="00BC24E3">
        <w:trPr>
          <w:trHeight w:val="419"/>
        </w:trPr>
        <w:tc>
          <w:tcPr>
            <w:tcW w:w="2972" w:type="dxa"/>
            <w:shd w:val="clear" w:color="auto" w:fill="D9D9D9" w:themeFill="background1" w:themeFillShade="D9"/>
            <w:vAlign w:val="center"/>
          </w:tcPr>
          <w:p w14:paraId="5A7C27A5" w14:textId="77777777" w:rsidR="00365DD6" w:rsidRPr="00A236E3" w:rsidRDefault="00365DD6" w:rsidP="00365DD6">
            <w:pPr>
              <w:pStyle w:val="LithanTableContentBold"/>
              <w:jc w:val="left"/>
            </w:pPr>
            <w:r>
              <w:t>Product Name</w:t>
            </w:r>
          </w:p>
        </w:tc>
        <w:tc>
          <w:tcPr>
            <w:tcW w:w="7229" w:type="dxa"/>
            <w:shd w:val="clear" w:color="auto" w:fill="auto"/>
            <w:vAlign w:val="center"/>
          </w:tcPr>
          <w:p w14:paraId="6809CDEA" w14:textId="77777777" w:rsidR="00365DD6" w:rsidRDefault="00365DD6" w:rsidP="00365DD6">
            <w:pPr>
              <w:pStyle w:val="LithanBodyTextBold"/>
              <w:ind w:left="0"/>
              <w:rPr>
                <w:b w:val="0"/>
                <w:color w:val="FF0000"/>
                <w:szCs w:val="20"/>
                <w:lang w:val="fr-FR"/>
              </w:rPr>
            </w:pPr>
            <w:proofErr w:type="spellStart"/>
            <w:proofErr w:type="gramStart"/>
            <w:r>
              <w:rPr>
                <w:b w:val="0"/>
                <w:bCs/>
                <w:szCs w:val="20"/>
                <w:lang w:val="fr-FR"/>
              </w:rPr>
              <w:t>Implement</w:t>
            </w:r>
            <w:proofErr w:type="spellEnd"/>
            <w:r>
              <w:rPr>
                <w:b w:val="0"/>
                <w:bCs/>
                <w:szCs w:val="20"/>
                <w:lang w:val="fr-FR"/>
              </w:rPr>
              <w:t xml:space="preserve">  Data</w:t>
            </w:r>
            <w:proofErr w:type="gramEnd"/>
            <w:r>
              <w:rPr>
                <w:b w:val="0"/>
                <w:bCs/>
                <w:szCs w:val="20"/>
                <w:lang w:val="fr-FR"/>
              </w:rPr>
              <w:t xml:space="preserve"> Visualisation  techniques </w:t>
            </w:r>
            <w:proofErr w:type="spellStart"/>
            <w:r>
              <w:rPr>
                <w:b w:val="0"/>
                <w:bCs/>
                <w:szCs w:val="20"/>
                <w:lang w:val="fr-FR"/>
              </w:rPr>
              <w:t>using</w:t>
            </w:r>
            <w:proofErr w:type="spellEnd"/>
            <w:r>
              <w:rPr>
                <w:b w:val="0"/>
                <w:bCs/>
                <w:szCs w:val="20"/>
                <w:lang w:val="fr-FR"/>
              </w:rPr>
              <w:t xml:space="preserve"> MS Excel</w:t>
            </w:r>
          </w:p>
        </w:tc>
      </w:tr>
      <w:tr w:rsidR="00365DD6" w:rsidRPr="000A7CB9" w14:paraId="33F578AB" w14:textId="77777777" w:rsidTr="00BC24E3">
        <w:trPr>
          <w:trHeight w:val="419"/>
        </w:trPr>
        <w:tc>
          <w:tcPr>
            <w:tcW w:w="2972" w:type="dxa"/>
            <w:shd w:val="clear" w:color="auto" w:fill="D9D9D9" w:themeFill="background1" w:themeFillShade="D9"/>
            <w:vAlign w:val="center"/>
            <w:hideMark/>
          </w:tcPr>
          <w:p w14:paraId="7A1C8DD1" w14:textId="77777777" w:rsidR="00365DD6" w:rsidRPr="00A236E3" w:rsidRDefault="00365DD6" w:rsidP="00365DD6">
            <w:pPr>
              <w:pStyle w:val="LithanTableContentBold"/>
              <w:jc w:val="left"/>
            </w:pPr>
            <w:r w:rsidRPr="00A236E3">
              <w:t>Qualification Name (NICF)</w:t>
            </w:r>
          </w:p>
        </w:tc>
        <w:tc>
          <w:tcPr>
            <w:tcW w:w="7229" w:type="dxa"/>
            <w:shd w:val="clear" w:color="auto" w:fill="auto"/>
            <w:vAlign w:val="center"/>
            <w:hideMark/>
          </w:tcPr>
          <w:p w14:paraId="34797E77" w14:textId="77777777" w:rsidR="00365DD6" w:rsidRDefault="00365DD6" w:rsidP="00365DD6">
            <w:pPr>
              <w:pStyle w:val="LithanTableContentNormal"/>
              <w:ind w:left="0"/>
            </w:pPr>
            <w:r>
              <w:rPr>
                <w:bCs/>
                <w:lang w:val="en-SG"/>
              </w:rPr>
              <w:t>NICF Diploma in Business Analytics</w:t>
            </w:r>
          </w:p>
        </w:tc>
      </w:tr>
      <w:tr w:rsidR="00365DD6" w:rsidRPr="000A7CB9" w14:paraId="11939EC3" w14:textId="77777777" w:rsidTr="00BC24E3">
        <w:trPr>
          <w:trHeight w:val="419"/>
        </w:trPr>
        <w:tc>
          <w:tcPr>
            <w:tcW w:w="2972" w:type="dxa"/>
            <w:shd w:val="clear" w:color="auto" w:fill="D9D9D9" w:themeFill="background1" w:themeFillShade="D9"/>
            <w:vAlign w:val="center"/>
            <w:hideMark/>
          </w:tcPr>
          <w:p w14:paraId="6B22FF00" w14:textId="77777777" w:rsidR="00365DD6" w:rsidRPr="00A236E3" w:rsidRDefault="00365DD6" w:rsidP="00365DD6">
            <w:pPr>
              <w:pStyle w:val="LithanTableContentBold"/>
              <w:jc w:val="left"/>
            </w:pPr>
            <w:r w:rsidRPr="00A236E3">
              <w:t>Product Name</w:t>
            </w:r>
          </w:p>
        </w:tc>
        <w:tc>
          <w:tcPr>
            <w:tcW w:w="7229" w:type="dxa"/>
            <w:shd w:val="clear" w:color="auto" w:fill="auto"/>
            <w:vAlign w:val="center"/>
            <w:hideMark/>
          </w:tcPr>
          <w:p w14:paraId="389D9CC2" w14:textId="77777777" w:rsidR="00365DD6" w:rsidRDefault="00365DD6" w:rsidP="00365DD6">
            <w:pPr>
              <w:pStyle w:val="LithanBodyTextBold"/>
              <w:ind w:left="0"/>
              <w:jc w:val="left"/>
              <w:rPr>
                <w:b w:val="0"/>
                <w:szCs w:val="20"/>
              </w:rPr>
            </w:pPr>
            <w:r>
              <w:rPr>
                <w:b w:val="0"/>
                <w:bCs/>
                <w:szCs w:val="20"/>
                <w:lang w:val="en-SG"/>
              </w:rPr>
              <w:t>Data Queries and Visualization Basics</w:t>
            </w:r>
          </w:p>
        </w:tc>
      </w:tr>
      <w:tr w:rsidR="00365DD6" w:rsidRPr="000A7CB9" w14:paraId="6F746E9E" w14:textId="77777777" w:rsidTr="00BC24E3">
        <w:trPr>
          <w:trHeight w:val="419"/>
        </w:trPr>
        <w:tc>
          <w:tcPr>
            <w:tcW w:w="2972" w:type="dxa"/>
            <w:shd w:val="clear" w:color="auto" w:fill="D9D9D9" w:themeFill="background1" w:themeFillShade="D9"/>
            <w:vAlign w:val="center"/>
          </w:tcPr>
          <w:p w14:paraId="673E61F9" w14:textId="77777777" w:rsidR="00365DD6" w:rsidRPr="00A236E3" w:rsidRDefault="00365DD6" w:rsidP="00365DD6">
            <w:pPr>
              <w:pStyle w:val="LithanTableContentBold"/>
              <w:jc w:val="left"/>
            </w:pPr>
            <w:r w:rsidRPr="00A236E3">
              <w:t>Module Name (NICF)</w:t>
            </w:r>
          </w:p>
        </w:tc>
        <w:tc>
          <w:tcPr>
            <w:tcW w:w="7229" w:type="dxa"/>
            <w:shd w:val="clear" w:color="auto" w:fill="auto"/>
            <w:vAlign w:val="center"/>
          </w:tcPr>
          <w:p w14:paraId="5F418411" w14:textId="77777777" w:rsidR="00365DD6" w:rsidRDefault="00365DD6" w:rsidP="00365DD6">
            <w:pPr>
              <w:pStyle w:val="LithanTableContentNormal"/>
              <w:ind w:left="0"/>
            </w:pPr>
            <w:proofErr w:type="gramStart"/>
            <w:r>
              <w:rPr>
                <w:bCs/>
                <w:lang w:val="en-SG"/>
              </w:rPr>
              <w:t>NICF  Data</w:t>
            </w:r>
            <w:proofErr w:type="gramEnd"/>
            <w:r>
              <w:rPr>
                <w:bCs/>
                <w:lang w:val="en-SG"/>
              </w:rPr>
              <w:t xml:space="preserve"> Queries and Visualization Basics</w:t>
            </w:r>
          </w:p>
        </w:tc>
      </w:tr>
    </w:tbl>
    <w:p w14:paraId="60C4998F" w14:textId="77777777" w:rsidR="008C1FBF" w:rsidRPr="008517C9" w:rsidRDefault="008C1FBF" w:rsidP="00256196">
      <w:pPr>
        <w:pStyle w:val="LithanBodyTextNormal"/>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6250B4" w14:paraId="1E172C55"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7143EE05" w14:textId="77777777" w:rsidR="00EA2D8C" w:rsidRPr="006250B4" w:rsidRDefault="00EA2D8C" w:rsidP="00477B6B">
            <w:pPr>
              <w:pStyle w:val="LithanTableContentBold"/>
            </w:pPr>
            <w:r w:rsidRPr="006250B4">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560F254F" w14:textId="77777777" w:rsidR="00EA2D8C" w:rsidRPr="006250B4" w:rsidRDefault="00EA2D8C" w:rsidP="00477B6B">
            <w:pPr>
              <w:pStyle w:val="LithanTableContentBold"/>
            </w:pPr>
            <w:r w:rsidRPr="006250B4">
              <w:t>Assessor name</w:t>
            </w:r>
          </w:p>
        </w:tc>
      </w:tr>
      <w:tr w:rsidR="00EA2D8C" w:rsidRPr="006250B4" w14:paraId="767FD091"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7A0C6A2E" w14:textId="57C307EE" w:rsidR="00EA2D8C" w:rsidRPr="006250B4" w:rsidRDefault="009C27FB" w:rsidP="00EA2D8C">
            <w:pPr>
              <w:pStyle w:val="LithanBodyTextNormal"/>
              <w:rPr>
                <w:rFonts w:cs="Arial"/>
              </w:rPr>
            </w:pPr>
            <w:r>
              <w:rPr>
                <w:rFonts w:cs="Arial"/>
              </w:rPr>
              <w:t xml:space="preserve">Lim </w:t>
            </w:r>
            <w:proofErr w:type="spellStart"/>
            <w:r>
              <w:rPr>
                <w:rFonts w:cs="Arial"/>
              </w:rPr>
              <w:t>Qiang</w:t>
            </w:r>
            <w:proofErr w:type="spellEnd"/>
            <w:r>
              <w:rPr>
                <w:rFonts w:cs="Arial"/>
              </w:rPr>
              <w:t xml:space="preserve"> Sheng Michael</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4952547B" w14:textId="062B8FC3" w:rsidR="00EA2D8C" w:rsidRPr="006250B4" w:rsidRDefault="009D1180" w:rsidP="00EA2D8C">
            <w:pPr>
              <w:pStyle w:val="LithanBodyTextNormal"/>
              <w:rPr>
                <w:rFonts w:cs="Arial"/>
              </w:rPr>
            </w:pPr>
            <w:r>
              <w:rPr>
                <w:rFonts w:cs="Arial"/>
              </w:rPr>
              <w:t>SURYANTO (Ryan)</w:t>
            </w:r>
          </w:p>
        </w:tc>
      </w:tr>
      <w:tr w:rsidR="00EA2D8C" w:rsidRPr="006250B4" w14:paraId="13A1A006"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20713B5F" w14:textId="77777777" w:rsidR="00EA2D8C" w:rsidRPr="006250B4" w:rsidRDefault="00EA2D8C" w:rsidP="00477B6B">
            <w:pPr>
              <w:pStyle w:val="LithanTableContentBold"/>
            </w:pPr>
            <w:r w:rsidRPr="006250B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32FF662F" w14:textId="77777777" w:rsidR="00EA2D8C" w:rsidRPr="006250B4" w:rsidRDefault="00EA2D8C" w:rsidP="00477B6B">
            <w:pPr>
              <w:pStyle w:val="LithanTableContentBold"/>
            </w:pPr>
            <w:r w:rsidRPr="006250B4">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0AFFD52C" w14:textId="77777777" w:rsidR="00EA2D8C" w:rsidRPr="006250B4" w:rsidRDefault="00EA2D8C" w:rsidP="00477B6B">
            <w:pPr>
              <w:pStyle w:val="LithanTableContentBold"/>
            </w:pPr>
            <w:r w:rsidRPr="006250B4">
              <w:t>Submitted on</w:t>
            </w:r>
          </w:p>
        </w:tc>
      </w:tr>
      <w:tr w:rsidR="00EA2D8C" w:rsidRPr="006250B4" w14:paraId="4129EDC8"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3A84D202" w14:textId="77777777" w:rsidR="00EA2D8C" w:rsidRPr="006250B4" w:rsidRDefault="00EA2D8C" w:rsidP="00EA2D8C">
            <w:pPr>
              <w:pStyle w:val="LithanBodyTextNormal"/>
              <w:rPr>
                <w:rFonts w:cs="Humanist521BT-Light"/>
              </w:rPr>
            </w:pP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147969AD" w14:textId="154B638D" w:rsidR="00EA2D8C" w:rsidRPr="006250B4" w:rsidRDefault="009D1180" w:rsidP="00EA2D8C">
            <w:pPr>
              <w:pStyle w:val="LithanBodyTextNormal"/>
              <w:rPr>
                <w:rFonts w:cs="Arial"/>
              </w:rPr>
            </w:pPr>
            <w:r>
              <w:rPr>
                <w:rFonts w:cs="Arial"/>
              </w:rPr>
              <w:t>21</w:t>
            </w:r>
            <w:r w:rsidR="009C27FB">
              <w:rPr>
                <w:rFonts w:cs="Arial"/>
              </w:rPr>
              <w:t>/</w:t>
            </w:r>
            <w:r>
              <w:rPr>
                <w:rFonts w:cs="Arial"/>
              </w:rPr>
              <w:t>0</w:t>
            </w:r>
            <w:r w:rsidR="009C27FB">
              <w:rPr>
                <w:rFonts w:cs="Arial"/>
              </w:rPr>
              <w:t>2/</w:t>
            </w:r>
            <w:r>
              <w:rPr>
                <w:rFonts w:cs="Arial"/>
              </w:rPr>
              <w:t>20</w:t>
            </w:r>
            <w:bookmarkStart w:id="0" w:name="_GoBack"/>
            <w:bookmarkEnd w:id="0"/>
            <w:r w:rsidR="009C27FB">
              <w:rPr>
                <w:rFonts w:cs="Arial"/>
              </w:rPr>
              <w:t>19</w:t>
            </w: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10D7C840" w14:textId="5B0BF619" w:rsidR="00EA2D8C" w:rsidRPr="006250B4" w:rsidRDefault="009D1180" w:rsidP="00EA2D8C">
            <w:pPr>
              <w:pStyle w:val="LithanBodyTextNormal"/>
              <w:rPr>
                <w:color w:val="FF0000"/>
              </w:rPr>
            </w:pPr>
            <w:r>
              <w:rPr>
                <w:color w:val="FF0000"/>
              </w:rPr>
              <w:t>21/02/2019</w:t>
            </w:r>
          </w:p>
        </w:tc>
      </w:tr>
      <w:tr w:rsidR="00EA2D8C" w:rsidRPr="006250B4" w14:paraId="4F419BDA"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0093E3C8" w14:textId="77777777" w:rsidR="00EA2D8C" w:rsidRPr="006250B4" w:rsidRDefault="00EA2D8C" w:rsidP="00EA2D8C">
            <w:pPr>
              <w:pStyle w:val="LithanBodyTextNormal"/>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44962621" w14:textId="77777777" w:rsidR="00EA2D8C" w:rsidRPr="006250B4" w:rsidRDefault="00EA2D8C" w:rsidP="00EA2D8C">
            <w:pPr>
              <w:pStyle w:val="LithanBodyTextNormal"/>
            </w:pPr>
          </w:p>
        </w:tc>
      </w:tr>
      <w:tr w:rsidR="00EA2D8C" w:rsidRPr="006250B4" w14:paraId="1D809B7D" w14:textId="77777777" w:rsidTr="00477B6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2304D3A9" w14:textId="77777777" w:rsidR="00EA2D8C" w:rsidRPr="006250B4" w:rsidRDefault="00637CCA" w:rsidP="00637CCA">
            <w:pPr>
              <w:pStyle w:val="LithanTableContentBold"/>
            </w:pPr>
            <w:proofErr w:type="gramStart"/>
            <w:r>
              <w:t xml:space="preserve">Project </w:t>
            </w:r>
            <w:r w:rsidR="00EA2D8C" w:rsidRPr="006250B4">
              <w:t xml:space="preserve"> title</w:t>
            </w:r>
            <w:proofErr w:type="gramEnd"/>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0B38CF97" w14:textId="77777777" w:rsidR="00EA2D8C" w:rsidRPr="006250B4" w:rsidRDefault="00EA2D8C" w:rsidP="00BC24E3">
            <w:pPr>
              <w:pStyle w:val="LithanTableContentBold"/>
            </w:pPr>
            <w:r w:rsidRPr="006250B4">
              <w:t>Student Registration Form Development</w:t>
            </w:r>
          </w:p>
        </w:tc>
      </w:tr>
    </w:tbl>
    <w:p w14:paraId="69D9D6C3" w14:textId="77777777" w:rsidR="00EA2D8C" w:rsidRPr="006250B4" w:rsidRDefault="00EA2D8C" w:rsidP="00EA2D8C">
      <w:pPr>
        <w:rPr>
          <w:rFonts w:ascii="Verdana" w:hAnsi="Verdana"/>
          <w:sz w:val="20"/>
          <w:szCs w:val="20"/>
        </w:rPr>
      </w:pPr>
    </w:p>
    <w:tbl>
      <w:tblPr>
        <w:tblW w:w="10043" w:type="dxa"/>
        <w:tblInd w:w="108" w:type="dxa"/>
        <w:tblLayout w:type="fixed"/>
        <w:tblCellMar>
          <w:left w:w="0" w:type="dxa"/>
          <w:right w:w="0" w:type="dxa"/>
        </w:tblCellMar>
        <w:tblLook w:val="0000" w:firstRow="0" w:lastRow="0" w:firstColumn="0" w:lastColumn="0" w:noHBand="0" w:noVBand="0"/>
      </w:tblPr>
      <w:tblGrid>
        <w:gridCol w:w="10043"/>
      </w:tblGrid>
      <w:tr w:rsidR="00EA2D8C" w:rsidRPr="006250B4" w14:paraId="51A98ECE" w14:textId="77777777" w:rsidTr="00EC3A8C">
        <w:trPr>
          <w:trHeight w:hRule="exact" w:val="364"/>
        </w:trPr>
        <w:tc>
          <w:tcPr>
            <w:tcW w:w="10043"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6510D433" w14:textId="77777777" w:rsidR="00EA2D8C" w:rsidRPr="006250B4" w:rsidRDefault="00EA2D8C" w:rsidP="003A0B97">
            <w:pPr>
              <w:pStyle w:val="LithanTableContentBold"/>
            </w:pPr>
            <w:r w:rsidRPr="006250B4">
              <w:t>Learner declaration</w:t>
            </w:r>
          </w:p>
        </w:tc>
      </w:tr>
      <w:tr w:rsidR="00EA2D8C" w:rsidRPr="006250B4" w14:paraId="54E40D44" w14:textId="77777777" w:rsidTr="00EC3A8C">
        <w:trPr>
          <w:trHeight w:val="767"/>
        </w:trPr>
        <w:tc>
          <w:tcPr>
            <w:tcW w:w="10043"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70D84C59" w14:textId="77777777" w:rsidR="00EA2D8C" w:rsidRPr="006250B4" w:rsidRDefault="00EA2D8C" w:rsidP="003A0B97">
            <w:pPr>
              <w:pStyle w:val="LithanBodyTextNormal"/>
            </w:pPr>
            <w:r w:rsidRPr="006250B4">
              <w:t>I certify that the work submitted for this assignment is my own and research sources are fully acknowledged.</w:t>
            </w:r>
          </w:p>
          <w:p w14:paraId="34F5F888" w14:textId="787993EB" w:rsidR="00EA2D8C" w:rsidRPr="006250B4" w:rsidRDefault="00EA2D8C" w:rsidP="003A0B97">
            <w:pPr>
              <w:pStyle w:val="LithanBodyTextNormal"/>
            </w:pPr>
          </w:p>
          <w:p w14:paraId="5B4C392B" w14:textId="77777777" w:rsidR="00EA2D8C" w:rsidRPr="006250B4" w:rsidRDefault="00EA2D8C" w:rsidP="003A0B97">
            <w:pPr>
              <w:pStyle w:val="LithanBodyTextNormal"/>
            </w:pPr>
          </w:p>
          <w:p w14:paraId="163A1691" w14:textId="77777777" w:rsidR="00EA2D8C" w:rsidRPr="006250B4" w:rsidRDefault="00EA2D8C" w:rsidP="003A0B97">
            <w:pPr>
              <w:pStyle w:val="LithanBodyTextNormal"/>
            </w:pPr>
          </w:p>
          <w:p w14:paraId="4D807A63" w14:textId="77777777" w:rsidR="00EA2D8C" w:rsidRPr="006250B4" w:rsidRDefault="00EA2D8C" w:rsidP="003A0B97">
            <w:pPr>
              <w:pStyle w:val="LithanBodyTextNormal"/>
            </w:pPr>
            <w:r w:rsidRPr="006250B4">
              <w:t xml:space="preserve">Student signature: </w:t>
            </w:r>
            <w:r w:rsidRPr="006250B4">
              <w:tab/>
              <w:t xml:space="preserve">Date: </w:t>
            </w:r>
          </w:p>
        </w:tc>
      </w:tr>
    </w:tbl>
    <w:p w14:paraId="4BDDD9B8" w14:textId="77777777" w:rsidR="00EA2D8C" w:rsidRPr="006250B4" w:rsidRDefault="00EA2D8C" w:rsidP="00EA2D8C">
      <w:pPr>
        <w:rPr>
          <w:rFonts w:ascii="Verdana" w:hAnsi="Verdana"/>
          <w:sz w:val="20"/>
          <w:szCs w:val="20"/>
        </w:rPr>
      </w:pPr>
    </w:p>
    <w:p w14:paraId="18F656E4" w14:textId="77777777" w:rsidR="00EA2D8C" w:rsidRPr="006250B4" w:rsidRDefault="00EA2D8C" w:rsidP="00EA2D8C">
      <w:pPr>
        <w:rPr>
          <w:rFonts w:ascii="Verdana" w:hAnsi="Verdana"/>
          <w:sz w:val="20"/>
          <w:szCs w:val="20"/>
        </w:rPr>
      </w:pPr>
    </w:p>
    <w:p w14:paraId="3D7023A6" w14:textId="77777777" w:rsidR="00EA2D8C" w:rsidRPr="006250B4" w:rsidRDefault="00EA2D8C" w:rsidP="00EA2D8C">
      <w:pPr>
        <w:jc w:val="center"/>
        <w:rPr>
          <w:rFonts w:ascii="Verdana" w:hAnsi="Verdana"/>
          <w:sz w:val="20"/>
          <w:szCs w:val="20"/>
        </w:rPr>
      </w:pPr>
    </w:p>
    <w:p w14:paraId="12146156" w14:textId="77777777" w:rsidR="00EA2D8C" w:rsidRPr="006250B4" w:rsidRDefault="00EA2D8C" w:rsidP="00EA2D8C">
      <w:pPr>
        <w:rPr>
          <w:rFonts w:ascii="Verdana" w:hAnsi="Verdana"/>
          <w:sz w:val="20"/>
          <w:szCs w:val="20"/>
        </w:rPr>
        <w:sectPr w:rsidR="00EA2D8C" w:rsidRPr="006250B4" w:rsidSect="001D5FAD">
          <w:pgSz w:w="11901" w:h="16840" w:code="9"/>
          <w:pgMar w:top="567" w:right="567" w:bottom="567" w:left="567" w:header="567" w:footer="567" w:gutter="0"/>
          <w:pgBorders w:offsetFrom="page">
            <w:top w:val="single" w:sz="4" w:space="24" w:color="auto"/>
            <w:left w:val="single" w:sz="4" w:space="24" w:color="auto"/>
            <w:bottom w:val="single" w:sz="4" w:space="28" w:color="auto"/>
            <w:right w:val="single" w:sz="4" w:space="24" w:color="auto"/>
          </w:pgBorders>
          <w:pgNumType w:start="0"/>
          <w:cols w:space="720"/>
          <w:noEndnote/>
          <w:docGrid w:linePitch="299"/>
        </w:sectPr>
      </w:pPr>
    </w:p>
    <w:p w14:paraId="32E6E567" w14:textId="77777777" w:rsidR="00637CCA" w:rsidRDefault="00BC24E3" w:rsidP="00637CCA">
      <w:pPr>
        <w:pStyle w:val="LithanHeader"/>
        <w:rPr>
          <w:rStyle w:val="Hyperlink"/>
          <w:color w:val="auto"/>
          <w:u w:val="none"/>
        </w:rPr>
      </w:pPr>
      <w:r>
        <w:rPr>
          <w:rStyle w:val="Hyperlink"/>
          <w:color w:val="auto"/>
          <w:u w:val="none"/>
        </w:rPr>
        <w:lastRenderedPageBreak/>
        <w:t>Content</w:t>
      </w:r>
    </w:p>
    <w:p w14:paraId="5EFB6CFE" w14:textId="77777777" w:rsidR="00637CCA" w:rsidRPr="00637CCA" w:rsidRDefault="00BC24E3" w:rsidP="00637CCA">
      <w:pPr>
        <w:pStyle w:val="LithanIndex"/>
        <w:rPr>
          <w:rStyle w:val="Hyperlink"/>
          <w:color w:val="auto"/>
          <w:u w:val="none"/>
        </w:rPr>
      </w:pPr>
      <w:r>
        <w:rPr>
          <w:rStyle w:val="Hyperlink"/>
          <w:color w:val="auto"/>
          <w:u w:val="none"/>
        </w:rPr>
        <w:t xml:space="preserve">Project </w:t>
      </w:r>
      <w:r w:rsidR="007309C7">
        <w:rPr>
          <w:rStyle w:val="Hyperlink"/>
          <w:color w:val="auto"/>
          <w:u w:val="none"/>
        </w:rPr>
        <w:t>Overview</w:t>
      </w:r>
      <w:r w:rsidR="009D04A0">
        <w:rPr>
          <w:rStyle w:val="Hyperlink"/>
          <w:color w:val="auto"/>
          <w:u w:val="none"/>
        </w:rPr>
        <w:tab/>
      </w:r>
      <w:r w:rsidR="00B9117E">
        <w:rPr>
          <w:rStyle w:val="Hyperlink"/>
          <w:color w:val="auto"/>
          <w:u w:val="none"/>
        </w:rPr>
        <w:t xml:space="preserve">    </w:t>
      </w:r>
      <w:r w:rsidR="009D04A0">
        <w:rPr>
          <w:rStyle w:val="Hyperlink"/>
          <w:color w:val="auto"/>
          <w:u w:val="none"/>
        </w:rPr>
        <w:t>2</w:t>
      </w:r>
    </w:p>
    <w:p w14:paraId="6E913E89" w14:textId="72D490F8" w:rsidR="00637CCA" w:rsidRPr="00637CCA" w:rsidRDefault="00EC3A8C" w:rsidP="00BA477D">
      <w:pPr>
        <w:pStyle w:val="LithanIndex"/>
        <w:ind w:left="714" w:hanging="357"/>
        <w:rPr>
          <w:rStyle w:val="Hyperlink"/>
          <w:color w:val="auto"/>
          <w:u w:val="none"/>
        </w:rPr>
      </w:pPr>
      <w:r>
        <w:rPr>
          <w:rStyle w:val="Hyperlink"/>
          <w:color w:val="auto"/>
          <w:u w:val="none"/>
        </w:rPr>
        <w:t xml:space="preserve">Steps for Preparation </w:t>
      </w:r>
      <w:r w:rsidR="0004302A">
        <w:rPr>
          <w:rStyle w:val="Hyperlink"/>
          <w:color w:val="auto"/>
          <w:u w:val="none"/>
        </w:rPr>
        <w:t>of Data</w:t>
      </w:r>
      <w:r w:rsidR="0004302A">
        <w:rPr>
          <w:rStyle w:val="Hyperlink"/>
          <w:color w:val="auto"/>
          <w:u w:val="none"/>
        </w:rPr>
        <w:tab/>
        <w:t xml:space="preserve">    </w:t>
      </w:r>
      <w:r w:rsidR="009D04A0">
        <w:rPr>
          <w:rStyle w:val="Hyperlink"/>
          <w:color w:val="auto"/>
          <w:u w:val="none"/>
        </w:rPr>
        <w:t>3</w:t>
      </w:r>
    </w:p>
    <w:p w14:paraId="55190E0C" w14:textId="011BA822" w:rsidR="00637CCA" w:rsidRDefault="00EC3A8C" w:rsidP="00BA477D">
      <w:pPr>
        <w:pStyle w:val="LithanIndex"/>
        <w:ind w:left="714" w:hanging="357"/>
        <w:rPr>
          <w:rStyle w:val="Hyperlink"/>
          <w:color w:val="auto"/>
          <w:u w:val="none"/>
        </w:rPr>
      </w:pPr>
      <w:r>
        <w:rPr>
          <w:rStyle w:val="Hyperlink"/>
          <w:color w:val="auto"/>
          <w:u w:val="none"/>
        </w:rPr>
        <w:t xml:space="preserve">Data </w:t>
      </w:r>
      <w:r w:rsidR="00B9117E" w:rsidRPr="00BA477D">
        <w:rPr>
          <w:rStyle w:val="Hyperlink"/>
          <w:color w:val="auto"/>
          <w:u w:val="none"/>
        </w:rPr>
        <w:t>Visualization Techniques</w:t>
      </w:r>
      <w:r w:rsidR="009D04A0">
        <w:rPr>
          <w:rStyle w:val="Hyperlink"/>
          <w:color w:val="auto"/>
          <w:u w:val="none"/>
        </w:rPr>
        <w:tab/>
      </w:r>
      <w:r w:rsidR="00BA477D">
        <w:rPr>
          <w:rStyle w:val="Hyperlink"/>
          <w:color w:val="auto"/>
          <w:u w:val="none"/>
        </w:rPr>
        <w:t xml:space="preserve">    </w:t>
      </w:r>
      <w:r w:rsidR="009D04A0">
        <w:rPr>
          <w:rStyle w:val="Hyperlink"/>
          <w:color w:val="auto"/>
          <w:u w:val="none"/>
        </w:rPr>
        <w:t>4</w:t>
      </w:r>
    </w:p>
    <w:p w14:paraId="3D3CBB00" w14:textId="77777777" w:rsidR="00096F62" w:rsidRDefault="00BA477D" w:rsidP="00BA477D">
      <w:pPr>
        <w:pStyle w:val="LithanIndex"/>
        <w:ind w:left="714" w:hanging="357"/>
        <w:rPr>
          <w:rStyle w:val="Hyperlink"/>
          <w:color w:val="auto"/>
          <w:u w:val="none"/>
        </w:rPr>
      </w:pPr>
      <w:r w:rsidRPr="00BA477D">
        <w:rPr>
          <w:rStyle w:val="Hyperlink"/>
          <w:color w:val="auto"/>
          <w:u w:val="none"/>
        </w:rPr>
        <w:t>Data Set Analysis</w:t>
      </w:r>
      <w:r w:rsidR="009D04A0">
        <w:rPr>
          <w:rStyle w:val="Hyperlink"/>
          <w:color w:val="auto"/>
          <w:u w:val="none"/>
        </w:rPr>
        <w:tab/>
      </w:r>
      <w:r>
        <w:rPr>
          <w:rStyle w:val="Hyperlink"/>
          <w:color w:val="auto"/>
          <w:u w:val="none"/>
        </w:rPr>
        <w:t xml:space="preserve">    </w:t>
      </w:r>
      <w:r w:rsidR="009D04A0">
        <w:rPr>
          <w:rStyle w:val="Hyperlink"/>
          <w:color w:val="auto"/>
          <w:u w:val="none"/>
        </w:rPr>
        <w:t>5</w:t>
      </w:r>
    </w:p>
    <w:p w14:paraId="5DDEC444" w14:textId="77777777" w:rsidR="00096F62" w:rsidRPr="00096F62" w:rsidRDefault="00BA477D" w:rsidP="00BA477D">
      <w:pPr>
        <w:pStyle w:val="LithanIndex"/>
        <w:ind w:left="714" w:hanging="357"/>
        <w:rPr>
          <w:rStyle w:val="Hyperlink"/>
          <w:color w:val="auto"/>
          <w:u w:val="none"/>
        </w:rPr>
      </w:pPr>
      <w:r w:rsidRPr="00BA477D">
        <w:rPr>
          <w:rStyle w:val="Hyperlink"/>
          <w:color w:val="auto"/>
          <w:u w:val="none"/>
        </w:rPr>
        <w:t>Data Visualization</w:t>
      </w:r>
      <w:r w:rsidR="009D04A0">
        <w:rPr>
          <w:rStyle w:val="Hyperlink"/>
          <w:color w:val="auto"/>
          <w:u w:val="none"/>
        </w:rPr>
        <w:tab/>
      </w:r>
      <w:r>
        <w:rPr>
          <w:rStyle w:val="Hyperlink"/>
          <w:color w:val="auto"/>
          <w:u w:val="none"/>
        </w:rPr>
        <w:t xml:space="preserve">    </w:t>
      </w:r>
      <w:r w:rsidR="009D04A0">
        <w:rPr>
          <w:rStyle w:val="Hyperlink"/>
          <w:color w:val="auto"/>
          <w:u w:val="none"/>
        </w:rPr>
        <w:t>6</w:t>
      </w:r>
    </w:p>
    <w:p w14:paraId="461C59AB" w14:textId="77777777" w:rsidR="00EA2D8C" w:rsidRDefault="00EA2D8C" w:rsidP="00EA2D8C">
      <w:pPr>
        <w:rPr>
          <w:rFonts w:ascii="Verdana" w:hAnsi="Verdana"/>
          <w:b/>
          <w:sz w:val="20"/>
          <w:szCs w:val="20"/>
        </w:rPr>
      </w:pPr>
    </w:p>
    <w:p w14:paraId="48A8BD5A" w14:textId="77777777" w:rsidR="00EA2D8C" w:rsidRPr="006250B4" w:rsidRDefault="00EA2D8C" w:rsidP="00EA2D8C">
      <w:pPr>
        <w:rPr>
          <w:rFonts w:ascii="Verdana" w:hAnsi="Verdana"/>
          <w:b/>
          <w:sz w:val="20"/>
          <w:szCs w:val="20"/>
        </w:rPr>
      </w:pPr>
    </w:p>
    <w:p w14:paraId="0C75036F" w14:textId="77777777" w:rsidR="00EA2D8C" w:rsidRPr="006250B4" w:rsidRDefault="00EA2D8C" w:rsidP="00EA2D8C">
      <w:pPr>
        <w:rPr>
          <w:rFonts w:ascii="Verdana" w:hAnsi="Verdana"/>
          <w:b/>
          <w:sz w:val="20"/>
          <w:szCs w:val="20"/>
        </w:rPr>
      </w:pPr>
    </w:p>
    <w:p w14:paraId="001175B8" w14:textId="77777777" w:rsidR="00EA2D8C" w:rsidRPr="006250B4" w:rsidRDefault="00EA2D8C" w:rsidP="00EA2D8C">
      <w:pPr>
        <w:rPr>
          <w:rFonts w:ascii="Verdana" w:hAnsi="Verdana"/>
          <w:b/>
          <w:sz w:val="20"/>
          <w:szCs w:val="20"/>
        </w:rPr>
      </w:pPr>
    </w:p>
    <w:p w14:paraId="38DDD6C1" w14:textId="77777777" w:rsidR="00EA2D8C" w:rsidRDefault="00EA2D8C" w:rsidP="00EA2D8C">
      <w:pPr>
        <w:rPr>
          <w:rFonts w:ascii="Verdana" w:hAnsi="Verdana"/>
          <w:b/>
          <w:sz w:val="20"/>
          <w:szCs w:val="20"/>
          <w:u w:val="single"/>
        </w:rPr>
      </w:pPr>
      <w:r>
        <w:rPr>
          <w:rFonts w:ascii="Verdana" w:hAnsi="Verdana"/>
          <w:b/>
          <w:sz w:val="20"/>
          <w:szCs w:val="20"/>
          <w:u w:val="single"/>
        </w:rPr>
        <w:br w:type="page"/>
      </w:r>
    </w:p>
    <w:p w14:paraId="31848BD3" w14:textId="4B00B161" w:rsidR="00266A18" w:rsidRDefault="00E97F3C" w:rsidP="005C5DE9">
      <w:pPr>
        <w:pStyle w:val="LithanSectionHeaderPageBreak"/>
        <w:pageBreakBefore w:val="0"/>
        <w:widowControl w:val="0"/>
        <w:ind w:left="357" w:hanging="357"/>
        <w:jc w:val="left"/>
        <w:rPr>
          <w:b w:val="0"/>
          <w:sz w:val="22"/>
        </w:rPr>
      </w:pPr>
      <w:r>
        <w:lastRenderedPageBreak/>
        <w:t xml:space="preserve">Project </w:t>
      </w:r>
      <w:r w:rsidR="008E2417">
        <w:t>Overview</w:t>
      </w:r>
      <w:r w:rsidR="007309C7">
        <w:t>:</w:t>
      </w:r>
      <w:r w:rsidR="000D2AAE">
        <w:rPr>
          <w:b w:val="0"/>
          <w:sz w:val="22"/>
        </w:rPr>
        <w:t xml:space="preserve"> </w:t>
      </w:r>
      <w:r w:rsidR="007309C7" w:rsidRPr="007309C7">
        <w:rPr>
          <w:b w:val="0"/>
          <w:sz w:val="22"/>
        </w:rPr>
        <w:t xml:space="preserve">Describe the Project along with Project Outcomes and tools used </w:t>
      </w:r>
      <w:r w:rsidR="000D2AAE">
        <w:rPr>
          <w:b w:val="0"/>
          <w:sz w:val="22"/>
        </w:rPr>
        <w:t>(</w:t>
      </w:r>
      <w:r w:rsidR="000C62D1" w:rsidRPr="007C429B">
        <w:rPr>
          <w:b w:val="0"/>
          <w:sz w:val="22"/>
        </w:rPr>
        <w:t xml:space="preserve">Explain the Project in </w:t>
      </w:r>
      <w:r w:rsidR="000D2AAE">
        <w:rPr>
          <w:b w:val="0"/>
          <w:sz w:val="22"/>
        </w:rPr>
        <w:t>your own words in 15 – 20 lines)</w:t>
      </w:r>
      <w:r w:rsidR="009C27FB">
        <w:rPr>
          <w:b w:val="0"/>
          <w:sz w:val="22"/>
        </w:rPr>
        <w:t xml:space="preserve"> </w:t>
      </w:r>
    </w:p>
    <w:p w14:paraId="74A1B77E" w14:textId="409D07A1" w:rsidR="005C5DE9" w:rsidRDefault="005C5DE9" w:rsidP="005C5DE9">
      <w:pPr>
        <w:pStyle w:val="LithanSectionHeaderPageBreak"/>
        <w:pageBreakBefore w:val="0"/>
        <w:widowControl w:val="0"/>
        <w:numPr>
          <w:ilvl w:val="0"/>
          <w:numId w:val="0"/>
        </w:numPr>
        <w:ind w:left="357"/>
        <w:jc w:val="left"/>
        <w:rPr>
          <w:b w:val="0"/>
        </w:rPr>
      </w:pPr>
      <w:r>
        <w:rPr>
          <w:b w:val="0"/>
        </w:rPr>
        <w:t xml:space="preserve">This project takes a look at survey data taken from within </w:t>
      </w:r>
      <w:r w:rsidR="004440B4">
        <w:rPr>
          <w:b w:val="0"/>
        </w:rPr>
        <w:t xml:space="preserve">an unnamed company with only 3 departments of HR, Sales and R&amp;D. The survey data looks at factors which affect company attrition or turnover. Examples of these factors include, Education, </w:t>
      </w:r>
      <w:r w:rsidR="00AD5E99">
        <w:rPr>
          <w:b w:val="0"/>
        </w:rPr>
        <w:t>A</w:t>
      </w:r>
      <w:r w:rsidR="004440B4">
        <w:rPr>
          <w:b w:val="0"/>
        </w:rPr>
        <w:t xml:space="preserve">ge, </w:t>
      </w:r>
      <w:r w:rsidR="00AD5E99">
        <w:rPr>
          <w:b w:val="0"/>
        </w:rPr>
        <w:t>G</w:t>
      </w:r>
      <w:r w:rsidR="004440B4">
        <w:rPr>
          <w:b w:val="0"/>
        </w:rPr>
        <w:t xml:space="preserve">ender, </w:t>
      </w:r>
      <w:r w:rsidR="00AD5E99">
        <w:rPr>
          <w:b w:val="0"/>
        </w:rPr>
        <w:t>D</w:t>
      </w:r>
      <w:r w:rsidR="004440B4">
        <w:rPr>
          <w:b w:val="0"/>
        </w:rPr>
        <w:t xml:space="preserve">istance from home etc. </w:t>
      </w:r>
    </w:p>
    <w:p w14:paraId="20A3B186" w14:textId="170F2B38" w:rsidR="00F0224D" w:rsidRDefault="00F0224D" w:rsidP="005C5DE9">
      <w:pPr>
        <w:pStyle w:val="LithanSectionHeaderPageBreak"/>
        <w:pageBreakBefore w:val="0"/>
        <w:widowControl w:val="0"/>
        <w:numPr>
          <w:ilvl w:val="0"/>
          <w:numId w:val="0"/>
        </w:numPr>
        <w:ind w:left="357"/>
        <w:jc w:val="left"/>
        <w:rPr>
          <w:b w:val="0"/>
        </w:rPr>
      </w:pPr>
      <w:r>
        <w:rPr>
          <w:b w:val="0"/>
        </w:rPr>
        <w:t>This project was done solely with Excel,</w:t>
      </w:r>
      <w:r w:rsidR="00AD5E99">
        <w:rPr>
          <w:b w:val="0"/>
        </w:rPr>
        <w:t xml:space="preserve"> taking data from existing workbooks.</w:t>
      </w:r>
      <w:r>
        <w:rPr>
          <w:b w:val="0"/>
        </w:rPr>
        <w:t xml:space="preserve"> </w:t>
      </w:r>
      <w:r w:rsidR="00AD5E99">
        <w:rPr>
          <w:b w:val="0"/>
        </w:rPr>
        <w:t>Although it was not needed for this project,</w:t>
      </w:r>
      <w:r w:rsidR="00D87866">
        <w:rPr>
          <w:b w:val="0"/>
        </w:rPr>
        <w:t xml:space="preserve"> as part of my skillset I have learnt how to select the relevant data from large databases using </w:t>
      </w:r>
      <w:r w:rsidR="00ED6A6E">
        <w:rPr>
          <w:b w:val="0"/>
        </w:rPr>
        <w:t>SQL or even from multiple files or from text</w:t>
      </w:r>
      <w:r w:rsidR="00AD5E99">
        <w:rPr>
          <w:b w:val="0"/>
        </w:rPr>
        <w:t xml:space="preserve"> or pdf</w:t>
      </w:r>
      <w:r w:rsidR="00ED6A6E">
        <w:rPr>
          <w:b w:val="0"/>
        </w:rPr>
        <w:t xml:space="preserve">. </w:t>
      </w:r>
    </w:p>
    <w:p w14:paraId="50AD576F" w14:textId="22DABE25" w:rsidR="004440B4" w:rsidRDefault="00ED6A6E" w:rsidP="005C5DE9">
      <w:pPr>
        <w:pStyle w:val="LithanSectionHeaderPageBreak"/>
        <w:pageBreakBefore w:val="0"/>
        <w:widowControl w:val="0"/>
        <w:numPr>
          <w:ilvl w:val="0"/>
          <w:numId w:val="0"/>
        </w:numPr>
        <w:ind w:left="357"/>
        <w:jc w:val="left"/>
        <w:rPr>
          <w:b w:val="0"/>
        </w:rPr>
      </w:pPr>
      <w:r>
        <w:rPr>
          <w:b w:val="0"/>
        </w:rPr>
        <w:t>For</w:t>
      </w:r>
      <w:r w:rsidR="004440B4">
        <w:rPr>
          <w:b w:val="0"/>
        </w:rPr>
        <w:t xml:space="preserve"> the purpose and scope of this project, only 5 factors have been found to be useful. Namely, whether or not the employee does OT (overtime), total working years, age, marital status and job level has been found to have the highest correlation.</w:t>
      </w:r>
    </w:p>
    <w:p w14:paraId="6C5DB5FA" w14:textId="1B71B763" w:rsidR="00793D43" w:rsidRDefault="007E6F92" w:rsidP="005C5DE9">
      <w:pPr>
        <w:pStyle w:val="LithanSectionHeaderPageBreak"/>
        <w:pageBreakBefore w:val="0"/>
        <w:widowControl w:val="0"/>
        <w:numPr>
          <w:ilvl w:val="0"/>
          <w:numId w:val="0"/>
        </w:numPr>
        <w:ind w:left="357"/>
        <w:jc w:val="left"/>
        <w:rPr>
          <w:b w:val="0"/>
        </w:rPr>
      </w:pPr>
      <w:r>
        <w:rPr>
          <w:b w:val="0"/>
        </w:rPr>
        <w:t>Unfortunately,</w:t>
      </w:r>
      <w:r w:rsidR="00F0224D">
        <w:rPr>
          <w:b w:val="0"/>
        </w:rPr>
        <w:t xml:space="preserve"> this data only shows obvious and logical things like employees having overtime and from lower job levels and younger employees or those on their first job are likely to leave. While this information is useful to management and steps can be taken in terms of welfare and hiring practices, overtime cannot be eliminated totally. Nor can hiring of young people on their first job be eliminated. </w:t>
      </w:r>
    </w:p>
    <w:p w14:paraId="27602A41" w14:textId="6023D456" w:rsidR="00F0224D" w:rsidRPr="005C5DE9" w:rsidRDefault="00F0224D" w:rsidP="005C5DE9">
      <w:pPr>
        <w:pStyle w:val="LithanSectionHeaderPageBreak"/>
        <w:pageBreakBefore w:val="0"/>
        <w:widowControl w:val="0"/>
        <w:numPr>
          <w:ilvl w:val="0"/>
          <w:numId w:val="0"/>
        </w:numPr>
        <w:ind w:left="357"/>
        <w:jc w:val="left"/>
        <w:rPr>
          <w:b w:val="0"/>
          <w:sz w:val="22"/>
        </w:rPr>
      </w:pPr>
      <w:r>
        <w:rPr>
          <w:b w:val="0"/>
        </w:rPr>
        <w:t xml:space="preserve">We will then again look at this subset of young employees and analyze again this subset </w:t>
      </w:r>
      <w:r w:rsidR="00DA5EB0">
        <w:rPr>
          <w:b w:val="0"/>
        </w:rPr>
        <w:t>to see what</w:t>
      </w:r>
      <w:r>
        <w:rPr>
          <w:b w:val="0"/>
        </w:rPr>
        <w:t xml:space="preserve"> factors affect </w:t>
      </w:r>
      <w:r w:rsidR="00DA5EB0">
        <w:rPr>
          <w:b w:val="0"/>
        </w:rPr>
        <w:t>them</w:t>
      </w:r>
      <w:r>
        <w:rPr>
          <w:b w:val="0"/>
        </w:rPr>
        <w:t xml:space="preserve">. </w:t>
      </w:r>
    </w:p>
    <w:p w14:paraId="49A64538" w14:textId="7EAC26C8" w:rsidR="009C27FB" w:rsidRDefault="009C27FB" w:rsidP="007E6F92">
      <w:pPr>
        <w:pStyle w:val="LithanSectionHeaderPageBreak"/>
        <w:pageBreakBefore w:val="0"/>
        <w:widowControl w:val="0"/>
        <w:numPr>
          <w:ilvl w:val="0"/>
          <w:numId w:val="0"/>
        </w:numPr>
        <w:jc w:val="left"/>
        <w:rPr>
          <w:b w:val="0"/>
          <w:sz w:val="22"/>
        </w:rPr>
      </w:pPr>
    </w:p>
    <w:p w14:paraId="2D58CBBB" w14:textId="428C8F30" w:rsidR="00D87866" w:rsidRDefault="00D87866" w:rsidP="007E6F92">
      <w:pPr>
        <w:pStyle w:val="LithanSectionHeaderPageBreak"/>
        <w:pageBreakBefore w:val="0"/>
        <w:widowControl w:val="0"/>
        <w:numPr>
          <w:ilvl w:val="0"/>
          <w:numId w:val="0"/>
        </w:numPr>
        <w:jc w:val="left"/>
        <w:rPr>
          <w:b w:val="0"/>
          <w:sz w:val="22"/>
        </w:rPr>
      </w:pPr>
    </w:p>
    <w:p w14:paraId="255DFE81" w14:textId="21F95B14" w:rsidR="00D87866" w:rsidRDefault="00D87866" w:rsidP="007E6F92">
      <w:pPr>
        <w:pStyle w:val="LithanSectionHeaderPageBreak"/>
        <w:pageBreakBefore w:val="0"/>
        <w:widowControl w:val="0"/>
        <w:numPr>
          <w:ilvl w:val="0"/>
          <w:numId w:val="0"/>
        </w:numPr>
        <w:jc w:val="left"/>
        <w:rPr>
          <w:b w:val="0"/>
          <w:sz w:val="22"/>
        </w:rPr>
      </w:pPr>
    </w:p>
    <w:p w14:paraId="7627DB4A" w14:textId="72149B98" w:rsidR="00D87866" w:rsidRDefault="00D87866" w:rsidP="007E6F92">
      <w:pPr>
        <w:pStyle w:val="LithanSectionHeaderPageBreak"/>
        <w:pageBreakBefore w:val="0"/>
        <w:widowControl w:val="0"/>
        <w:numPr>
          <w:ilvl w:val="0"/>
          <w:numId w:val="0"/>
        </w:numPr>
        <w:jc w:val="left"/>
        <w:rPr>
          <w:b w:val="0"/>
          <w:sz w:val="22"/>
        </w:rPr>
      </w:pPr>
    </w:p>
    <w:p w14:paraId="1BA1FDD9" w14:textId="30942967" w:rsidR="00D87866" w:rsidRDefault="00D87866" w:rsidP="007E6F92">
      <w:pPr>
        <w:pStyle w:val="LithanSectionHeaderPageBreak"/>
        <w:pageBreakBefore w:val="0"/>
        <w:widowControl w:val="0"/>
        <w:numPr>
          <w:ilvl w:val="0"/>
          <w:numId w:val="0"/>
        </w:numPr>
        <w:jc w:val="left"/>
        <w:rPr>
          <w:b w:val="0"/>
          <w:sz w:val="22"/>
        </w:rPr>
      </w:pPr>
    </w:p>
    <w:p w14:paraId="3F051767" w14:textId="415FB318" w:rsidR="00D87866" w:rsidRDefault="00D87866" w:rsidP="007E6F92">
      <w:pPr>
        <w:pStyle w:val="LithanSectionHeaderPageBreak"/>
        <w:pageBreakBefore w:val="0"/>
        <w:widowControl w:val="0"/>
        <w:numPr>
          <w:ilvl w:val="0"/>
          <w:numId w:val="0"/>
        </w:numPr>
        <w:jc w:val="left"/>
        <w:rPr>
          <w:b w:val="0"/>
          <w:sz w:val="22"/>
        </w:rPr>
      </w:pPr>
    </w:p>
    <w:p w14:paraId="0F66700C" w14:textId="67E5250B" w:rsidR="00D87866" w:rsidRDefault="00D87866" w:rsidP="007E6F92">
      <w:pPr>
        <w:pStyle w:val="LithanSectionHeaderPageBreak"/>
        <w:pageBreakBefore w:val="0"/>
        <w:widowControl w:val="0"/>
        <w:numPr>
          <w:ilvl w:val="0"/>
          <w:numId w:val="0"/>
        </w:numPr>
        <w:jc w:val="left"/>
        <w:rPr>
          <w:b w:val="0"/>
          <w:sz w:val="22"/>
        </w:rPr>
      </w:pPr>
    </w:p>
    <w:p w14:paraId="5CCB0909" w14:textId="742689A4" w:rsidR="00D87866" w:rsidRDefault="00D87866" w:rsidP="007E6F92">
      <w:pPr>
        <w:pStyle w:val="LithanSectionHeaderPageBreak"/>
        <w:pageBreakBefore w:val="0"/>
        <w:widowControl w:val="0"/>
        <w:numPr>
          <w:ilvl w:val="0"/>
          <w:numId w:val="0"/>
        </w:numPr>
        <w:jc w:val="left"/>
        <w:rPr>
          <w:b w:val="0"/>
          <w:sz w:val="22"/>
        </w:rPr>
      </w:pPr>
    </w:p>
    <w:p w14:paraId="057B3D96" w14:textId="63F65146" w:rsidR="00D87866" w:rsidRDefault="00D87866" w:rsidP="007E6F92">
      <w:pPr>
        <w:pStyle w:val="LithanSectionHeaderPageBreak"/>
        <w:pageBreakBefore w:val="0"/>
        <w:widowControl w:val="0"/>
        <w:numPr>
          <w:ilvl w:val="0"/>
          <w:numId w:val="0"/>
        </w:numPr>
        <w:jc w:val="left"/>
        <w:rPr>
          <w:b w:val="0"/>
          <w:sz w:val="22"/>
        </w:rPr>
      </w:pPr>
    </w:p>
    <w:p w14:paraId="7B98C397" w14:textId="2E947DE7" w:rsidR="00D87866" w:rsidRDefault="00D87866" w:rsidP="007E6F92">
      <w:pPr>
        <w:pStyle w:val="LithanSectionHeaderPageBreak"/>
        <w:pageBreakBefore w:val="0"/>
        <w:widowControl w:val="0"/>
        <w:numPr>
          <w:ilvl w:val="0"/>
          <w:numId w:val="0"/>
        </w:numPr>
        <w:jc w:val="left"/>
        <w:rPr>
          <w:b w:val="0"/>
          <w:sz w:val="22"/>
        </w:rPr>
      </w:pPr>
    </w:p>
    <w:p w14:paraId="11AEDF1D" w14:textId="7CB206FD" w:rsidR="00D87866" w:rsidRDefault="00D87866" w:rsidP="007E6F92">
      <w:pPr>
        <w:pStyle w:val="LithanSectionHeaderPageBreak"/>
        <w:pageBreakBefore w:val="0"/>
        <w:widowControl w:val="0"/>
        <w:numPr>
          <w:ilvl w:val="0"/>
          <w:numId w:val="0"/>
        </w:numPr>
        <w:jc w:val="left"/>
        <w:rPr>
          <w:b w:val="0"/>
          <w:sz w:val="22"/>
        </w:rPr>
      </w:pPr>
    </w:p>
    <w:p w14:paraId="54C32599" w14:textId="77777777" w:rsidR="00D87866" w:rsidRPr="007C429B" w:rsidRDefault="00D87866" w:rsidP="007E6F92">
      <w:pPr>
        <w:pStyle w:val="LithanSectionHeaderPageBreak"/>
        <w:pageBreakBefore w:val="0"/>
        <w:widowControl w:val="0"/>
        <w:numPr>
          <w:ilvl w:val="0"/>
          <w:numId w:val="0"/>
        </w:numPr>
        <w:jc w:val="left"/>
        <w:rPr>
          <w:b w:val="0"/>
          <w:sz w:val="22"/>
        </w:rPr>
      </w:pPr>
    </w:p>
    <w:p w14:paraId="72924DE0" w14:textId="5D864B00" w:rsidR="003203D4" w:rsidRDefault="003203D4" w:rsidP="00D87866">
      <w:pPr>
        <w:pStyle w:val="LithanSectionHeaderPageBreak"/>
        <w:pageBreakBefore w:val="0"/>
        <w:widowControl w:val="0"/>
        <w:ind w:left="357" w:hanging="357"/>
      </w:pPr>
      <w:r>
        <w:t>Steps for preparation of data</w:t>
      </w:r>
      <w:r w:rsidR="008E2417" w:rsidRPr="008E2417">
        <w:t>:</w:t>
      </w:r>
      <w:r w:rsidR="008E2417">
        <w:t xml:space="preserve"> </w:t>
      </w:r>
    </w:p>
    <w:p w14:paraId="4F8EBFD8" w14:textId="72DB1176" w:rsidR="00ED6A6E" w:rsidRDefault="00ED6A6E" w:rsidP="00ED6A6E">
      <w:pPr>
        <w:pStyle w:val="LithanSectionHeader1"/>
        <w:numPr>
          <w:ilvl w:val="0"/>
          <w:numId w:val="0"/>
        </w:numPr>
        <w:ind w:left="360"/>
        <w:rPr>
          <w:b w:val="0"/>
        </w:rPr>
      </w:pPr>
      <w:r>
        <w:rPr>
          <w:b w:val="0"/>
        </w:rPr>
        <w:t xml:space="preserve">Steps used for preparation of data or </w:t>
      </w:r>
      <w:r w:rsidR="00D87866" w:rsidRPr="00D87866">
        <w:rPr>
          <w:b w:val="0"/>
        </w:rPr>
        <w:t>cleaning of data</w:t>
      </w:r>
      <w:r>
        <w:rPr>
          <w:b w:val="0"/>
        </w:rPr>
        <w:t xml:space="preserve"> include.</w:t>
      </w:r>
      <w:r w:rsidR="00D87866" w:rsidRPr="00D87866">
        <w:rPr>
          <w:b w:val="0"/>
        </w:rPr>
        <w:t xml:space="preserve"> </w:t>
      </w:r>
    </w:p>
    <w:p w14:paraId="1C6048D8" w14:textId="5469992B" w:rsidR="00ED6A6E" w:rsidRDefault="00D87866" w:rsidP="00ED6A6E">
      <w:pPr>
        <w:pStyle w:val="LithanSectionHeader1"/>
        <w:numPr>
          <w:ilvl w:val="0"/>
          <w:numId w:val="7"/>
        </w:numPr>
        <w:rPr>
          <w:b w:val="0"/>
        </w:rPr>
      </w:pPr>
      <w:r w:rsidRPr="00D87866">
        <w:rPr>
          <w:b w:val="0"/>
        </w:rPr>
        <w:t xml:space="preserve"> </w:t>
      </w:r>
      <w:r w:rsidR="00ED6A6E">
        <w:rPr>
          <w:b w:val="0"/>
        </w:rPr>
        <w:t>H</w:t>
      </w:r>
      <w:r w:rsidRPr="00D87866">
        <w:rPr>
          <w:b w:val="0"/>
        </w:rPr>
        <w:t xml:space="preserve">iding or removing duplicate data, getting rid of unwanted columns, </w:t>
      </w:r>
    </w:p>
    <w:p w14:paraId="3F107383" w14:textId="22FA3ED3" w:rsidR="00ED6A6E" w:rsidRDefault="00ED6A6E" w:rsidP="00ED6A6E">
      <w:pPr>
        <w:pStyle w:val="LithanSectionHeader1"/>
        <w:numPr>
          <w:ilvl w:val="0"/>
          <w:numId w:val="7"/>
        </w:numPr>
        <w:rPr>
          <w:b w:val="0"/>
        </w:rPr>
      </w:pPr>
      <w:r>
        <w:rPr>
          <w:b w:val="0"/>
        </w:rPr>
        <w:t>N</w:t>
      </w:r>
      <w:r w:rsidR="00D87866" w:rsidRPr="00D87866">
        <w:rPr>
          <w:b w:val="0"/>
        </w:rPr>
        <w:t xml:space="preserve">ormalization </w:t>
      </w:r>
      <w:r>
        <w:rPr>
          <w:b w:val="0"/>
        </w:rPr>
        <w:t>- U</w:t>
      </w:r>
      <w:r w:rsidRPr="00D87866">
        <w:rPr>
          <w:b w:val="0"/>
        </w:rPr>
        <w:t>sing find and replace</w:t>
      </w:r>
      <w:r>
        <w:rPr>
          <w:b w:val="0"/>
        </w:rPr>
        <w:t xml:space="preserve"> to change text to numbers</w:t>
      </w:r>
      <w:r w:rsidR="00AD5E99">
        <w:rPr>
          <w:b w:val="0"/>
        </w:rPr>
        <w:t xml:space="preserve"> to prepare data for Data Analysis</w:t>
      </w:r>
      <w:r>
        <w:rPr>
          <w:b w:val="0"/>
        </w:rPr>
        <w:t>.</w:t>
      </w:r>
    </w:p>
    <w:p w14:paraId="64A92A8E" w14:textId="6B8A711A" w:rsidR="00D87866" w:rsidRDefault="00ED6A6E" w:rsidP="00ED6A6E">
      <w:pPr>
        <w:pStyle w:val="LithanSectionHeader1"/>
        <w:numPr>
          <w:ilvl w:val="0"/>
          <w:numId w:val="7"/>
        </w:numPr>
        <w:rPr>
          <w:b w:val="0"/>
        </w:rPr>
      </w:pPr>
      <w:r>
        <w:rPr>
          <w:b w:val="0"/>
        </w:rPr>
        <w:t>U</w:t>
      </w:r>
      <w:r w:rsidR="00D87866" w:rsidRPr="00D87866">
        <w:rPr>
          <w:b w:val="0"/>
        </w:rPr>
        <w:t xml:space="preserve">sing </w:t>
      </w:r>
      <w:r>
        <w:rPr>
          <w:b w:val="0"/>
        </w:rPr>
        <w:t xml:space="preserve">Data Analysis tool to produce </w:t>
      </w:r>
      <w:r w:rsidR="00D87866" w:rsidRPr="00D87866">
        <w:rPr>
          <w:b w:val="0"/>
        </w:rPr>
        <w:t xml:space="preserve">a correlation matrix </w:t>
      </w:r>
      <w:r>
        <w:rPr>
          <w:b w:val="0"/>
        </w:rPr>
        <w:t xml:space="preserve">out of all the columns from the attrition data sheet in </w:t>
      </w:r>
      <w:r w:rsidR="00D87866" w:rsidRPr="00D87866">
        <w:rPr>
          <w:b w:val="0"/>
        </w:rPr>
        <w:t xml:space="preserve">order to find which factors influence attrition the most. </w:t>
      </w:r>
    </w:p>
    <w:tbl>
      <w:tblPr>
        <w:tblW w:w="9100" w:type="dxa"/>
        <w:tblLook w:val="04A0" w:firstRow="1" w:lastRow="0" w:firstColumn="1" w:lastColumn="0" w:noHBand="0" w:noVBand="1"/>
      </w:tblPr>
      <w:tblGrid>
        <w:gridCol w:w="2264"/>
        <w:gridCol w:w="1387"/>
        <w:gridCol w:w="1387"/>
        <w:gridCol w:w="1481"/>
        <w:gridCol w:w="1387"/>
        <w:gridCol w:w="1387"/>
      </w:tblGrid>
      <w:tr w:rsidR="003169F3" w:rsidRPr="003169F3" w14:paraId="6E7255E4" w14:textId="77777777" w:rsidTr="003169F3">
        <w:trPr>
          <w:trHeight w:val="300"/>
        </w:trPr>
        <w:tc>
          <w:tcPr>
            <w:tcW w:w="2260" w:type="dxa"/>
            <w:tcBorders>
              <w:top w:val="single" w:sz="8" w:space="0" w:color="auto"/>
              <w:left w:val="nil"/>
              <w:bottom w:val="single" w:sz="4" w:space="0" w:color="auto"/>
              <w:right w:val="nil"/>
            </w:tcBorders>
            <w:shd w:val="clear" w:color="auto" w:fill="auto"/>
            <w:noWrap/>
            <w:vAlign w:val="bottom"/>
            <w:hideMark/>
          </w:tcPr>
          <w:p w14:paraId="5F1239E3" w14:textId="77777777" w:rsidR="003169F3" w:rsidRPr="003169F3" w:rsidRDefault="003169F3" w:rsidP="003169F3">
            <w:pPr>
              <w:spacing w:after="0" w:line="240" w:lineRule="auto"/>
              <w:jc w:val="center"/>
              <w:rPr>
                <w:rFonts w:ascii="Calibri" w:eastAsia="Times New Roman" w:hAnsi="Calibri" w:cs="Calibri"/>
                <w:i/>
                <w:iCs/>
                <w:color w:val="000000"/>
                <w:lang w:eastAsia="en-SG"/>
              </w:rPr>
            </w:pPr>
            <w:r w:rsidRPr="003169F3">
              <w:rPr>
                <w:rFonts w:ascii="Calibri" w:eastAsia="Times New Roman" w:hAnsi="Calibri" w:cs="Calibri"/>
                <w:i/>
                <w:iCs/>
                <w:color w:val="000000"/>
                <w:lang w:eastAsia="en-SG"/>
              </w:rPr>
              <w:t> </w:t>
            </w:r>
          </w:p>
        </w:tc>
        <w:tc>
          <w:tcPr>
            <w:tcW w:w="1340" w:type="dxa"/>
            <w:tcBorders>
              <w:top w:val="single" w:sz="8" w:space="0" w:color="auto"/>
              <w:left w:val="nil"/>
              <w:bottom w:val="single" w:sz="4" w:space="0" w:color="auto"/>
              <w:right w:val="nil"/>
            </w:tcBorders>
            <w:shd w:val="clear" w:color="auto" w:fill="auto"/>
            <w:noWrap/>
            <w:vAlign w:val="bottom"/>
            <w:hideMark/>
          </w:tcPr>
          <w:p w14:paraId="59439DDE" w14:textId="77777777" w:rsidR="003169F3" w:rsidRPr="003169F3" w:rsidRDefault="003169F3" w:rsidP="003169F3">
            <w:pPr>
              <w:spacing w:after="0" w:line="240" w:lineRule="auto"/>
              <w:jc w:val="center"/>
              <w:rPr>
                <w:rFonts w:ascii="Calibri" w:eastAsia="Times New Roman" w:hAnsi="Calibri" w:cs="Calibri"/>
                <w:i/>
                <w:iCs/>
                <w:color w:val="000000"/>
                <w:lang w:eastAsia="en-SG"/>
              </w:rPr>
            </w:pPr>
            <w:proofErr w:type="spellStart"/>
            <w:r w:rsidRPr="003169F3">
              <w:rPr>
                <w:rFonts w:ascii="Calibri" w:eastAsia="Times New Roman" w:hAnsi="Calibri" w:cs="Calibri"/>
                <w:i/>
                <w:iCs/>
                <w:color w:val="000000"/>
                <w:lang w:eastAsia="en-SG"/>
              </w:rPr>
              <w:t>Age_Norm</w:t>
            </w:r>
            <w:proofErr w:type="spellEnd"/>
          </w:p>
        </w:tc>
        <w:tc>
          <w:tcPr>
            <w:tcW w:w="1340" w:type="dxa"/>
            <w:tcBorders>
              <w:top w:val="single" w:sz="8" w:space="0" w:color="auto"/>
              <w:left w:val="nil"/>
              <w:bottom w:val="single" w:sz="4" w:space="0" w:color="auto"/>
              <w:right w:val="nil"/>
            </w:tcBorders>
            <w:shd w:val="clear" w:color="auto" w:fill="auto"/>
            <w:noWrap/>
            <w:vAlign w:val="bottom"/>
            <w:hideMark/>
          </w:tcPr>
          <w:p w14:paraId="120C36C7" w14:textId="77777777" w:rsidR="003169F3" w:rsidRPr="003169F3" w:rsidRDefault="003169F3" w:rsidP="003169F3">
            <w:pPr>
              <w:spacing w:after="0" w:line="240" w:lineRule="auto"/>
              <w:jc w:val="center"/>
              <w:rPr>
                <w:rFonts w:ascii="Calibri" w:eastAsia="Times New Roman" w:hAnsi="Calibri" w:cs="Calibri"/>
                <w:i/>
                <w:iCs/>
                <w:color w:val="000000"/>
                <w:lang w:eastAsia="en-SG"/>
              </w:rPr>
            </w:pPr>
            <w:r w:rsidRPr="003169F3">
              <w:rPr>
                <w:rFonts w:ascii="Calibri" w:eastAsia="Times New Roman" w:hAnsi="Calibri" w:cs="Calibri"/>
                <w:i/>
                <w:iCs/>
                <w:color w:val="000000"/>
                <w:lang w:eastAsia="en-SG"/>
              </w:rPr>
              <w:t>Attrition</w:t>
            </w:r>
          </w:p>
        </w:tc>
        <w:tc>
          <w:tcPr>
            <w:tcW w:w="1480" w:type="dxa"/>
            <w:tcBorders>
              <w:top w:val="single" w:sz="8" w:space="0" w:color="auto"/>
              <w:left w:val="nil"/>
              <w:bottom w:val="single" w:sz="4" w:space="0" w:color="auto"/>
              <w:right w:val="nil"/>
            </w:tcBorders>
            <w:shd w:val="clear" w:color="auto" w:fill="auto"/>
            <w:noWrap/>
            <w:vAlign w:val="bottom"/>
            <w:hideMark/>
          </w:tcPr>
          <w:p w14:paraId="799E1DB2" w14:textId="77777777" w:rsidR="003169F3" w:rsidRPr="003169F3" w:rsidRDefault="003169F3" w:rsidP="003169F3">
            <w:pPr>
              <w:spacing w:after="0" w:line="240" w:lineRule="auto"/>
              <w:jc w:val="center"/>
              <w:rPr>
                <w:rFonts w:ascii="Calibri" w:eastAsia="Times New Roman" w:hAnsi="Calibri" w:cs="Calibri"/>
                <w:i/>
                <w:iCs/>
                <w:color w:val="000000"/>
                <w:lang w:eastAsia="en-SG"/>
              </w:rPr>
            </w:pPr>
            <w:proofErr w:type="spellStart"/>
            <w:r w:rsidRPr="003169F3">
              <w:rPr>
                <w:rFonts w:ascii="Calibri" w:eastAsia="Times New Roman" w:hAnsi="Calibri" w:cs="Calibri"/>
                <w:i/>
                <w:iCs/>
                <w:color w:val="000000"/>
                <w:lang w:eastAsia="en-SG"/>
              </w:rPr>
              <w:t>BizTrav_Norm</w:t>
            </w:r>
            <w:proofErr w:type="spellEnd"/>
          </w:p>
        </w:tc>
        <w:tc>
          <w:tcPr>
            <w:tcW w:w="1340" w:type="dxa"/>
            <w:tcBorders>
              <w:top w:val="single" w:sz="8" w:space="0" w:color="auto"/>
              <w:left w:val="nil"/>
              <w:bottom w:val="single" w:sz="4" w:space="0" w:color="auto"/>
              <w:right w:val="nil"/>
            </w:tcBorders>
            <w:shd w:val="clear" w:color="auto" w:fill="auto"/>
            <w:noWrap/>
            <w:vAlign w:val="bottom"/>
            <w:hideMark/>
          </w:tcPr>
          <w:p w14:paraId="41E638B7" w14:textId="77777777" w:rsidR="003169F3" w:rsidRPr="003169F3" w:rsidRDefault="003169F3" w:rsidP="003169F3">
            <w:pPr>
              <w:spacing w:after="0" w:line="240" w:lineRule="auto"/>
              <w:jc w:val="center"/>
              <w:rPr>
                <w:rFonts w:ascii="Calibri" w:eastAsia="Times New Roman" w:hAnsi="Calibri" w:cs="Calibri"/>
                <w:i/>
                <w:iCs/>
                <w:color w:val="000000"/>
                <w:lang w:eastAsia="en-SG"/>
              </w:rPr>
            </w:pPr>
            <w:proofErr w:type="spellStart"/>
            <w:r w:rsidRPr="003169F3">
              <w:rPr>
                <w:rFonts w:ascii="Calibri" w:eastAsia="Times New Roman" w:hAnsi="Calibri" w:cs="Calibri"/>
                <w:i/>
                <w:iCs/>
                <w:color w:val="000000"/>
                <w:lang w:eastAsia="en-SG"/>
              </w:rPr>
              <w:t>Dept_Norm</w:t>
            </w:r>
            <w:proofErr w:type="spellEnd"/>
          </w:p>
        </w:tc>
        <w:tc>
          <w:tcPr>
            <w:tcW w:w="1340" w:type="dxa"/>
            <w:tcBorders>
              <w:top w:val="single" w:sz="8" w:space="0" w:color="auto"/>
              <w:left w:val="nil"/>
              <w:bottom w:val="single" w:sz="4" w:space="0" w:color="auto"/>
              <w:right w:val="nil"/>
            </w:tcBorders>
            <w:shd w:val="clear" w:color="auto" w:fill="auto"/>
            <w:noWrap/>
            <w:vAlign w:val="bottom"/>
            <w:hideMark/>
          </w:tcPr>
          <w:p w14:paraId="381A927B" w14:textId="77777777" w:rsidR="003169F3" w:rsidRPr="003169F3" w:rsidRDefault="003169F3" w:rsidP="003169F3">
            <w:pPr>
              <w:spacing w:after="0" w:line="240" w:lineRule="auto"/>
              <w:jc w:val="center"/>
              <w:rPr>
                <w:rFonts w:ascii="Calibri" w:eastAsia="Times New Roman" w:hAnsi="Calibri" w:cs="Calibri"/>
                <w:i/>
                <w:iCs/>
                <w:color w:val="000000"/>
                <w:lang w:eastAsia="en-SG"/>
              </w:rPr>
            </w:pPr>
            <w:proofErr w:type="spellStart"/>
            <w:r w:rsidRPr="003169F3">
              <w:rPr>
                <w:rFonts w:ascii="Calibri" w:eastAsia="Times New Roman" w:hAnsi="Calibri" w:cs="Calibri"/>
                <w:i/>
                <w:iCs/>
                <w:color w:val="000000"/>
                <w:lang w:eastAsia="en-SG"/>
              </w:rPr>
              <w:t>Dist_Norm</w:t>
            </w:r>
            <w:proofErr w:type="spellEnd"/>
          </w:p>
        </w:tc>
      </w:tr>
      <w:tr w:rsidR="003169F3" w:rsidRPr="003169F3" w14:paraId="63EFF4EB" w14:textId="77777777" w:rsidTr="003169F3">
        <w:trPr>
          <w:trHeight w:val="300"/>
        </w:trPr>
        <w:tc>
          <w:tcPr>
            <w:tcW w:w="2260" w:type="dxa"/>
            <w:tcBorders>
              <w:top w:val="nil"/>
              <w:left w:val="nil"/>
              <w:bottom w:val="nil"/>
              <w:right w:val="nil"/>
            </w:tcBorders>
            <w:shd w:val="clear" w:color="auto" w:fill="auto"/>
            <w:noWrap/>
            <w:vAlign w:val="bottom"/>
            <w:hideMark/>
          </w:tcPr>
          <w:p w14:paraId="33560A88"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Age_Norm</w:t>
            </w:r>
            <w:proofErr w:type="spellEnd"/>
          </w:p>
        </w:tc>
        <w:tc>
          <w:tcPr>
            <w:tcW w:w="1340" w:type="dxa"/>
            <w:tcBorders>
              <w:top w:val="nil"/>
              <w:left w:val="nil"/>
              <w:bottom w:val="nil"/>
              <w:right w:val="nil"/>
            </w:tcBorders>
            <w:shd w:val="clear" w:color="auto" w:fill="auto"/>
            <w:noWrap/>
            <w:vAlign w:val="bottom"/>
            <w:hideMark/>
          </w:tcPr>
          <w:p w14:paraId="06DEE33E"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1</w:t>
            </w:r>
          </w:p>
        </w:tc>
        <w:tc>
          <w:tcPr>
            <w:tcW w:w="1340" w:type="dxa"/>
            <w:tcBorders>
              <w:top w:val="nil"/>
              <w:left w:val="nil"/>
              <w:bottom w:val="nil"/>
              <w:right w:val="nil"/>
            </w:tcBorders>
            <w:shd w:val="clear" w:color="auto" w:fill="auto"/>
            <w:noWrap/>
            <w:vAlign w:val="bottom"/>
            <w:hideMark/>
          </w:tcPr>
          <w:p w14:paraId="2FC08137" w14:textId="77777777" w:rsidR="003169F3" w:rsidRPr="003169F3" w:rsidRDefault="003169F3" w:rsidP="003169F3">
            <w:pPr>
              <w:spacing w:after="0" w:line="240" w:lineRule="auto"/>
              <w:jc w:val="right"/>
              <w:rPr>
                <w:rFonts w:ascii="Calibri" w:eastAsia="Times New Roman" w:hAnsi="Calibri" w:cs="Calibri"/>
                <w:color w:val="000000"/>
                <w:lang w:eastAsia="en-SG"/>
              </w:rPr>
            </w:pPr>
          </w:p>
        </w:tc>
        <w:tc>
          <w:tcPr>
            <w:tcW w:w="1480" w:type="dxa"/>
            <w:tcBorders>
              <w:top w:val="nil"/>
              <w:left w:val="nil"/>
              <w:bottom w:val="nil"/>
              <w:right w:val="nil"/>
            </w:tcBorders>
            <w:shd w:val="clear" w:color="auto" w:fill="auto"/>
            <w:noWrap/>
            <w:vAlign w:val="bottom"/>
            <w:hideMark/>
          </w:tcPr>
          <w:p w14:paraId="0729DD98" w14:textId="77777777" w:rsidR="003169F3" w:rsidRPr="003169F3" w:rsidRDefault="003169F3" w:rsidP="003169F3">
            <w:pPr>
              <w:spacing w:after="0" w:line="240" w:lineRule="auto"/>
              <w:rPr>
                <w:rFonts w:ascii="Times New Roman" w:eastAsia="Times New Roman" w:hAnsi="Times New Roman" w:cs="Times New Roman"/>
                <w:sz w:val="20"/>
                <w:szCs w:val="20"/>
                <w:lang w:eastAsia="en-SG"/>
              </w:rPr>
            </w:pPr>
          </w:p>
        </w:tc>
        <w:tc>
          <w:tcPr>
            <w:tcW w:w="1340" w:type="dxa"/>
            <w:tcBorders>
              <w:top w:val="nil"/>
              <w:left w:val="nil"/>
              <w:bottom w:val="nil"/>
              <w:right w:val="nil"/>
            </w:tcBorders>
            <w:shd w:val="clear" w:color="auto" w:fill="auto"/>
            <w:noWrap/>
            <w:vAlign w:val="bottom"/>
            <w:hideMark/>
          </w:tcPr>
          <w:p w14:paraId="6C26D60D" w14:textId="77777777" w:rsidR="003169F3" w:rsidRPr="003169F3" w:rsidRDefault="003169F3" w:rsidP="003169F3">
            <w:pPr>
              <w:spacing w:after="0" w:line="240" w:lineRule="auto"/>
              <w:rPr>
                <w:rFonts w:ascii="Times New Roman" w:eastAsia="Times New Roman" w:hAnsi="Times New Roman" w:cs="Times New Roman"/>
                <w:sz w:val="20"/>
                <w:szCs w:val="20"/>
                <w:lang w:eastAsia="en-SG"/>
              </w:rPr>
            </w:pPr>
          </w:p>
        </w:tc>
        <w:tc>
          <w:tcPr>
            <w:tcW w:w="1340" w:type="dxa"/>
            <w:tcBorders>
              <w:top w:val="nil"/>
              <w:left w:val="nil"/>
              <w:bottom w:val="nil"/>
              <w:right w:val="nil"/>
            </w:tcBorders>
            <w:shd w:val="clear" w:color="auto" w:fill="auto"/>
            <w:noWrap/>
            <w:vAlign w:val="bottom"/>
            <w:hideMark/>
          </w:tcPr>
          <w:p w14:paraId="28EE95A7" w14:textId="77777777" w:rsidR="003169F3" w:rsidRPr="003169F3" w:rsidRDefault="003169F3" w:rsidP="003169F3">
            <w:pPr>
              <w:spacing w:after="0" w:line="240" w:lineRule="auto"/>
              <w:rPr>
                <w:rFonts w:ascii="Times New Roman" w:eastAsia="Times New Roman" w:hAnsi="Times New Roman" w:cs="Times New Roman"/>
                <w:sz w:val="20"/>
                <w:szCs w:val="20"/>
                <w:lang w:eastAsia="en-SG"/>
              </w:rPr>
            </w:pPr>
          </w:p>
        </w:tc>
      </w:tr>
      <w:tr w:rsidR="003169F3" w:rsidRPr="003169F3" w14:paraId="5C1459E1" w14:textId="77777777" w:rsidTr="003169F3">
        <w:trPr>
          <w:trHeight w:val="300"/>
        </w:trPr>
        <w:tc>
          <w:tcPr>
            <w:tcW w:w="2260" w:type="dxa"/>
            <w:tcBorders>
              <w:top w:val="nil"/>
              <w:left w:val="nil"/>
              <w:bottom w:val="nil"/>
              <w:right w:val="nil"/>
            </w:tcBorders>
            <w:shd w:val="clear" w:color="auto" w:fill="auto"/>
            <w:noWrap/>
            <w:vAlign w:val="bottom"/>
            <w:hideMark/>
          </w:tcPr>
          <w:p w14:paraId="0793BFA1" w14:textId="77777777" w:rsidR="003169F3" w:rsidRPr="003169F3" w:rsidRDefault="003169F3" w:rsidP="003169F3">
            <w:pPr>
              <w:spacing w:after="0" w:line="240" w:lineRule="auto"/>
              <w:rPr>
                <w:rFonts w:ascii="Calibri" w:eastAsia="Times New Roman" w:hAnsi="Calibri" w:cs="Calibri"/>
                <w:color w:val="000000"/>
                <w:lang w:eastAsia="en-SG"/>
              </w:rPr>
            </w:pPr>
            <w:r w:rsidRPr="003169F3">
              <w:rPr>
                <w:rFonts w:ascii="Calibri" w:eastAsia="Times New Roman" w:hAnsi="Calibri" w:cs="Calibri"/>
                <w:color w:val="000000"/>
                <w:lang w:eastAsia="en-SG"/>
              </w:rPr>
              <w:t>Attrition</w:t>
            </w:r>
          </w:p>
        </w:tc>
        <w:tc>
          <w:tcPr>
            <w:tcW w:w="1340" w:type="dxa"/>
            <w:tcBorders>
              <w:top w:val="nil"/>
              <w:left w:val="nil"/>
              <w:bottom w:val="nil"/>
              <w:right w:val="nil"/>
            </w:tcBorders>
            <w:shd w:val="clear" w:color="000000" w:fill="89E0FF"/>
            <w:noWrap/>
            <w:vAlign w:val="bottom"/>
            <w:hideMark/>
          </w:tcPr>
          <w:p w14:paraId="4A2B3850"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-0.159205007</w:t>
            </w:r>
          </w:p>
        </w:tc>
        <w:tc>
          <w:tcPr>
            <w:tcW w:w="1340" w:type="dxa"/>
            <w:tcBorders>
              <w:top w:val="nil"/>
              <w:left w:val="nil"/>
              <w:bottom w:val="nil"/>
              <w:right w:val="nil"/>
            </w:tcBorders>
            <w:shd w:val="clear" w:color="auto" w:fill="auto"/>
            <w:noWrap/>
            <w:vAlign w:val="bottom"/>
            <w:hideMark/>
          </w:tcPr>
          <w:p w14:paraId="771C3112"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1</w:t>
            </w:r>
          </w:p>
        </w:tc>
        <w:tc>
          <w:tcPr>
            <w:tcW w:w="1480" w:type="dxa"/>
            <w:tcBorders>
              <w:top w:val="nil"/>
              <w:left w:val="nil"/>
              <w:bottom w:val="nil"/>
              <w:right w:val="nil"/>
            </w:tcBorders>
            <w:shd w:val="clear" w:color="auto" w:fill="auto"/>
            <w:noWrap/>
            <w:vAlign w:val="bottom"/>
            <w:hideMark/>
          </w:tcPr>
          <w:p w14:paraId="0F9381D8" w14:textId="77777777" w:rsidR="003169F3" w:rsidRPr="003169F3" w:rsidRDefault="003169F3" w:rsidP="003169F3">
            <w:pPr>
              <w:spacing w:after="0" w:line="240" w:lineRule="auto"/>
              <w:jc w:val="right"/>
              <w:rPr>
                <w:rFonts w:ascii="Calibri" w:eastAsia="Times New Roman" w:hAnsi="Calibri" w:cs="Calibri"/>
                <w:color w:val="000000"/>
                <w:lang w:eastAsia="en-SG"/>
              </w:rPr>
            </w:pPr>
          </w:p>
        </w:tc>
        <w:tc>
          <w:tcPr>
            <w:tcW w:w="1340" w:type="dxa"/>
            <w:tcBorders>
              <w:top w:val="nil"/>
              <w:left w:val="nil"/>
              <w:bottom w:val="nil"/>
              <w:right w:val="nil"/>
            </w:tcBorders>
            <w:shd w:val="clear" w:color="auto" w:fill="auto"/>
            <w:noWrap/>
            <w:vAlign w:val="bottom"/>
            <w:hideMark/>
          </w:tcPr>
          <w:p w14:paraId="28E8EA27" w14:textId="77777777" w:rsidR="003169F3" w:rsidRPr="003169F3" w:rsidRDefault="003169F3" w:rsidP="003169F3">
            <w:pPr>
              <w:spacing w:after="0" w:line="240" w:lineRule="auto"/>
              <w:rPr>
                <w:rFonts w:ascii="Times New Roman" w:eastAsia="Times New Roman" w:hAnsi="Times New Roman" w:cs="Times New Roman"/>
                <w:sz w:val="20"/>
                <w:szCs w:val="20"/>
                <w:lang w:eastAsia="en-SG"/>
              </w:rPr>
            </w:pPr>
          </w:p>
        </w:tc>
        <w:tc>
          <w:tcPr>
            <w:tcW w:w="1340" w:type="dxa"/>
            <w:tcBorders>
              <w:top w:val="nil"/>
              <w:left w:val="nil"/>
              <w:bottom w:val="nil"/>
              <w:right w:val="nil"/>
            </w:tcBorders>
            <w:shd w:val="clear" w:color="auto" w:fill="auto"/>
            <w:noWrap/>
            <w:vAlign w:val="bottom"/>
            <w:hideMark/>
          </w:tcPr>
          <w:p w14:paraId="0A6B93DE" w14:textId="77777777" w:rsidR="003169F3" w:rsidRPr="003169F3" w:rsidRDefault="003169F3" w:rsidP="003169F3">
            <w:pPr>
              <w:spacing w:after="0" w:line="240" w:lineRule="auto"/>
              <w:rPr>
                <w:rFonts w:ascii="Times New Roman" w:eastAsia="Times New Roman" w:hAnsi="Times New Roman" w:cs="Times New Roman"/>
                <w:sz w:val="20"/>
                <w:szCs w:val="20"/>
                <w:lang w:eastAsia="en-SG"/>
              </w:rPr>
            </w:pPr>
          </w:p>
        </w:tc>
      </w:tr>
      <w:tr w:rsidR="003169F3" w:rsidRPr="003169F3" w14:paraId="5AAD926A" w14:textId="77777777" w:rsidTr="003169F3">
        <w:trPr>
          <w:trHeight w:val="300"/>
        </w:trPr>
        <w:tc>
          <w:tcPr>
            <w:tcW w:w="2260" w:type="dxa"/>
            <w:tcBorders>
              <w:top w:val="nil"/>
              <w:left w:val="nil"/>
              <w:bottom w:val="nil"/>
              <w:right w:val="nil"/>
            </w:tcBorders>
            <w:shd w:val="clear" w:color="auto" w:fill="auto"/>
            <w:noWrap/>
            <w:vAlign w:val="bottom"/>
            <w:hideMark/>
          </w:tcPr>
          <w:p w14:paraId="13C8E95A"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BizTrav_Norm</w:t>
            </w:r>
            <w:proofErr w:type="spellEnd"/>
          </w:p>
        </w:tc>
        <w:tc>
          <w:tcPr>
            <w:tcW w:w="1340" w:type="dxa"/>
            <w:tcBorders>
              <w:top w:val="nil"/>
              <w:left w:val="nil"/>
              <w:bottom w:val="nil"/>
              <w:right w:val="nil"/>
            </w:tcBorders>
            <w:shd w:val="clear" w:color="auto" w:fill="auto"/>
            <w:noWrap/>
            <w:vAlign w:val="bottom"/>
            <w:hideMark/>
          </w:tcPr>
          <w:p w14:paraId="1DACE8A8"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-0.011807332</w:t>
            </w:r>
          </w:p>
        </w:tc>
        <w:tc>
          <w:tcPr>
            <w:tcW w:w="1340" w:type="dxa"/>
            <w:tcBorders>
              <w:top w:val="nil"/>
              <w:left w:val="nil"/>
              <w:bottom w:val="nil"/>
              <w:right w:val="nil"/>
            </w:tcBorders>
            <w:shd w:val="clear" w:color="000000" w:fill="FFFF00"/>
            <w:noWrap/>
            <w:vAlign w:val="bottom"/>
            <w:hideMark/>
          </w:tcPr>
          <w:p w14:paraId="0D662909"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0.127006483</w:t>
            </w:r>
          </w:p>
        </w:tc>
        <w:tc>
          <w:tcPr>
            <w:tcW w:w="1480" w:type="dxa"/>
            <w:tcBorders>
              <w:top w:val="nil"/>
              <w:left w:val="nil"/>
              <w:bottom w:val="nil"/>
              <w:right w:val="nil"/>
            </w:tcBorders>
            <w:shd w:val="clear" w:color="auto" w:fill="auto"/>
            <w:noWrap/>
            <w:vAlign w:val="bottom"/>
            <w:hideMark/>
          </w:tcPr>
          <w:p w14:paraId="2340F3FF"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1</w:t>
            </w:r>
          </w:p>
        </w:tc>
        <w:tc>
          <w:tcPr>
            <w:tcW w:w="1340" w:type="dxa"/>
            <w:tcBorders>
              <w:top w:val="nil"/>
              <w:left w:val="nil"/>
              <w:bottom w:val="nil"/>
              <w:right w:val="nil"/>
            </w:tcBorders>
            <w:shd w:val="clear" w:color="auto" w:fill="auto"/>
            <w:noWrap/>
            <w:vAlign w:val="bottom"/>
            <w:hideMark/>
          </w:tcPr>
          <w:p w14:paraId="0DDD3A2F" w14:textId="77777777" w:rsidR="003169F3" w:rsidRPr="003169F3" w:rsidRDefault="003169F3" w:rsidP="003169F3">
            <w:pPr>
              <w:spacing w:after="0" w:line="240" w:lineRule="auto"/>
              <w:jc w:val="right"/>
              <w:rPr>
                <w:rFonts w:ascii="Calibri" w:eastAsia="Times New Roman" w:hAnsi="Calibri" w:cs="Calibri"/>
                <w:color w:val="000000"/>
                <w:lang w:eastAsia="en-SG"/>
              </w:rPr>
            </w:pPr>
          </w:p>
        </w:tc>
        <w:tc>
          <w:tcPr>
            <w:tcW w:w="1340" w:type="dxa"/>
            <w:tcBorders>
              <w:top w:val="nil"/>
              <w:left w:val="nil"/>
              <w:bottom w:val="nil"/>
              <w:right w:val="nil"/>
            </w:tcBorders>
            <w:shd w:val="clear" w:color="auto" w:fill="auto"/>
            <w:noWrap/>
            <w:vAlign w:val="bottom"/>
            <w:hideMark/>
          </w:tcPr>
          <w:p w14:paraId="7B0DC78E" w14:textId="77777777" w:rsidR="003169F3" w:rsidRPr="003169F3" w:rsidRDefault="003169F3" w:rsidP="003169F3">
            <w:pPr>
              <w:spacing w:after="0" w:line="240" w:lineRule="auto"/>
              <w:rPr>
                <w:rFonts w:ascii="Times New Roman" w:eastAsia="Times New Roman" w:hAnsi="Times New Roman" w:cs="Times New Roman"/>
                <w:sz w:val="20"/>
                <w:szCs w:val="20"/>
                <w:lang w:eastAsia="en-SG"/>
              </w:rPr>
            </w:pPr>
          </w:p>
        </w:tc>
      </w:tr>
      <w:tr w:rsidR="003169F3" w:rsidRPr="003169F3" w14:paraId="09E767C4" w14:textId="77777777" w:rsidTr="003169F3">
        <w:trPr>
          <w:trHeight w:val="300"/>
        </w:trPr>
        <w:tc>
          <w:tcPr>
            <w:tcW w:w="2260" w:type="dxa"/>
            <w:tcBorders>
              <w:top w:val="nil"/>
              <w:left w:val="nil"/>
              <w:bottom w:val="nil"/>
              <w:right w:val="nil"/>
            </w:tcBorders>
            <w:shd w:val="clear" w:color="auto" w:fill="auto"/>
            <w:noWrap/>
            <w:vAlign w:val="bottom"/>
            <w:hideMark/>
          </w:tcPr>
          <w:p w14:paraId="4FD6C1DA"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Dept_Norm</w:t>
            </w:r>
            <w:proofErr w:type="spellEnd"/>
          </w:p>
        </w:tc>
        <w:tc>
          <w:tcPr>
            <w:tcW w:w="1340" w:type="dxa"/>
            <w:tcBorders>
              <w:top w:val="nil"/>
              <w:left w:val="nil"/>
              <w:bottom w:val="nil"/>
              <w:right w:val="nil"/>
            </w:tcBorders>
            <w:shd w:val="clear" w:color="auto" w:fill="auto"/>
            <w:noWrap/>
            <w:vAlign w:val="bottom"/>
            <w:hideMark/>
          </w:tcPr>
          <w:p w14:paraId="7CD79DC3"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-0.031882283</w:t>
            </w:r>
          </w:p>
        </w:tc>
        <w:tc>
          <w:tcPr>
            <w:tcW w:w="1340" w:type="dxa"/>
            <w:tcBorders>
              <w:top w:val="nil"/>
              <w:left w:val="nil"/>
              <w:bottom w:val="nil"/>
              <w:right w:val="nil"/>
            </w:tcBorders>
            <w:shd w:val="clear" w:color="auto" w:fill="auto"/>
            <w:noWrap/>
            <w:vAlign w:val="bottom"/>
            <w:hideMark/>
          </w:tcPr>
          <w:p w14:paraId="76CC2C4F"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0.063990596</w:t>
            </w:r>
          </w:p>
        </w:tc>
        <w:tc>
          <w:tcPr>
            <w:tcW w:w="1480" w:type="dxa"/>
            <w:tcBorders>
              <w:top w:val="nil"/>
              <w:left w:val="nil"/>
              <w:bottom w:val="nil"/>
              <w:right w:val="nil"/>
            </w:tcBorders>
            <w:shd w:val="clear" w:color="auto" w:fill="auto"/>
            <w:noWrap/>
            <w:vAlign w:val="bottom"/>
            <w:hideMark/>
          </w:tcPr>
          <w:p w14:paraId="11CCD740"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-0.002639604</w:t>
            </w:r>
          </w:p>
        </w:tc>
        <w:tc>
          <w:tcPr>
            <w:tcW w:w="1340" w:type="dxa"/>
            <w:tcBorders>
              <w:top w:val="nil"/>
              <w:left w:val="nil"/>
              <w:bottom w:val="nil"/>
              <w:right w:val="nil"/>
            </w:tcBorders>
            <w:shd w:val="clear" w:color="auto" w:fill="auto"/>
            <w:noWrap/>
            <w:vAlign w:val="bottom"/>
            <w:hideMark/>
          </w:tcPr>
          <w:p w14:paraId="7A6A7229"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1</w:t>
            </w:r>
          </w:p>
        </w:tc>
        <w:tc>
          <w:tcPr>
            <w:tcW w:w="1340" w:type="dxa"/>
            <w:tcBorders>
              <w:top w:val="nil"/>
              <w:left w:val="nil"/>
              <w:bottom w:val="nil"/>
              <w:right w:val="nil"/>
            </w:tcBorders>
            <w:shd w:val="clear" w:color="auto" w:fill="auto"/>
            <w:noWrap/>
            <w:vAlign w:val="bottom"/>
            <w:hideMark/>
          </w:tcPr>
          <w:p w14:paraId="60AA8CC6" w14:textId="77777777" w:rsidR="003169F3" w:rsidRPr="003169F3" w:rsidRDefault="003169F3" w:rsidP="003169F3">
            <w:pPr>
              <w:spacing w:after="0" w:line="240" w:lineRule="auto"/>
              <w:jc w:val="right"/>
              <w:rPr>
                <w:rFonts w:ascii="Calibri" w:eastAsia="Times New Roman" w:hAnsi="Calibri" w:cs="Calibri"/>
                <w:color w:val="000000"/>
                <w:lang w:eastAsia="en-SG"/>
              </w:rPr>
            </w:pPr>
          </w:p>
        </w:tc>
      </w:tr>
      <w:tr w:rsidR="003169F3" w:rsidRPr="003169F3" w14:paraId="7582C727" w14:textId="77777777" w:rsidTr="003169F3">
        <w:trPr>
          <w:trHeight w:val="300"/>
        </w:trPr>
        <w:tc>
          <w:tcPr>
            <w:tcW w:w="2260" w:type="dxa"/>
            <w:tcBorders>
              <w:top w:val="nil"/>
              <w:left w:val="nil"/>
              <w:bottom w:val="nil"/>
              <w:right w:val="nil"/>
            </w:tcBorders>
            <w:shd w:val="clear" w:color="auto" w:fill="auto"/>
            <w:noWrap/>
            <w:vAlign w:val="bottom"/>
            <w:hideMark/>
          </w:tcPr>
          <w:p w14:paraId="0D8489E5"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Dist_Norm</w:t>
            </w:r>
            <w:proofErr w:type="spellEnd"/>
          </w:p>
        </w:tc>
        <w:tc>
          <w:tcPr>
            <w:tcW w:w="1340" w:type="dxa"/>
            <w:tcBorders>
              <w:top w:val="nil"/>
              <w:left w:val="nil"/>
              <w:bottom w:val="nil"/>
              <w:right w:val="nil"/>
            </w:tcBorders>
            <w:shd w:val="clear" w:color="auto" w:fill="auto"/>
            <w:noWrap/>
            <w:vAlign w:val="bottom"/>
            <w:hideMark/>
          </w:tcPr>
          <w:p w14:paraId="30AAD8CE"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-0.00168612</w:t>
            </w:r>
          </w:p>
        </w:tc>
        <w:tc>
          <w:tcPr>
            <w:tcW w:w="1340" w:type="dxa"/>
            <w:tcBorders>
              <w:top w:val="nil"/>
              <w:left w:val="nil"/>
              <w:bottom w:val="nil"/>
              <w:right w:val="nil"/>
            </w:tcBorders>
            <w:shd w:val="clear" w:color="auto" w:fill="auto"/>
            <w:noWrap/>
            <w:vAlign w:val="bottom"/>
            <w:hideMark/>
          </w:tcPr>
          <w:p w14:paraId="254C1CAC"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0.077923583</w:t>
            </w:r>
          </w:p>
        </w:tc>
        <w:tc>
          <w:tcPr>
            <w:tcW w:w="1480" w:type="dxa"/>
            <w:tcBorders>
              <w:top w:val="nil"/>
              <w:left w:val="nil"/>
              <w:bottom w:val="nil"/>
              <w:right w:val="nil"/>
            </w:tcBorders>
            <w:shd w:val="clear" w:color="auto" w:fill="auto"/>
            <w:noWrap/>
            <w:vAlign w:val="bottom"/>
            <w:hideMark/>
          </w:tcPr>
          <w:p w14:paraId="73F4B10C"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-0.009696041</w:t>
            </w:r>
          </w:p>
        </w:tc>
        <w:tc>
          <w:tcPr>
            <w:tcW w:w="1340" w:type="dxa"/>
            <w:tcBorders>
              <w:top w:val="nil"/>
              <w:left w:val="nil"/>
              <w:bottom w:val="nil"/>
              <w:right w:val="nil"/>
            </w:tcBorders>
            <w:shd w:val="clear" w:color="auto" w:fill="auto"/>
            <w:noWrap/>
            <w:vAlign w:val="bottom"/>
            <w:hideMark/>
          </w:tcPr>
          <w:p w14:paraId="0D390CE7"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0.017224804</w:t>
            </w:r>
          </w:p>
        </w:tc>
        <w:tc>
          <w:tcPr>
            <w:tcW w:w="1340" w:type="dxa"/>
            <w:tcBorders>
              <w:top w:val="nil"/>
              <w:left w:val="nil"/>
              <w:bottom w:val="nil"/>
              <w:right w:val="nil"/>
            </w:tcBorders>
            <w:shd w:val="clear" w:color="auto" w:fill="auto"/>
            <w:noWrap/>
            <w:vAlign w:val="bottom"/>
            <w:hideMark/>
          </w:tcPr>
          <w:p w14:paraId="60B0B0FD"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1</w:t>
            </w:r>
          </w:p>
        </w:tc>
      </w:tr>
      <w:tr w:rsidR="003169F3" w:rsidRPr="003169F3" w14:paraId="2C636226" w14:textId="77777777" w:rsidTr="003169F3">
        <w:trPr>
          <w:trHeight w:val="300"/>
        </w:trPr>
        <w:tc>
          <w:tcPr>
            <w:tcW w:w="2260" w:type="dxa"/>
            <w:tcBorders>
              <w:top w:val="nil"/>
              <w:left w:val="nil"/>
              <w:bottom w:val="nil"/>
              <w:right w:val="nil"/>
            </w:tcBorders>
            <w:shd w:val="clear" w:color="auto" w:fill="auto"/>
            <w:noWrap/>
            <w:vAlign w:val="bottom"/>
            <w:hideMark/>
          </w:tcPr>
          <w:p w14:paraId="351F1CED"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EduLevel_Norm</w:t>
            </w:r>
            <w:proofErr w:type="spellEnd"/>
          </w:p>
        </w:tc>
        <w:tc>
          <w:tcPr>
            <w:tcW w:w="1340" w:type="dxa"/>
            <w:tcBorders>
              <w:top w:val="nil"/>
              <w:left w:val="nil"/>
              <w:bottom w:val="nil"/>
              <w:right w:val="nil"/>
            </w:tcBorders>
            <w:shd w:val="clear" w:color="auto" w:fill="auto"/>
            <w:noWrap/>
            <w:vAlign w:val="bottom"/>
            <w:hideMark/>
          </w:tcPr>
          <w:p w14:paraId="05A59062"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0.208033731</w:t>
            </w:r>
          </w:p>
        </w:tc>
        <w:tc>
          <w:tcPr>
            <w:tcW w:w="1340" w:type="dxa"/>
            <w:tcBorders>
              <w:top w:val="nil"/>
              <w:left w:val="nil"/>
              <w:bottom w:val="nil"/>
              <w:right w:val="nil"/>
            </w:tcBorders>
            <w:shd w:val="clear" w:color="auto" w:fill="auto"/>
            <w:noWrap/>
            <w:vAlign w:val="bottom"/>
            <w:hideMark/>
          </w:tcPr>
          <w:p w14:paraId="3BA0C2BD"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-0.03137282</w:t>
            </w:r>
          </w:p>
        </w:tc>
        <w:tc>
          <w:tcPr>
            <w:tcW w:w="1480" w:type="dxa"/>
            <w:tcBorders>
              <w:top w:val="nil"/>
              <w:left w:val="nil"/>
              <w:bottom w:val="nil"/>
              <w:right w:val="nil"/>
            </w:tcBorders>
            <w:shd w:val="clear" w:color="auto" w:fill="auto"/>
            <w:noWrap/>
            <w:vAlign w:val="bottom"/>
            <w:hideMark/>
          </w:tcPr>
          <w:p w14:paraId="215B9CE9"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-0.00866984</w:t>
            </w:r>
          </w:p>
        </w:tc>
        <w:tc>
          <w:tcPr>
            <w:tcW w:w="1340" w:type="dxa"/>
            <w:tcBorders>
              <w:top w:val="nil"/>
              <w:left w:val="nil"/>
              <w:bottom w:val="nil"/>
              <w:right w:val="nil"/>
            </w:tcBorders>
            <w:shd w:val="clear" w:color="auto" w:fill="auto"/>
            <w:noWrap/>
            <w:vAlign w:val="bottom"/>
            <w:hideMark/>
          </w:tcPr>
          <w:p w14:paraId="529F5EBA"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0.007996422</w:t>
            </w:r>
          </w:p>
        </w:tc>
        <w:tc>
          <w:tcPr>
            <w:tcW w:w="1340" w:type="dxa"/>
            <w:tcBorders>
              <w:top w:val="nil"/>
              <w:left w:val="nil"/>
              <w:bottom w:val="nil"/>
              <w:right w:val="nil"/>
            </w:tcBorders>
            <w:shd w:val="clear" w:color="auto" w:fill="auto"/>
            <w:noWrap/>
            <w:vAlign w:val="bottom"/>
            <w:hideMark/>
          </w:tcPr>
          <w:p w14:paraId="4701D55E"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0.021041826</w:t>
            </w:r>
          </w:p>
        </w:tc>
      </w:tr>
      <w:tr w:rsidR="003169F3" w:rsidRPr="003169F3" w14:paraId="59DB434A" w14:textId="77777777" w:rsidTr="003169F3">
        <w:trPr>
          <w:trHeight w:val="300"/>
        </w:trPr>
        <w:tc>
          <w:tcPr>
            <w:tcW w:w="2260" w:type="dxa"/>
            <w:tcBorders>
              <w:top w:val="nil"/>
              <w:left w:val="nil"/>
              <w:bottom w:val="nil"/>
              <w:right w:val="nil"/>
            </w:tcBorders>
            <w:shd w:val="clear" w:color="auto" w:fill="auto"/>
            <w:noWrap/>
            <w:vAlign w:val="bottom"/>
            <w:hideMark/>
          </w:tcPr>
          <w:p w14:paraId="7BB90DF7"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Environment_Norm</w:t>
            </w:r>
            <w:proofErr w:type="spellEnd"/>
          </w:p>
        </w:tc>
        <w:tc>
          <w:tcPr>
            <w:tcW w:w="1340" w:type="dxa"/>
            <w:tcBorders>
              <w:top w:val="nil"/>
              <w:left w:val="nil"/>
              <w:bottom w:val="nil"/>
              <w:right w:val="nil"/>
            </w:tcBorders>
            <w:shd w:val="clear" w:color="auto" w:fill="auto"/>
            <w:noWrap/>
            <w:vAlign w:val="bottom"/>
            <w:hideMark/>
          </w:tcPr>
          <w:p w14:paraId="0559A57C"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0.010146428</w:t>
            </w:r>
          </w:p>
        </w:tc>
        <w:tc>
          <w:tcPr>
            <w:tcW w:w="1340" w:type="dxa"/>
            <w:tcBorders>
              <w:top w:val="nil"/>
              <w:left w:val="nil"/>
              <w:bottom w:val="nil"/>
              <w:right w:val="nil"/>
            </w:tcBorders>
            <w:shd w:val="clear" w:color="auto" w:fill="auto"/>
            <w:noWrap/>
            <w:vAlign w:val="bottom"/>
            <w:hideMark/>
          </w:tcPr>
          <w:p w14:paraId="5B2E3720"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-0.103368978</w:t>
            </w:r>
          </w:p>
        </w:tc>
        <w:tc>
          <w:tcPr>
            <w:tcW w:w="1480" w:type="dxa"/>
            <w:tcBorders>
              <w:top w:val="nil"/>
              <w:left w:val="nil"/>
              <w:bottom w:val="nil"/>
              <w:right w:val="nil"/>
            </w:tcBorders>
            <w:shd w:val="clear" w:color="auto" w:fill="auto"/>
            <w:noWrap/>
            <w:vAlign w:val="bottom"/>
            <w:hideMark/>
          </w:tcPr>
          <w:p w14:paraId="17059F7E"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-0.011309935</w:t>
            </w:r>
          </w:p>
        </w:tc>
        <w:tc>
          <w:tcPr>
            <w:tcW w:w="1340" w:type="dxa"/>
            <w:tcBorders>
              <w:top w:val="nil"/>
              <w:left w:val="nil"/>
              <w:bottom w:val="nil"/>
              <w:right w:val="nil"/>
            </w:tcBorders>
            <w:shd w:val="clear" w:color="auto" w:fill="auto"/>
            <w:noWrap/>
            <w:vAlign w:val="bottom"/>
            <w:hideMark/>
          </w:tcPr>
          <w:p w14:paraId="4DC46895"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-0.019395271</w:t>
            </w:r>
          </w:p>
        </w:tc>
        <w:tc>
          <w:tcPr>
            <w:tcW w:w="1340" w:type="dxa"/>
            <w:tcBorders>
              <w:top w:val="nil"/>
              <w:left w:val="nil"/>
              <w:bottom w:val="nil"/>
              <w:right w:val="nil"/>
            </w:tcBorders>
            <w:shd w:val="clear" w:color="auto" w:fill="auto"/>
            <w:noWrap/>
            <w:vAlign w:val="bottom"/>
            <w:hideMark/>
          </w:tcPr>
          <w:p w14:paraId="02ED04BC"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-0.016075327</w:t>
            </w:r>
          </w:p>
        </w:tc>
      </w:tr>
      <w:tr w:rsidR="003169F3" w:rsidRPr="003169F3" w14:paraId="2E7E9BA0" w14:textId="77777777" w:rsidTr="003169F3">
        <w:trPr>
          <w:trHeight w:val="300"/>
        </w:trPr>
        <w:tc>
          <w:tcPr>
            <w:tcW w:w="2260" w:type="dxa"/>
            <w:tcBorders>
              <w:top w:val="nil"/>
              <w:left w:val="nil"/>
              <w:bottom w:val="nil"/>
              <w:right w:val="nil"/>
            </w:tcBorders>
            <w:shd w:val="clear" w:color="auto" w:fill="auto"/>
            <w:noWrap/>
            <w:vAlign w:val="bottom"/>
            <w:hideMark/>
          </w:tcPr>
          <w:p w14:paraId="4BB1410E" w14:textId="77777777" w:rsidR="003169F3" w:rsidRPr="003169F3" w:rsidRDefault="003169F3" w:rsidP="003169F3">
            <w:pPr>
              <w:spacing w:after="0" w:line="240" w:lineRule="auto"/>
              <w:rPr>
                <w:rFonts w:ascii="Calibri" w:eastAsia="Times New Roman" w:hAnsi="Calibri" w:cs="Calibri"/>
                <w:color w:val="000000"/>
                <w:lang w:eastAsia="en-SG"/>
              </w:rPr>
            </w:pPr>
            <w:r w:rsidRPr="003169F3">
              <w:rPr>
                <w:rFonts w:ascii="Calibri" w:eastAsia="Times New Roman" w:hAnsi="Calibri" w:cs="Calibri"/>
                <w:color w:val="000000"/>
                <w:lang w:eastAsia="en-SG"/>
              </w:rPr>
              <w:t>Gender</w:t>
            </w:r>
          </w:p>
        </w:tc>
        <w:tc>
          <w:tcPr>
            <w:tcW w:w="1340" w:type="dxa"/>
            <w:tcBorders>
              <w:top w:val="nil"/>
              <w:left w:val="nil"/>
              <w:bottom w:val="nil"/>
              <w:right w:val="nil"/>
            </w:tcBorders>
            <w:shd w:val="clear" w:color="auto" w:fill="auto"/>
            <w:noWrap/>
            <w:vAlign w:val="bottom"/>
            <w:hideMark/>
          </w:tcPr>
          <w:p w14:paraId="6A199864"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-0.03631055</w:t>
            </w:r>
          </w:p>
        </w:tc>
        <w:tc>
          <w:tcPr>
            <w:tcW w:w="1340" w:type="dxa"/>
            <w:tcBorders>
              <w:top w:val="nil"/>
              <w:left w:val="nil"/>
              <w:bottom w:val="nil"/>
              <w:right w:val="nil"/>
            </w:tcBorders>
            <w:shd w:val="clear" w:color="auto" w:fill="auto"/>
            <w:noWrap/>
            <w:vAlign w:val="bottom"/>
            <w:hideMark/>
          </w:tcPr>
          <w:p w14:paraId="72F81A27"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0.029453253</w:t>
            </w:r>
          </w:p>
        </w:tc>
        <w:tc>
          <w:tcPr>
            <w:tcW w:w="1480" w:type="dxa"/>
            <w:tcBorders>
              <w:top w:val="nil"/>
              <w:left w:val="nil"/>
              <w:bottom w:val="nil"/>
              <w:right w:val="nil"/>
            </w:tcBorders>
            <w:shd w:val="clear" w:color="auto" w:fill="auto"/>
            <w:noWrap/>
            <w:vAlign w:val="bottom"/>
            <w:hideMark/>
          </w:tcPr>
          <w:p w14:paraId="3310449A"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-0.044895513</w:t>
            </w:r>
          </w:p>
        </w:tc>
        <w:tc>
          <w:tcPr>
            <w:tcW w:w="1340" w:type="dxa"/>
            <w:tcBorders>
              <w:top w:val="nil"/>
              <w:left w:val="nil"/>
              <w:bottom w:val="nil"/>
              <w:right w:val="nil"/>
            </w:tcBorders>
            <w:shd w:val="clear" w:color="auto" w:fill="auto"/>
            <w:noWrap/>
            <w:vAlign w:val="bottom"/>
            <w:hideMark/>
          </w:tcPr>
          <w:p w14:paraId="12249A4B"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-0.04158329</w:t>
            </w:r>
          </w:p>
        </w:tc>
        <w:tc>
          <w:tcPr>
            <w:tcW w:w="1340" w:type="dxa"/>
            <w:tcBorders>
              <w:top w:val="nil"/>
              <w:left w:val="nil"/>
              <w:bottom w:val="nil"/>
              <w:right w:val="nil"/>
            </w:tcBorders>
            <w:shd w:val="clear" w:color="auto" w:fill="auto"/>
            <w:noWrap/>
            <w:vAlign w:val="bottom"/>
            <w:hideMark/>
          </w:tcPr>
          <w:p w14:paraId="213FFAA0"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-0.001850528</w:t>
            </w:r>
          </w:p>
        </w:tc>
      </w:tr>
      <w:tr w:rsidR="003169F3" w:rsidRPr="003169F3" w14:paraId="5397CC47" w14:textId="77777777" w:rsidTr="003169F3">
        <w:trPr>
          <w:trHeight w:val="300"/>
        </w:trPr>
        <w:tc>
          <w:tcPr>
            <w:tcW w:w="2260" w:type="dxa"/>
            <w:tcBorders>
              <w:top w:val="nil"/>
              <w:left w:val="nil"/>
              <w:bottom w:val="nil"/>
              <w:right w:val="nil"/>
            </w:tcBorders>
            <w:shd w:val="clear" w:color="auto" w:fill="auto"/>
            <w:noWrap/>
            <w:vAlign w:val="bottom"/>
            <w:hideMark/>
          </w:tcPr>
          <w:p w14:paraId="4A251840"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JobInvolvement_N</w:t>
            </w:r>
            <w:proofErr w:type="spellEnd"/>
          </w:p>
        </w:tc>
        <w:tc>
          <w:tcPr>
            <w:tcW w:w="1340" w:type="dxa"/>
            <w:tcBorders>
              <w:top w:val="nil"/>
              <w:left w:val="nil"/>
              <w:bottom w:val="nil"/>
              <w:right w:val="nil"/>
            </w:tcBorders>
            <w:shd w:val="clear" w:color="auto" w:fill="auto"/>
            <w:noWrap/>
            <w:vAlign w:val="bottom"/>
            <w:hideMark/>
          </w:tcPr>
          <w:p w14:paraId="0C2021E6"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0.029819959</w:t>
            </w:r>
          </w:p>
        </w:tc>
        <w:tc>
          <w:tcPr>
            <w:tcW w:w="1340" w:type="dxa"/>
            <w:tcBorders>
              <w:top w:val="nil"/>
              <w:left w:val="nil"/>
              <w:bottom w:val="nil"/>
              <w:right w:val="nil"/>
            </w:tcBorders>
            <w:shd w:val="clear" w:color="000000" w:fill="FFFF00"/>
            <w:noWrap/>
            <w:vAlign w:val="bottom"/>
            <w:hideMark/>
          </w:tcPr>
          <w:p w14:paraId="47C13571"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-0.130015957</w:t>
            </w:r>
          </w:p>
        </w:tc>
        <w:tc>
          <w:tcPr>
            <w:tcW w:w="1480" w:type="dxa"/>
            <w:tcBorders>
              <w:top w:val="nil"/>
              <w:left w:val="nil"/>
              <w:bottom w:val="nil"/>
              <w:right w:val="nil"/>
            </w:tcBorders>
            <w:shd w:val="clear" w:color="auto" w:fill="auto"/>
            <w:noWrap/>
            <w:vAlign w:val="bottom"/>
            <w:hideMark/>
          </w:tcPr>
          <w:p w14:paraId="5A2C156D"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0.029299959</w:t>
            </w:r>
          </w:p>
        </w:tc>
        <w:tc>
          <w:tcPr>
            <w:tcW w:w="1340" w:type="dxa"/>
            <w:tcBorders>
              <w:top w:val="nil"/>
              <w:left w:val="nil"/>
              <w:bottom w:val="nil"/>
              <w:right w:val="nil"/>
            </w:tcBorders>
            <w:shd w:val="clear" w:color="auto" w:fill="auto"/>
            <w:noWrap/>
            <w:vAlign w:val="bottom"/>
            <w:hideMark/>
          </w:tcPr>
          <w:p w14:paraId="683EED95"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-0.024586062</w:t>
            </w:r>
          </w:p>
        </w:tc>
        <w:tc>
          <w:tcPr>
            <w:tcW w:w="1340" w:type="dxa"/>
            <w:tcBorders>
              <w:top w:val="nil"/>
              <w:left w:val="nil"/>
              <w:bottom w:val="nil"/>
              <w:right w:val="nil"/>
            </w:tcBorders>
            <w:shd w:val="clear" w:color="auto" w:fill="auto"/>
            <w:noWrap/>
            <w:vAlign w:val="bottom"/>
            <w:hideMark/>
          </w:tcPr>
          <w:p w14:paraId="512D580D"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0.00878328</w:t>
            </w:r>
          </w:p>
        </w:tc>
      </w:tr>
      <w:tr w:rsidR="003169F3" w:rsidRPr="003169F3" w14:paraId="0EFBFF11" w14:textId="77777777" w:rsidTr="003169F3">
        <w:trPr>
          <w:trHeight w:val="300"/>
        </w:trPr>
        <w:tc>
          <w:tcPr>
            <w:tcW w:w="2260" w:type="dxa"/>
            <w:tcBorders>
              <w:top w:val="nil"/>
              <w:left w:val="nil"/>
              <w:bottom w:val="nil"/>
              <w:right w:val="nil"/>
            </w:tcBorders>
            <w:shd w:val="clear" w:color="auto" w:fill="auto"/>
            <w:noWrap/>
            <w:vAlign w:val="bottom"/>
            <w:hideMark/>
          </w:tcPr>
          <w:p w14:paraId="0184ACAB"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JobLvl_Norm</w:t>
            </w:r>
            <w:proofErr w:type="spellEnd"/>
          </w:p>
        </w:tc>
        <w:tc>
          <w:tcPr>
            <w:tcW w:w="1340" w:type="dxa"/>
            <w:tcBorders>
              <w:top w:val="nil"/>
              <w:left w:val="nil"/>
              <w:bottom w:val="nil"/>
              <w:right w:val="nil"/>
            </w:tcBorders>
            <w:shd w:val="clear" w:color="auto" w:fill="auto"/>
            <w:noWrap/>
            <w:vAlign w:val="bottom"/>
            <w:hideMark/>
          </w:tcPr>
          <w:p w14:paraId="59E0CCAC"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0.509604228</w:t>
            </w:r>
          </w:p>
        </w:tc>
        <w:tc>
          <w:tcPr>
            <w:tcW w:w="1340" w:type="dxa"/>
            <w:tcBorders>
              <w:top w:val="nil"/>
              <w:left w:val="nil"/>
              <w:bottom w:val="nil"/>
              <w:right w:val="nil"/>
            </w:tcBorders>
            <w:shd w:val="clear" w:color="000000" w:fill="89E0FF"/>
            <w:noWrap/>
            <w:vAlign w:val="bottom"/>
            <w:hideMark/>
          </w:tcPr>
          <w:p w14:paraId="2018D74D"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-0.169104751</w:t>
            </w:r>
          </w:p>
        </w:tc>
        <w:tc>
          <w:tcPr>
            <w:tcW w:w="1480" w:type="dxa"/>
            <w:tcBorders>
              <w:top w:val="nil"/>
              <w:left w:val="nil"/>
              <w:bottom w:val="nil"/>
              <w:right w:val="nil"/>
            </w:tcBorders>
            <w:shd w:val="clear" w:color="auto" w:fill="auto"/>
            <w:noWrap/>
            <w:vAlign w:val="bottom"/>
            <w:hideMark/>
          </w:tcPr>
          <w:p w14:paraId="74086ABA"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-0.01169583</w:t>
            </w:r>
          </w:p>
        </w:tc>
        <w:tc>
          <w:tcPr>
            <w:tcW w:w="1340" w:type="dxa"/>
            <w:tcBorders>
              <w:top w:val="nil"/>
              <w:left w:val="nil"/>
              <w:bottom w:val="nil"/>
              <w:right w:val="nil"/>
            </w:tcBorders>
            <w:shd w:val="clear" w:color="auto" w:fill="auto"/>
            <w:noWrap/>
            <w:vAlign w:val="bottom"/>
            <w:hideMark/>
          </w:tcPr>
          <w:p w14:paraId="01F365E6"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0.101963106</w:t>
            </w:r>
          </w:p>
        </w:tc>
        <w:tc>
          <w:tcPr>
            <w:tcW w:w="1340" w:type="dxa"/>
            <w:tcBorders>
              <w:top w:val="nil"/>
              <w:left w:val="nil"/>
              <w:bottom w:val="nil"/>
              <w:right w:val="nil"/>
            </w:tcBorders>
            <w:shd w:val="clear" w:color="auto" w:fill="auto"/>
            <w:noWrap/>
            <w:vAlign w:val="bottom"/>
            <w:hideMark/>
          </w:tcPr>
          <w:p w14:paraId="7198D3A3"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0.005302731</w:t>
            </w:r>
          </w:p>
        </w:tc>
      </w:tr>
      <w:tr w:rsidR="003169F3" w:rsidRPr="003169F3" w14:paraId="3BEE8BAC" w14:textId="77777777" w:rsidTr="003169F3">
        <w:trPr>
          <w:trHeight w:val="300"/>
        </w:trPr>
        <w:tc>
          <w:tcPr>
            <w:tcW w:w="2260" w:type="dxa"/>
            <w:tcBorders>
              <w:top w:val="nil"/>
              <w:left w:val="nil"/>
              <w:bottom w:val="nil"/>
              <w:right w:val="nil"/>
            </w:tcBorders>
            <w:shd w:val="clear" w:color="auto" w:fill="auto"/>
            <w:noWrap/>
            <w:vAlign w:val="bottom"/>
            <w:hideMark/>
          </w:tcPr>
          <w:p w14:paraId="7474FA7A"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JobSatisfaction_N</w:t>
            </w:r>
            <w:proofErr w:type="spellEnd"/>
          </w:p>
        </w:tc>
        <w:tc>
          <w:tcPr>
            <w:tcW w:w="1340" w:type="dxa"/>
            <w:tcBorders>
              <w:top w:val="nil"/>
              <w:left w:val="nil"/>
              <w:bottom w:val="nil"/>
              <w:right w:val="nil"/>
            </w:tcBorders>
            <w:shd w:val="clear" w:color="auto" w:fill="auto"/>
            <w:noWrap/>
            <w:vAlign w:val="bottom"/>
            <w:hideMark/>
          </w:tcPr>
          <w:p w14:paraId="46BA0937"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-0.004891877</w:t>
            </w:r>
          </w:p>
        </w:tc>
        <w:tc>
          <w:tcPr>
            <w:tcW w:w="1340" w:type="dxa"/>
            <w:tcBorders>
              <w:top w:val="nil"/>
              <w:left w:val="nil"/>
              <w:bottom w:val="nil"/>
              <w:right w:val="nil"/>
            </w:tcBorders>
            <w:shd w:val="clear" w:color="auto" w:fill="auto"/>
            <w:noWrap/>
            <w:vAlign w:val="bottom"/>
            <w:hideMark/>
          </w:tcPr>
          <w:p w14:paraId="6A005639"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-0.103481126</w:t>
            </w:r>
          </w:p>
        </w:tc>
        <w:tc>
          <w:tcPr>
            <w:tcW w:w="1480" w:type="dxa"/>
            <w:tcBorders>
              <w:top w:val="nil"/>
              <w:left w:val="nil"/>
              <w:bottom w:val="nil"/>
              <w:right w:val="nil"/>
            </w:tcBorders>
            <w:shd w:val="clear" w:color="auto" w:fill="auto"/>
            <w:noWrap/>
            <w:vAlign w:val="bottom"/>
            <w:hideMark/>
          </w:tcPr>
          <w:p w14:paraId="29F8C158"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0.008665959</w:t>
            </w:r>
          </w:p>
        </w:tc>
        <w:tc>
          <w:tcPr>
            <w:tcW w:w="1340" w:type="dxa"/>
            <w:tcBorders>
              <w:top w:val="nil"/>
              <w:left w:val="nil"/>
              <w:bottom w:val="nil"/>
              <w:right w:val="nil"/>
            </w:tcBorders>
            <w:shd w:val="clear" w:color="auto" w:fill="auto"/>
            <w:noWrap/>
            <w:vAlign w:val="bottom"/>
            <w:hideMark/>
          </w:tcPr>
          <w:p w14:paraId="471E1161"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0.021000879</w:t>
            </w:r>
          </w:p>
        </w:tc>
        <w:tc>
          <w:tcPr>
            <w:tcW w:w="1340" w:type="dxa"/>
            <w:tcBorders>
              <w:top w:val="nil"/>
              <w:left w:val="nil"/>
              <w:bottom w:val="nil"/>
              <w:right w:val="nil"/>
            </w:tcBorders>
            <w:shd w:val="clear" w:color="auto" w:fill="auto"/>
            <w:noWrap/>
            <w:vAlign w:val="bottom"/>
            <w:hideMark/>
          </w:tcPr>
          <w:p w14:paraId="678D89DB"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-0.003668839</w:t>
            </w:r>
          </w:p>
        </w:tc>
      </w:tr>
      <w:tr w:rsidR="003169F3" w:rsidRPr="003169F3" w14:paraId="1C78BFC9" w14:textId="77777777" w:rsidTr="003169F3">
        <w:trPr>
          <w:trHeight w:val="300"/>
        </w:trPr>
        <w:tc>
          <w:tcPr>
            <w:tcW w:w="2260" w:type="dxa"/>
            <w:tcBorders>
              <w:top w:val="nil"/>
              <w:left w:val="nil"/>
              <w:bottom w:val="nil"/>
              <w:right w:val="nil"/>
            </w:tcBorders>
            <w:shd w:val="clear" w:color="auto" w:fill="auto"/>
            <w:noWrap/>
            <w:vAlign w:val="bottom"/>
            <w:hideMark/>
          </w:tcPr>
          <w:p w14:paraId="49711BA7"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Marital_Norm</w:t>
            </w:r>
            <w:proofErr w:type="spellEnd"/>
          </w:p>
        </w:tc>
        <w:tc>
          <w:tcPr>
            <w:tcW w:w="1340" w:type="dxa"/>
            <w:tcBorders>
              <w:top w:val="nil"/>
              <w:left w:val="nil"/>
              <w:bottom w:val="nil"/>
              <w:right w:val="nil"/>
            </w:tcBorders>
            <w:shd w:val="clear" w:color="auto" w:fill="auto"/>
            <w:noWrap/>
            <w:vAlign w:val="bottom"/>
            <w:hideMark/>
          </w:tcPr>
          <w:p w14:paraId="133EAB2A"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0.09502891</w:t>
            </w:r>
          </w:p>
        </w:tc>
        <w:tc>
          <w:tcPr>
            <w:tcW w:w="1340" w:type="dxa"/>
            <w:tcBorders>
              <w:top w:val="nil"/>
              <w:left w:val="nil"/>
              <w:bottom w:val="nil"/>
              <w:right w:val="nil"/>
            </w:tcBorders>
            <w:shd w:val="clear" w:color="000000" w:fill="89E0FF"/>
            <w:noWrap/>
            <w:vAlign w:val="bottom"/>
            <w:hideMark/>
          </w:tcPr>
          <w:p w14:paraId="66392766"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-0.162070235</w:t>
            </w:r>
          </w:p>
        </w:tc>
        <w:tc>
          <w:tcPr>
            <w:tcW w:w="1480" w:type="dxa"/>
            <w:tcBorders>
              <w:top w:val="nil"/>
              <w:left w:val="nil"/>
              <w:bottom w:val="nil"/>
              <w:right w:val="nil"/>
            </w:tcBorders>
            <w:shd w:val="clear" w:color="auto" w:fill="auto"/>
            <w:noWrap/>
            <w:vAlign w:val="bottom"/>
            <w:hideMark/>
          </w:tcPr>
          <w:p w14:paraId="39A95649"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-0.030914988</w:t>
            </w:r>
          </w:p>
        </w:tc>
        <w:tc>
          <w:tcPr>
            <w:tcW w:w="1340" w:type="dxa"/>
            <w:tcBorders>
              <w:top w:val="nil"/>
              <w:left w:val="nil"/>
              <w:bottom w:val="nil"/>
              <w:right w:val="nil"/>
            </w:tcBorders>
            <w:shd w:val="clear" w:color="auto" w:fill="auto"/>
            <w:noWrap/>
            <w:vAlign w:val="bottom"/>
            <w:hideMark/>
          </w:tcPr>
          <w:p w14:paraId="30600D61"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-0.056073435</w:t>
            </w:r>
          </w:p>
        </w:tc>
        <w:tc>
          <w:tcPr>
            <w:tcW w:w="1340" w:type="dxa"/>
            <w:tcBorders>
              <w:top w:val="nil"/>
              <w:left w:val="nil"/>
              <w:bottom w:val="nil"/>
              <w:right w:val="nil"/>
            </w:tcBorders>
            <w:shd w:val="clear" w:color="auto" w:fill="auto"/>
            <w:noWrap/>
            <w:vAlign w:val="bottom"/>
            <w:hideMark/>
          </w:tcPr>
          <w:p w14:paraId="6FEE1A6D"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0.014437031</w:t>
            </w:r>
          </w:p>
        </w:tc>
      </w:tr>
      <w:tr w:rsidR="003169F3" w:rsidRPr="003169F3" w14:paraId="51738D73" w14:textId="77777777" w:rsidTr="003169F3">
        <w:trPr>
          <w:trHeight w:val="300"/>
        </w:trPr>
        <w:tc>
          <w:tcPr>
            <w:tcW w:w="2260" w:type="dxa"/>
            <w:tcBorders>
              <w:top w:val="nil"/>
              <w:left w:val="nil"/>
              <w:bottom w:val="nil"/>
              <w:right w:val="nil"/>
            </w:tcBorders>
            <w:shd w:val="clear" w:color="auto" w:fill="auto"/>
            <w:noWrap/>
            <w:vAlign w:val="bottom"/>
            <w:hideMark/>
          </w:tcPr>
          <w:p w14:paraId="5F6242FB" w14:textId="77777777" w:rsidR="003169F3" w:rsidRPr="003169F3" w:rsidRDefault="003169F3" w:rsidP="003169F3">
            <w:pPr>
              <w:spacing w:after="0" w:line="240" w:lineRule="auto"/>
              <w:rPr>
                <w:rFonts w:ascii="Calibri" w:eastAsia="Times New Roman" w:hAnsi="Calibri" w:cs="Calibri"/>
                <w:color w:val="000000"/>
                <w:lang w:eastAsia="en-SG"/>
              </w:rPr>
            </w:pPr>
            <w:r w:rsidRPr="003169F3">
              <w:rPr>
                <w:rFonts w:ascii="Calibri" w:eastAsia="Times New Roman" w:hAnsi="Calibri" w:cs="Calibri"/>
                <w:color w:val="000000"/>
                <w:lang w:eastAsia="en-SG"/>
              </w:rPr>
              <w:t>MTH_INCOME_N</w:t>
            </w:r>
          </w:p>
        </w:tc>
        <w:tc>
          <w:tcPr>
            <w:tcW w:w="1340" w:type="dxa"/>
            <w:tcBorders>
              <w:top w:val="nil"/>
              <w:left w:val="nil"/>
              <w:bottom w:val="nil"/>
              <w:right w:val="nil"/>
            </w:tcBorders>
            <w:shd w:val="clear" w:color="auto" w:fill="auto"/>
            <w:noWrap/>
            <w:vAlign w:val="bottom"/>
            <w:hideMark/>
          </w:tcPr>
          <w:p w14:paraId="57B08387"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0.497854567</w:t>
            </w:r>
          </w:p>
        </w:tc>
        <w:tc>
          <w:tcPr>
            <w:tcW w:w="1340" w:type="dxa"/>
            <w:tcBorders>
              <w:top w:val="nil"/>
              <w:left w:val="nil"/>
              <w:bottom w:val="nil"/>
              <w:right w:val="nil"/>
            </w:tcBorders>
            <w:shd w:val="clear" w:color="000000" w:fill="FFFF00"/>
            <w:noWrap/>
            <w:vAlign w:val="bottom"/>
            <w:hideMark/>
          </w:tcPr>
          <w:p w14:paraId="29B2C4E9"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-0.159839582</w:t>
            </w:r>
          </w:p>
        </w:tc>
        <w:tc>
          <w:tcPr>
            <w:tcW w:w="1480" w:type="dxa"/>
            <w:tcBorders>
              <w:top w:val="nil"/>
              <w:left w:val="nil"/>
              <w:bottom w:val="nil"/>
              <w:right w:val="nil"/>
            </w:tcBorders>
            <w:shd w:val="clear" w:color="auto" w:fill="auto"/>
            <w:noWrap/>
            <w:vAlign w:val="bottom"/>
            <w:hideMark/>
          </w:tcPr>
          <w:p w14:paraId="4A38E394"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-0.013449947</w:t>
            </w:r>
          </w:p>
        </w:tc>
        <w:tc>
          <w:tcPr>
            <w:tcW w:w="1340" w:type="dxa"/>
            <w:tcBorders>
              <w:top w:val="nil"/>
              <w:left w:val="nil"/>
              <w:bottom w:val="nil"/>
              <w:right w:val="nil"/>
            </w:tcBorders>
            <w:shd w:val="clear" w:color="auto" w:fill="auto"/>
            <w:noWrap/>
            <w:vAlign w:val="bottom"/>
            <w:hideMark/>
          </w:tcPr>
          <w:p w14:paraId="037F82CE"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0.053129698</w:t>
            </w:r>
          </w:p>
        </w:tc>
        <w:tc>
          <w:tcPr>
            <w:tcW w:w="1340" w:type="dxa"/>
            <w:tcBorders>
              <w:top w:val="nil"/>
              <w:left w:val="nil"/>
              <w:bottom w:val="nil"/>
              <w:right w:val="nil"/>
            </w:tcBorders>
            <w:shd w:val="clear" w:color="auto" w:fill="auto"/>
            <w:noWrap/>
            <w:vAlign w:val="bottom"/>
            <w:hideMark/>
          </w:tcPr>
          <w:p w14:paraId="4DC9CABD"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-0.017014445</w:t>
            </w:r>
          </w:p>
        </w:tc>
      </w:tr>
      <w:tr w:rsidR="003169F3" w:rsidRPr="003169F3" w14:paraId="44CF52E0" w14:textId="77777777" w:rsidTr="003169F3">
        <w:trPr>
          <w:trHeight w:val="300"/>
        </w:trPr>
        <w:tc>
          <w:tcPr>
            <w:tcW w:w="2260" w:type="dxa"/>
            <w:tcBorders>
              <w:top w:val="nil"/>
              <w:left w:val="nil"/>
              <w:bottom w:val="nil"/>
              <w:right w:val="nil"/>
            </w:tcBorders>
            <w:shd w:val="clear" w:color="auto" w:fill="auto"/>
            <w:noWrap/>
            <w:vAlign w:val="bottom"/>
            <w:hideMark/>
          </w:tcPr>
          <w:p w14:paraId="590657FB"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CompWorked_Norm</w:t>
            </w:r>
            <w:proofErr w:type="spellEnd"/>
          </w:p>
        </w:tc>
        <w:tc>
          <w:tcPr>
            <w:tcW w:w="1340" w:type="dxa"/>
            <w:tcBorders>
              <w:top w:val="nil"/>
              <w:left w:val="nil"/>
              <w:bottom w:val="nil"/>
              <w:right w:val="nil"/>
            </w:tcBorders>
            <w:shd w:val="clear" w:color="auto" w:fill="auto"/>
            <w:noWrap/>
            <w:vAlign w:val="bottom"/>
            <w:hideMark/>
          </w:tcPr>
          <w:p w14:paraId="636A24E7"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0.299634758</w:t>
            </w:r>
          </w:p>
        </w:tc>
        <w:tc>
          <w:tcPr>
            <w:tcW w:w="1340" w:type="dxa"/>
            <w:tcBorders>
              <w:top w:val="nil"/>
              <w:left w:val="nil"/>
              <w:bottom w:val="nil"/>
              <w:right w:val="nil"/>
            </w:tcBorders>
            <w:shd w:val="clear" w:color="auto" w:fill="auto"/>
            <w:noWrap/>
            <w:vAlign w:val="bottom"/>
            <w:hideMark/>
          </w:tcPr>
          <w:p w14:paraId="7A16A142"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0.043493739</w:t>
            </w:r>
          </w:p>
        </w:tc>
        <w:tc>
          <w:tcPr>
            <w:tcW w:w="1480" w:type="dxa"/>
            <w:tcBorders>
              <w:top w:val="nil"/>
              <w:left w:val="nil"/>
              <w:bottom w:val="nil"/>
              <w:right w:val="nil"/>
            </w:tcBorders>
            <w:shd w:val="clear" w:color="auto" w:fill="auto"/>
            <w:noWrap/>
            <w:vAlign w:val="bottom"/>
            <w:hideMark/>
          </w:tcPr>
          <w:p w14:paraId="51355E08"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-0.030742984</w:t>
            </w:r>
          </w:p>
        </w:tc>
        <w:tc>
          <w:tcPr>
            <w:tcW w:w="1340" w:type="dxa"/>
            <w:tcBorders>
              <w:top w:val="nil"/>
              <w:left w:val="nil"/>
              <w:bottom w:val="nil"/>
              <w:right w:val="nil"/>
            </w:tcBorders>
            <w:shd w:val="clear" w:color="auto" w:fill="auto"/>
            <w:noWrap/>
            <w:vAlign w:val="bottom"/>
            <w:hideMark/>
          </w:tcPr>
          <w:p w14:paraId="076538E5"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-0.035881612</w:t>
            </w:r>
          </w:p>
        </w:tc>
        <w:tc>
          <w:tcPr>
            <w:tcW w:w="1340" w:type="dxa"/>
            <w:tcBorders>
              <w:top w:val="nil"/>
              <w:left w:val="nil"/>
              <w:bottom w:val="nil"/>
              <w:right w:val="nil"/>
            </w:tcBorders>
            <w:shd w:val="clear" w:color="auto" w:fill="auto"/>
            <w:noWrap/>
            <w:vAlign w:val="bottom"/>
            <w:hideMark/>
          </w:tcPr>
          <w:p w14:paraId="51445074"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-0.029250804</w:t>
            </w:r>
          </w:p>
        </w:tc>
      </w:tr>
      <w:tr w:rsidR="003169F3" w:rsidRPr="003169F3" w14:paraId="218602EC" w14:textId="77777777" w:rsidTr="003169F3">
        <w:trPr>
          <w:trHeight w:val="300"/>
        </w:trPr>
        <w:tc>
          <w:tcPr>
            <w:tcW w:w="2260" w:type="dxa"/>
            <w:tcBorders>
              <w:top w:val="nil"/>
              <w:left w:val="nil"/>
              <w:bottom w:val="nil"/>
              <w:right w:val="nil"/>
            </w:tcBorders>
            <w:shd w:val="clear" w:color="auto" w:fill="auto"/>
            <w:noWrap/>
            <w:vAlign w:val="bottom"/>
            <w:hideMark/>
          </w:tcPr>
          <w:p w14:paraId="60AB21F5"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OverTime</w:t>
            </w:r>
            <w:proofErr w:type="spellEnd"/>
          </w:p>
        </w:tc>
        <w:tc>
          <w:tcPr>
            <w:tcW w:w="1340" w:type="dxa"/>
            <w:tcBorders>
              <w:top w:val="nil"/>
              <w:left w:val="nil"/>
              <w:bottom w:val="nil"/>
              <w:right w:val="nil"/>
            </w:tcBorders>
            <w:shd w:val="clear" w:color="auto" w:fill="auto"/>
            <w:noWrap/>
            <w:vAlign w:val="bottom"/>
            <w:hideMark/>
          </w:tcPr>
          <w:p w14:paraId="204291E4"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0.028062357</w:t>
            </w:r>
          </w:p>
        </w:tc>
        <w:tc>
          <w:tcPr>
            <w:tcW w:w="1340" w:type="dxa"/>
            <w:tcBorders>
              <w:top w:val="nil"/>
              <w:left w:val="nil"/>
              <w:bottom w:val="nil"/>
              <w:right w:val="nil"/>
            </w:tcBorders>
            <w:shd w:val="clear" w:color="000000" w:fill="89E0FF"/>
            <w:noWrap/>
            <w:vAlign w:val="bottom"/>
            <w:hideMark/>
          </w:tcPr>
          <w:p w14:paraId="34E3A228"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0.246117994</w:t>
            </w:r>
          </w:p>
        </w:tc>
        <w:tc>
          <w:tcPr>
            <w:tcW w:w="1480" w:type="dxa"/>
            <w:tcBorders>
              <w:top w:val="nil"/>
              <w:left w:val="nil"/>
              <w:bottom w:val="nil"/>
              <w:right w:val="nil"/>
            </w:tcBorders>
            <w:shd w:val="clear" w:color="auto" w:fill="auto"/>
            <w:noWrap/>
            <w:vAlign w:val="bottom"/>
            <w:hideMark/>
          </w:tcPr>
          <w:p w14:paraId="1BD0B991"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0.042751516</w:t>
            </w:r>
          </w:p>
        </w:tc>
        <w:tc>
          <w:tcPr>
            <w:tcW w:w="1340" w:type="dxa"/>
            <w:tcBorders>
              <w:top w:val="nil"/>
              <w:left w:val="nil"/>
              <w:bottom w:val="nil"/>
              <w:right w:val="nil"/>
            </w:tcBorders>
            <w:shd w:val="clear" w:color="auto" w:fill="auto"/>
            <w:noWrap/>
            <w:vAlign w:val="bottom"/>
            <w:hideMark/>
          </w:tcPr>
          <w:p w14:paraId="316BABC5"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0.007480968</w:t>
            </w:r>
          </w:p>
        </w:tc>
        <w:tc>
          <w:tcPr>
            <w:tcW w:w="1340" w:type="dxa"/>
            <w:tcBorders>
              <w:top w:val="nil"/>
              <w:left w:val="nil"/>
              <w:bottom w:val="nil"/>
              <w:right w:val="nil"/>
            </w:tcBorders>
            <w:shd w:val="clear" w:color="auto" w:fill="auto"/>
            <w:noWrap/>
            <w:vAlign w:val="bottom"/>
            <w:hideMark/>
          </w:tcPr>
          <w:p w14:paraId="0AA971F9"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0.025513635</w:t>
            </w:r>
          </w:p>
        </w:tc>
      </w:tr>
      <w:tr w:rsidR="003169F3" w:rsidRPr="003169F3" w14:paraId="63360164" w14:textId="77777777" w:rsidTr="003169F3">
        <w:trPr>
          <w:trHeight w:val="300"/>
        </w:trPr>
        <w:tc>
          <w:tcPr>
            <w:tcW w:w="2260" w:type="dxa"/>
            <w:tcBorders>
              <w:top w:val="nil"/>
              <w:left w:val="nil"/>
              <w:bottom w:val="nil"/>
              <w:right w:val="nil"/>
            </w:tcBorders>
            <w:shd w:val="clear" w:color="auto" w:fill="auto"/>
            <w:noWrap/>
            <w:vAlign w:val="bottom"/>
            <w:hideMark/>
          </w:tcPr>
          <w:p w14:paraId="2D2AEAAE" w14:textId="77777777" w:rsidR="003169F3" w:rsidRPr="003169F3" w:rsidRDefault="003169F3" w:rsidP="003169F3">
            <w:pPr>
              <w:spacing w:after="0" w:line="240" w:lineRule="auto"/>
              <w:rPr>
                <w:rFonts w:ascii="Calibri" w:eastAsia="Times New Roman" w:hAnsi="Calibri" w:cs="Calibri"/>
                <w:color w:val="000000"/>
                <w:lang w:eastAsia="en-SG"/>
              </w:rPr>
            </w:pPr>
            <w:r w:rsidRPr="003169F3">
              <w:rPr>
                <w:rFonts w:ascii="Calibri" w:eastAsia="Times New Roman" w:hAnsi="Calibri" w:cs="Calibri"/>
                <w:color w:val="000000"/>
                <w:lang w:eastAsia="en-SG"/>
              </w:rPr>
              <w:t>%</w:t>
            </w:r>
            <w:proofErr w:type="spellStart"/>
            <w:r w:rsidRPr="003169F3">
              <w:rPr>
                <w:rFonts w:ascii="Calibri" w:eastAsia="Times New Roman" w:hAnsi="Calibri" w:cs="Calibri"/>
                <w:color w:val="000000"/>
                <w:lang w:eastAsia="en-SG"/>
              </w:rPr>
              <w:t>SalaryHike_Norm</w:t>
            </w:r>
            <w:proofErr w:type="spellEnd"/>
          </w:p>
        </w:tc>
        <w:tc>
          <w:tcPr>
            <w:tcW w:w="1340" w:type="dxa"/>
            <w:tcBorders>
              <w:top w:val="nil"/>
              <w:left w:val="nil"/>
              <w:bottom w:val="nil"/>
              <w:right w:val="nil"/>
            </w:tcBorders>
            <w:shd w:val="clear" w:color="auto" w:fill="auto"/>
            <w:noWrap/>
            <w:vAlign w:val="bottom"/>
            <w:hideMark/>
          </w:tcPr>
          <w:p w14:paraId="6279F1F8"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0.003633585</w:t>
            </w:r>
          </w:p>
        </w:tc>
        <w:tc>
          <w:tcPr>
            <w:tcW w:w="1340" w:type="dxa"/>
            <w:tcBorders>
              <w:top w:val="nil"/>
              <w:left w:val="nil"/>
              <w:bottom w:val="nil"/>
              <w:right w:val="nil"/>
            </w:tcBorders>
            <w:shd w:val="clear" w:color="auto" w:fill="auto"/>
            <w:noWrap/>
            <w:vAlign w:val="bottom"/>
            <w:hideMark/>
          </w:tcPr>
          <w:p w14:paraId="7B44B259"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-0.013478202</w:t>
            </w:r>
          </w:p>
        </w:tc>
        <w:tc>
          <w:tcPr>
            <w:tcW w:w="1480" w:type="dxa"/>
            <w:tcBorders>
              <w:top w:val="nil"/>
              <w:left w:val="nil"/>
              <w:bottom w:val="nil"/>
              <w:right w:val="nil"/>
            </w:tcBorders>
            <w:shd w:val="clear" w:color="auto" w:fill="auto"/>
            <w:noWrap/>
            <w:vAlign w:val="bottom"/>
            <w:hideMark/>
          </w:tcPr>
          <w:p w14:paraId="157AF8D2"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-0.025726943</w:t>
            </w:r>
          </w:p>
        </w:tc>
        <w:tc>
          <w:tcPr>
            <w:tcW w:w="1340" w:type="dxa"/>
            <w:tcBorders>
              <w:top w:val="nil"/>
              <w:left w:val="nil"/>
              <w:bottom w:val="nil"/>
              <w:right w:val="nil"/>
            </w:tcBorders>
            <w:shd w:val="clear" w:color="auto" w:fill="auto"/>
            <w:noWrap/>
            <w:vAlign w:val="bottom"/>
            <w:hideMark/>
          </w:tcPr>
          <w:p w14:paraId="29A846C3"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-0.007840161</w:t>
            </w:r>
          </w:p>
        </w:tc>
        <w:tc>
          <w:tcPr>
            <w:tcW w:w="1340" w:type="dxa"/>
            <w:tcBorders>
              <w:top w:val="nil"/>
              <w:left w:val="nil"/>
              <w:bottom w:val="nil"/>
              <w:right w:val="nil"/>
            </w:tcBorders>
            <w:shd w:val="clear" w:color="auto" w:fill="auto"/>
            <w:noWrap/>
            <w:vAlign w:val="bottom"/>
            <w:hideMark/>
          </w:tcPr>
          <w:p w14:paraId="37AF82B4"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0.040235377</w:t>
            </w:r>
          </w:p>
        </w:tc>
      </w:tr>
      <w:tr w:rsidR="003169F3" w:rsidRPr="003169F3" w14:paraId="6847BE65" w14:textId="77777777" w:rsidTr="003169F3">
        <w:trPr>
          <w:trHeight w:val="300"/>
        </w:trPr>
        <w:tc>
          <w:tcPr>
            <w:tcW w:w="2260" w:type="dxa"/>
            <w:tcBorders>
              <w:top w:val="nil"/>
              <w:left w:val="nil"/>
              <w:bottom w:val="nil"/>
              <w:right w:val="nil"/>
            </w:tcBorders>
            <w:shd w:val="clear" w:color="auto" w:fill="auto"/>
            <w:noWrap/>
            <w:vAlign w:val="bottom"/>
            <w:hideMark/>
          </w:tcPr>
          <w:p w14:paraId="29E0368A"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Performance_Norm</w:t>
            </w:r>
            <w:proofErr w:type="spellEnd"/>
          </w:p>
        </w:tc>
        <w:tc>
          <w:tcPr>
            <w:tcW w:w="1340" w:type="dxa"/>
            <w:tcBorders>
              <w:top w:val="nil"/>
              <w:left w:val="nil"/>
              <w:bottom w:val="nil"/>
              <w:right w:val="nil"/>
            </w:tcBorders>
            <w:shd w:val="clear" w:color="auto" w:fill="auto"/>
            <w:noWrap/>
            <w:vAlign w:val="bottom"/>
            <w:hideMark/>
          </w:tcPr>
          <w:p w14:paraId="1999247A"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0.001903896</w:t>
            </w:r>
          </w:p>
        </w:tc>
        <w:tc>
          <w:tcPr>
            <w:tcW w:w="1340" w:type="dxa"/>
            <w:tcBorders>
              <w:top w:val="nil"/>
              <w:left w:val="nil"/>
              <w:bottom w:val="nil"/>
              <w:right w:val="nil"/>
            </w:tcBorders>
            <w:shd w:val="clear" w:color="auto" w:fill="auto"/>
            <w:noWrap/>
            <w:vAlign w:val="bottom"/>
            <w:hideMark/>
          </w:tcPr>
          <w:p w14:paraId="231915B8"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0.002888752</w:t>
            </w:r>
          </w:p>
        </w:tc>
        <w:tc>
          <w:tcPr>
            <w:tcW w:w="1480" w:type="dxa"/>
            <w:tcBorders>
              <w:top w:val="nil"/>
              <w:left w:val="nil"/>
              <w:bottom w:val="nil"/>
              <w:right w:val="nil"/>
            </w:tcBorders>
            <w:shd w:val="clear" w:color="auto" w:fill="auto"/>
            <w:noWrap/>
            <w:vAlign w:val="bottom"/>
            <w:hideMark/>
          </w:tcPr>
          <w:p w14:paraId="1462EC91"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0.001683337</w:t>
            </w:r>
          </w:p>
        </w:tc>
        <w:tc>
          <w:tcPr>
            <w:tcW w:w="1340" w:type="dxa"/>
            <w:tcBorders>
              <w:top w:val="nil"/>
              <w:left w:val="nil"/>
              <w:bottom w:val="nil"/>
              <w:right w:val="nil"/>
            </w:tcBorders>
            <w:shd w:val="clear" w:color="auto" w:fill="auto"/>
            <w:noWrap/>
            <w:vAlign w:val="bottom"/>
            <w:hideMark/>
          </w:tcPr>
          <w:p w14:paraId="321A3D69"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-0.024603543</w:t>
            </w:r>
          </w:p>
        </w:tc>
        <w:tc>
          <w:tcPr>
            <w:tcW w:w="1340" w:type="dxa"/>
            <w:tcBorders>
              <w:top w:val="nil"/>
              <w:left w:val="nil"/>
              <w:bottom w:val="nil"/>
              <w:right w:val="nil"/>
            </w:tcBorders>
            <w:shd w:val="clear" w:color="auto" w:fill="auto"/>
            <w:noWrap/>
            <w:vAlign w:val="bottom"/>
            <w:hideMark/>
          </w:tcPr>
          <w:p w14:paraId="33B2AA9B"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0.027109618</w:t>
            </w:r>
          </w:p>
        </w:tc>
      </w:tr>
      <w:tr w:rsidR="003169F3" w:rsidRPr="003169F3" w14:paraId="498157E6" w14:textId="77777777" w:rsidTr="003169F3">
        <w:trPr>
          <w:trHeight w:val="300"/>
        </w:trPr>
        <w:tc>
          <w:tcPr>
            <w:tcW w:w="2260" w:type="dxa"/>
            <w:tcBorders>
              <w:top w:val="nil"/>
              <w:left w:val="nil"/>
              <w:bottom w:val="nil"/>
              <w:right w:val="nil"/>
            </w:tcBorders>
            <w:shd w:val="clear" w:color="auto" w:fill="auto"/>
            <w:noWrap/>
            <w:vAlign w:val="bottom"/>
            <w:hideMark/>
          </w:tcPr>
          <w:p w14:paraId="23600A7A"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RSSatisfaction_Norm</w:t>
            </w:r>
            <w:proofErr w:type="spellEnd"/>
          </w:p>
        </w:tc>
        <w:tc>
          <w:tcPr>
            <w:tcW w:w="1340" w:type="dxa"/>
            <w:tcBorders>
              <w:top w:val="nil"/>
              <w:left w:val="nil"/>
              <w:bottom w:val="nil"/>
              <w:right w:val="nil"/>
            </w:tcBorders>
            <w:shd w:val="clear" w:color="auto" w:fill="auto"/>
            <w:noWrap/>
            <w:vAlign w:val="bottom"/>
            <w:hideMark/>
          </w:tcPr>
          <w:p w14:paraId="367E9F5F"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0.05353472</w:t>
            </w:r>
          </w:p>
        </w:tc>
        <w:tc>
          <w:tcPr>
            <w:tcW w:w="1340" w:type="dxa"/>
            <w:tcBorders>
              <w:top w:val="nil"/>
              <w:left w:val="nil"/>
              <w:bottom w:val="nil"/>
              <w:right w:val="nil"/>
            </w:tcBorders>
            <w:shd w:val="clear" w:color="auto" w:fill="auto"/>
            <w:noWrap/>
            <w:vAlign w:val="bottom"/>
            <w:hideMark/>
          </w:tcPr>
          <w:p w14:paraId="32B4CA11"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-0.045872279</w:t>
            </w:r>
          </w:p>
        </w:tc>
        <w:tc>
          <w:tcPr>
            <w:tcW w:w="1480" w:type="dxa"/>
            <w:tcBorders>
              <w:top w:val="nil"/>
              <w:left w:val="nil"/>
              <w:bottom w:val="nil"/>
              <w:right w:val="nil"/>
            </w:tcBorders>
            <w:shd w:val="clear" w:color="auto" w:fill="auto"/>
            <w:noWrap/>
            <w:vAlign w:val="bottom"/>
            <w:hideMark/>
          </w:tcPr>
          <w:p w14:paraId="5CB8BDC0"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0.008926303</w:t>
            </w:r>
          </w:p>
        </w:tc>
        <w:tc>
          <w:tcPr>
            <w:tcW w:w="1340" w:type="dxa"/>
            <w:tcBorders>
              <w:top w:val="nil"/>
              <w:left w:val="nil"/>
              <w:bottom w:val="nil"/>
              <w:right w:val="nil"/>
            </w:tcBorders>
            <w:shd w:val="clear" w:color="auto" w:fill="auto"/>
            <w:noWrap/>
            <w:vAlign w:val="bottom"/>
            <w:hideMark/>
          </w:tcPr>
          <w:p w14:paraId="365444D8"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-0.022414425</w:t>
            </w:r>
          </w:p>
        </w:tc>
        <w:tc>
          <w:tcPr>
            <w:tcW w:w="1340" w:type="dxa"/>
            <w:tcBorders>
              <w:top w:val="nil"/>
              <w:left w:val="nil"/>
              <w:bottom w:val="nil"/>
              <w:right w:val="nil"/>
            </w:tcBorders>
            <w:shd w:val="clear" w:color="auto" w:fill="auto"/>
            <w:noWrap/>
            <w:vAlign w:val="bottom"/>
            <w:hideMark/>
          </w:tcPr>
          <w:p w14:paraId="59E1E0FE"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0.006557475</w:t>
            </w:r>
          </w:p>
        </w:tc>
      </w:tr>
      <w:tr w:rsidR="003169F3" w:rsidRPr="003169F3" w14:paraId="62B58CC1" w14:textId="77777777" w:rsidTr="003169F3">
        <w:trPr>
          <w:trHeight w:val="300"/>
        </w:trPr>
        <w:tc>
          <w:tcPr>
            <w:tcW w:w="2260" w:type="dxa"/>
            <w:tcBorders>
              <w:top w:val="nil"/>
              <w:left w:val="nil"/>
              <w:bottom w:val="nil"/>
              <w:right w:val="nil"/>
            </w:tcBorders>
            <w:shd w:val="clear" w:color="auto" w:fill="auto"/>
            <w:noWrap/>
            <w:vAlign w:val="bottom"/>
            <w:hideMark/>
          </w:tcPr>
          <w:p w14:paraId="0215F46A"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StockOption_Norm</w:t>
            </w:r>
            <w:proofErr w:type="spellEnd"/>
          </w:p>
        </w:tc>
        <w:tc>
          <w:tcPr>
            <w:tcW w:w="1340" w:type="dxa"/>
            <w:tcBorders>
              <w:top w:val="nil"/>
              <w:left w:val="nil"/>
              <w:bottom w:val="nil"/>
              <w:right w:val="nil"/>
            </w:tcBorders>
            <w:shd w:val="clear" w:color="auto" w:fill="auto"/>
            <w:noWrap/>
            <w:vAlign w:val="bottom"/>
            <w:hideMark/>
          </w:tcPr>
          <w:p w14:paraId="1F4E4287"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0.037509712</w:t>
            </w:r>
          </w:p>
        </w:tc>
        <w:tc>
          <w:tcPr>
            <w:tcW w:w="1340" w:type="dxa"/>
            <w:tcBorders>
              <w:top w:val="nil"/>
              <w:left w:val="nil"/>
              <w:bottom w:val="nil"/>
              <w:right w:val="nil"/>
            </w:tcBorders>
            <w:shd w:val="clear" w:color="000000" w:fill="FFFF00"/>
            <w:noWrap/>
            <w:vAlign w:val="bottom"/>
            <w:hideMark/>
          </w:tcPr>
          <w:p w14:paraId="185AFB7B"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-0.137144919</w:t>
            </w:r>
          </w:p>
        </w:tc>
        <w:tc>
          <w:tcPr>
            <w:tcW w:w="1480" w:type="dxa"/>
            <w:tcBorders>
              <w:top w:val="nil"/>
              <w:left w:val="nil"/>
              <w:bottom w:val="nil"/>
              <w:right w:val="nil"/>
            </w:tcBorders>
            <w:shd w:val="clear" w:color="auto" w:fill="auto"/>
            <w:noWrap/>
            <w:vAlign w:val="bottom"/>
            <w:hideMark/>
          </w:tcPr>
          <w:p w14:paraId="756E5E45"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-0.028256953</w:t>
            </w:r>
          </w:p>
        </w:tc>
        <w:tc>
          <w:tcPr>
            <w:tcW w:w="1340" w:type="dxa"/>
            <w:tcBorders>
              <w:top w:val="nil"/>
              <w:left w:val="nil"/>
              <w:bottom w:val="nil"/>
              <w:right w:val="nil"/>
            </w:tcBorders>
            <w:shd w:val="clear" w:color="auto" w:fill="auto"/>
            <w:noWrap/>
            <w:vAlign w:val="bottom"/>
            <w:hideMark/>
          </w:tcPr>
          <w:p w14:paraId="26236CF0"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-0.012192914</w:t>
            </w:r>
          </w:p>
        </w:tc>
        <w:tc>
          <w:tcPr>
            <w:tcW w:w="1340" w:type="dxa"/>
            <w:tcBorders>
              <w:top w:val="nil"/>
              <w:left w:val="nil"/>
              <w:bottom w:val="nil"/>
              <w:right w:val="nil"/>
            </w:tcBorders>
            <w:shd w:val="clear" w:color="auto" w:fill="auto"/>
            <w:noWrap/>
            <w:vAlign w:val="bottom"/>
            <w:hideMark/>
          </w:tcPr>
          <w:p w14:paraId="3816EE02"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0.044871999</w:t>
            </w:r>
          </w:p>
        </w:tc>
      </w:tr>
      <w:tr w:rsidR="003169F3" w:rsidRPr="003169F3" w14:paraId="21BB3D87" w14:textId="77777777" w:rsidTr="003169F3">
        <w:trPr>
          <w:trHeight w:val="300"/>
        </w:trPr>
        <w:tc>
          <w:tcPr>
            <w:tcW w:w="2260" w:type="dxa"/>
            <w:tcBorders>
              <w:top w:val="nil"/>
              <w:left w:val="nil"/>
              <w:bottom w:val="nil"/>
              <w:right w:val="nil"/>
            </w:tcBorders>
            <w:shd w:val="clear" w:color="auto" w:fill="auto"/>
            <w:noWrap/>
            <w:vAlign w:val="bottom"/>
            <w:hideMark/>
          </w:tcPr>
          <w:p w14:paraId="69E5B3A2"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lastRenderedPageBreak/>
              <w:t>TotWorkingYrs_N</w:t>
            </w:r>
            <w:proofErr w:type="spellEnd"/>
          </w:p>
        </w:tc>
        <w:tc>
          <w:tcPr>
            <w:tcW w:w="1340" w:type="dxa"/>
            <w:tcBorders>
              <w:top w:val="nil"/>
              <w:left w:val="nil"/>
              <w:bottom w:val="nil"/>
              <w:right w:val="nil"/>
            </w:tcBorders>
            <w:shd w:val="clear" w:color="auto" w:fill="auto"/>
            <w:noWrap/>
            <w:vAlign w:val="bottom"/>
            <w:hideMark/>
          </w:tcPr>
          <w:p w14:paraId="2C2940CB"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0.680380536</w:t>
            </w:r>
          </w:p>
        </w:tc>
        <w:tc>
          <w:tcPr>
            <w:tcW w:w="1340" w:type="dxa"/>
            <w:tcBorders>
              <w:top w:val="nil"/>
              <w:left w:val="nil"/>
              <w:bottom w:val="nil"/>
              <w:right w:val="nil"/>
            </w:tcBorders>
            <w:shd w:val="clear" w:color="000000" w:fill="00B0F0"/>
            <w:noWrap/>
            <w:vAlign w:val="bottom"/>
            <w:hideMark/>
          </w:tcPr>
          <w:p w14:paraId="45A777A6"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-0.171063246</w:t>
            </w:r>
          </w:p>
        </w:tc>
        <w:tc>
          <w:tcPr>
            <w:tcW w:w="1480" w:type="dxa"/>
            <w:tcBorders>
              <w:top w:val="nil"/>
              <w:left w:val="nil"/>
              <w:bottom w:val="nil"/>
              <w:right w:val="nil"/>
            </w:tcBorders>
            <w:shd w:val="clear" w:color="auto" w:fill="auto"/>
            <w:noWrap/>
            <w:vAlign w:val="bottom"/>
            <w:hideMark/>
          </w:tcPr>
          <w:p w14:paraId="44A5F538"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0.00797211</w:t>
            </w:r>
          </w:p>
        </w:tc>
        <w:tc>
          <w:tcPr>
            <w:tcW w:w="1340" w:type="dxa"/>
            <w:tcBorders>
              <w:top w:val="nil"/>
              <w:left w:val="nil"/>
              <w:bottom w:val="nil"/>
              <w:right w:val="nil"/>
            </w:tcBorders>
            <w:shd w:val="clear" w:color="auto" w:fill="auto"/>
            <w:noWrap/>
            <w:vAlign w:val="bottom"/>
            <w:hideMark/>
          </w:tcPr>
          <w:p w14:paraId="2DBD3DFC"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-0.015761512</w:t>
            </w:r>
          </w:p>
        </w:tc>
        <w:tc>
          <w:tcPr>
            <w:tcW w:w="1340" w:type="dxa"/>
            <w:tcBorders>
              <w:top w:val="nil"/>
              <w:left w:val="nil"/>
              <w:bottom w:val="nil"/>
              <w:right w:val="nil"/>
            </w:tcBorders>
            <w:shd w:val="clear" w:color="auto" w:fill="auto"/>
            <w:noWrap/>
            <w:vAlign w:val="bottom"/>
            <w:hideMark/>
          </w:tcPr>
          <w:p w14:paraId="4FFFC1D1"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0.004628426</w:t>
            </w:r>
          </w:p>
        </w:tc>
      </w:tr>
      <w:tr w:rsidR="003169F3" w:rsidRPr="003169F3" w14:paraId="34924F18" w14:textId="77777777" w:rsidTr="003169F3">
        <w:trPr>
          <w:trHeight w:val="300"/>
        </w:trPr>
        <w:tc>
          <w:tcPr>
            <w:tcW w:w="2260" w:type="dxa"/>
            <w:tcBorders>
              <w:top w:val="nil"/>
              <w:left w:val="nil"/>
              <w:bottom w:val="nil"/>
              <w:right w:val="nil"/>
            </w:tcBorders>
            <w:shd w:val="clear" w:color="auto" w:fill="auto"/>
            <w:noWrap/>
            <w:vAlign w:val="bottom"/>
            <w:hideMark/>
          </w:tcPr>
          <w:p w14:paraId="27342C47"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TimesTrainingLastYr_N</w:t>
            </w:r>
            <w:proofErr w:type="spellEnd"/>
          </w:p>
        </w:tc>
        <w:tc>
          <w:tcPr>
            <w:tcW w:w="1340" w:type="dxa"/>
            <w:tcBorders>
              <w:top w:val="nil"/>
              <w:left w:val="nil"/>
              <w:bottom w:val="nil"/>
              <w:right w:val="nil"/>
            </w:tcBorders>
            <w:shd w:val="clear" w:color="auto" w:fill="auto"/>
            <w:noWrap/>
            <w:vAlign w:val="bottom"/>
            <w:hideMark/>
          </w:tcPr>
          <w:p w14:paraId="1793572B"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-0.019620819</w:t>
            </w:r>
          </w:p>
        </w:tc>
        <w:tc>
          <w:tcPr>
            <w:tcW w:w="1340" w:type="dxa"/>
            <w:tcBorders>
              <w:top w:val="nil"/>
              <w:left w:val="nil"/>
              <w:bottom w:val="nil"/>
              <w:right w:val="nil"/>
            </w:tcBorders>
            <w:shd w:val="clear" w:color="auto" w:fill="auto"/>
            <w:noWrap/>
            <w:vAlign w:val="bottom"/>
            <w:hideMark/>
          </w:tcPr>
          <w:p w14:paraId="0A83C904"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-0.059477799</w:t>
            </w:r>
          </w:p>
        </w:tc>
        <w:tc>
          <w:tcPr>
            <w:tcW w:w="1480" w:type="dxa"/>
            <w:tcBorders>
              <w:top w:val="nil"/>
              <w:left w:val="nil"/>
              <w:bottom w:val="nil"/>
              <w:right w:val="nil"/>
            </w:tcBorders>
            <w:shd w:val="clear" w:color="auto" w:fill="auto"/>
            <w:noWrap/>
            <w:vAlign w:val="bottom"/>
            <w:hideMark/>
          </w:tcPr>
          <w:p w14:paraId="7CC3615C"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0.016357219</w:t>
            </w:r>
          </w:p>
        </w:tc>
        <w:tc>
          <w:tcPr>
            <w:tcW w:w="1340" w:type="dxa"/>
            <w:tcBorders>
              <w:top w:val="nil"/>
              <w:left w:val="nil"/>
              <w:bottom w:val="nil"/>
              <w:right w:val="nil"/>
            </w:tcBorders>
            <w:shd w:val="clear" w:color="auto" w:fill="auto"/>
            <w:noWrap/>
            <w:vAlign w:val="bottom"/>
            <w:hideMark/>
          </w:tcPr>
          <w:p w14:paraId="6E7B0E7D"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0.036875066</w:t>
            </w:r>
          </w:p>
        </w:tc>
        <w:tc>
          <w:tcPr>
            <w:tcW w:w="1340" w:type="dxa"/>
            <w:tcBorders>
              <w:top w:val="nil"/>
              <w:left w:val="nil"/>
              <w:bottom w:val="nil"/>
              <w:right w:val="nil"/>
            </w:tcBorders>
            <w:shd w:val="clear" w:color="auto" w:fill="auto"/>
            <w:noWrap/>
            <w:vAlign w:val="bottom"/>
            <w:hideMark/>
          </w:tcPr>
          <w:p w14:paraId="01E7CC39"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-0.036942234</w:t>
            </w:r>
          </w:p>
        </w:tc>
      </w:tr>
      <w:tr w:rsidR="003169F3" w:rsidRPr="003169F3" w14:paraId="5FD857EB" w14:textId="77777777" w:rsidTr="003169F3">
        <w:trPr>
          <w:trHeight w:val="300"/>
        </w:trPr>
        <w:tc>
          <w:tcPr>
            <w:tcW w:w="2260" w:type="dxa"/>
            <w:tcBorders>
              <w:top w:val="nil"/>
              <w:left w:val="nil"/>
              <w:bottom w:val="nil"/>
              <w:right w:val="nil"/>
            </w:tcBorders>
            <w:shd w:val="clear" w:color="auto" w:fill="auto"/>
            <w:noWrap/>
            <w:vAlign w:val="bottom"/>
            <w:hideMark/>
          </w:tcPr>
          <w:p w14:paraId="6BF121E3"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WorkLifeBal_Norm</w:t>
            </w:r>
            <w:proofErr w:type="spellEnd"/>
          </w:p>
        </w:tc>
        <w:tc>
          <w:tcPr>
            <w:tcW w:w="1340" w:type="dxa"/>
            <w:tcBorders>
              <w:top w:val="nil"/>
              <w:left w:val="nil"/>
              <w:bottom w:val="nil"/>
              <w:right w:val="nil"/>
            </w:tcBorders>
            <w:shd w:val="clear" w:color="auto" w:fill="auto"/>
            <w:noWrap/>
            <w:vAlign w:val="bottom"/>
            <w:hideMark/>
          </w:tcPr>
          <w:p w14:paraId="1CADEDF7"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-0.021490028</w:t>
            </w:r>
          </w:p>
        </w:tc>
        <w:tc>
          <w:tcPr>
            <w:tcW w:w="1340" w:type="dxa"/>
            <w:tcBorders>
              <w:top w:val="nil"/>
              <w:left w:val="nil"/>
              <w:bottom w:val="nil"/>
              <w:right w:val="nil"/>
            </w:tcBorders>
            <w:shd w:val="clear" w:color="auto" w:fill="auto"/>
            <w:noWrap/>
            <w:vAlign w:val="bottom"/>
            <w:hideMark/>
          </w:tcPr>
          <w:p w14:paraId="578ED0CE"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-0.063939047</w:t>
            </w:r>
          </w:p>
        </w:tc>
        <w:tc>
          <w:tcPr>
            <w:tcW w:w="1480" w:type="dxa"/>
            <w:tcBorders>
              <w:top w:val="nil"/>
              <w:left w:val="nil"/>
              <w:bottom w:val="nil"/>
              <w:right w:val="nil"/>
            </w:tcBorders>
            <w:shd w:val="clear" w:color="auto" w:fill="auto"/>
            <w:noWrap/>
            <w:vAlign w:val="bottom"/>
            <w:hideMark/>
          </w:tcPr>
          <w:p w14:paraId="1CED51E5"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0.004208799</w:t>
            </w:r>
          </w:p>
        </w:tc>
        <w:tc>
          <w:tcPr>
            <w:tcW w:w="1340" w:type="dxa"/>
            <w:tcBorders>
              <w:top w:val="nil"/>
              <w:left w:val="nil"/>
              <w:bottom w:val="nil"/>
              <w:right w:val="nil"/>
            </w:tcBorders>
            <w:shd w:val="clear" w:color="auto" w:fill="auto"/>
            <w:noWrap/>
            <w:vAlign w:val="bottom"/>
            <w:hideMark/>
          </w:tcPr>
          <w:p w14:paraId="576B769C"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0.026382525</w:t>
            </w:r>
          </w:p>
        </w:tc>
        <w:tc>
          <w:tcPr>
            <w:tcW w:w="1340" w:type="dxa"/>
            <w:tcBorders>
              <w:top w:val="nil"/>
              <w:left w:val="nil"/>
              <w:bottom w:val="nil"/>
              <w:right w:val="nil"/>
            </w:tcBorders>
            <w:shd w:val="clear" w:color="auto" w:fill="auto"/>
            <w:noWrap/>
            <w:vAlign w:val="bottom"/>
            <w:hideMark/>
          </w:tcPr>
          <w:p w14:paraId="50B23642"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-0.026556004</w:t>
            </w:r>
          </w:p>
        </w:tc>
      </w:tr>
      <w:tr w:rsidR="003169F3" w:rsidRPr="003169F3" w14:paraId="4DFE9FC4" w14:textId="77777777" w:rsidTr="003169F3">
        <w:trPr>
          <w:trHeight w:val="300"/>
        </w:trPr>
        <w:tc>
          <w:tcPr>
            <w:tcW w:w="2260" w:type="dxa"/>
            <w:tcBorders>
              <w:top w:val="nil"/>
              <w:left w:val="nil"/>
              <w:bottom w:val="nil"/>
              <w:right w:val="nil"/>
            </w:tcBorders>
            <w:shd w:val="clear" w:color="auto" w:fill="auto"/>
            <w:noWrap/>
            <w:vAlign w:val="bottom"/>
            <w:hideMark/>
          </w:tcPr>
          <w:p w14:paraId="09B1B954"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YearsAtCo_Norm</w:t>
            </w:r>
            <w:proofErr w:type="spellEnd"/>
          </w:p>
        </w:tc>
        <w:tc>
          <w:tcPr>
            <w:tcW w:w="1340" w:type="dxa"/>
            <w:tcBorders>
              <w:top w:val="nil"/>
              <w:left w:val="nil"/>
              <w:bottom w:val="nil"/>
              <w:right w:val="nil"/>
            </w:tcBorders>
            <w:shd w:val="clear" w:color="auto" w:fill="auto"/>
            <w:noWrap/>
            <w:vAlign w:val="bottom"/>
            <w:hideMark/>
          </w:tcPr>
          <w:p w14:paraId="021F6EA9"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0.31130877</w:t>
            </w:r>
          </w:p>
        </w:tc>
        <w:tc>
          <w:tcPr>
            <w:tcW w:w="1340" w:type="dxa"/>
            <w:tcBorders>
              <w:top w:val="nil"/>
              <w:left w:val="nil"/>
              <w:bottom w:val="nil"/>
              <w:right w:val="nil"/>
            </w:tcBorders>
            <w:shd w:val="clear" w:color="000000" w:fill="FFFF00"/>
            <w:noWrap/>
            <w:vAlign w:val="bottom"/>
            <w:hideMark/>
          </w:tcPr>
          <w:p w14:paraId="0AE50424"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-0.134392214</w:t>
            </w:r>
          </w:p>
        </w:tc>
        <w:tc>
          <w:tcPr>
            <w:tcW w:w="1480" w:type="dxa"/>
            <w:tcBorders>
              <w:top w:val="nil"/>
              <w:left w:val="nil"/>
              <w:bottom w:val="nil"/>
              <w:right w:val="nil"/>
            </w:tcBorders>
            <w:shd w:val="clear" w:color="auto" w:fill="auto"/>
            <w:noWrap/>
            <w:vAlign w:val="bottom"/>
            <w:hideMark/>
          </w:tcPr>
          <w:p w14:paraId="0EDC9C25"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0.005212128</w:t>
            </w:r>
          </w:p>
        </w:tc>
        <w:tc>
          <w:tcPr>
            <w:tcW w:w="1340" w:type="dxa"/>
            <w:tcBorders>
              <w:top w:val="nil"/>
              <w:left w:val="nil"/>
              <w:bottom w:val="nil"/>
              <w:right w:val="nil"/>
            </w:tcBorders>
            <w:shd w:val="clear" w:color="auto" w:fill="auto"/>
            <w:noWrap/>
            <w:vAlign w:val="bottom"/>
            <w:hideMark/>
          </w:tcPr>
          <w:p w14:paraId="405EF15A"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0.022920442</w:t>
            </w:r>
          </w:p>
        </w:tc>
        <w:tc>
          <w:tcPr>
            <w:tcW w:w="1340" w:type="dxa"/>
            <w:tcBorders>
              <w:top w:val="nil"/>
              <w:left w:val="nil"/>
              <w:bottom w:val="nil"/>
              <w:right w:val="nil"/>
            </w:tcBorders>
            <w:shd w:val="clear" w:color="auto" w:fill="auto"/>
            <w:noWrap/>
            <w:vAlign w:val="bottom"/>
            <w:hideMark/>
          </w:tcPr>
          <w:p w14:paraId="155DE3F3"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0.00950772</w:t>
            </w:r>
          </w:p>
        </w:tc>
      </w:tr>
      <w:tr w:rsidR="003169F3" w:rsidRPr="003169F3" w14:paraId="333A3BEF" w14:textId="77777777" w:rsidTr="003169F3">
        <w:trPr>
          <w:trHeight w:val="300"/>
        </w:trPr>
        <w:tc>
          <w:tcPr>
            <w:tcW w:w="2260" w:type="dxa"/>
            <w:tcBorders>
              <w:top w:val="nil"/>
              <w:left w:val="nil"/>
              <w:bottom w:val="nil"/>
              <w:right w:val="nil"/>
            </w:tcBorders>
            <w:shd w:val="clear" w:color="auto" w:fill="auto"/>
            <w:noWrap/>
            <w:vAlign w:val="bottom"/>
            <w:hideMark/>
          </w:tcPr>
          <w:p w14:paraId="3C440EC6"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YrsSincePromo_Norm</w:t>
            </w:r>
            <w:proofErr w:type="spellEnd"/>
          </w:p>
        </w:tc>
        <w:tc>
          <w:tcPr>
            <w:tcW w:w="1340" w:type="dxa"/>
            <w:tcBorders>
              <w:top w:val="nil"/>
              <w:left w:val="nil"/>
              <w:bottom w:val="nil"/>
              <w:right w:val="nil"/>
            </w:tcBorders>
            <w:shd w:val="clear" w:color="auto" w:fill="auto"/>
            <w:noWrap/>
            <w:vAlign w:val="bottom"/>
            <w:hideMark/>
          </w:tcPr>
          <w:p w14:paraId="19F7A357"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0.216513368</w:t>
            </w:r>
          </w:p>
        </w:tc>
        <w:tc>
          <w:tcPr>
            <w:tcW w:w="1340" w:type="dxa"/>
            <w:tcBorders>
              <w:top w:val="nil"/>
              <w:left w:val="nil"/>
              <w:bottom w:val="nil"/>
              <w:right w:val="nil"/>
            </w:tcBorders>
            <w:shd w:val="clear" w:color="auto" w:fill="auto"/>
            <w:noWrap/>
            <w:vAlign w:val="bottom"/>
            <w:hideMark/>
          </w:tcPr>
          <w:p w14:paraId="4C41F92D"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-0.033018775</w:t>
            </w:r>
          </w:p>
        </w:tc>
        <w:tc>
          <w:tcPr>
            <w:tcW w:w="1480" w:type="dxa"/>
            <w:tcBorders>
              <w:top w:val="nil"/>
              <w:left w:val="nil"/>
              <w:bottom w:val="nil"/>
              <w:right w:val="nil"/>
            </w:tcBorders>
            <w:shd w:val="clear" w:color="auto" w:fill="auto"/>
            <w:noWrap/>
            <w:vAlign w:val="bottom"/>
            <w:hideMark/>
          </w:tcPr>
          <w:p w14:paraId="1A011282"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0.00522202</w:t>
            </w:r>
          </w:p>
        </w:tc>
        <w:tc>
          <w:tcPr>
            <w:tcW w:w="1340" w:type="dxa"/>
            <w:tcBorders>
              <w:top w:val="nil"/>
              <w:left w:val="nil"/>
              <w:bottom w:val="nil"/>
              <w:right w:val="nil"/>
            </w:tcBorders>
            <w:shd w:val="clear" w:color="auto" w:fill="auto"/>
            <w:noWrap/>
            <w:vAlign w:val="bottom"/>
            <w:hideMark/>
          </w:tcPr>
          <w:p w14:paraId="362FD2EE"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0.040060967</w:t>
            </w:r>
          </w:p>
        </w:tc>
        <w:tc>
          <w:tcPr>
            <w:tcW w:w="1340" w:type="dxa"/>
            <w:tcBorders>
              <w:top w:val="nil"/>
              <w:left w:val="nil"/>
              <w:bottom w:val="nil"/>
              <w:right w:val="nil"/>
            </w:tcBorders>
            <w:shd w:val="clear" w:color="auto" w:fill="auto"/>
            <w:noWrap/>
            <w:vAlign w:val="bottom"/>
            <w:hideMark/>
          </w:tcPr>
          <w:p w14:paraId="63BBB5CC"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0.010028836</w:t>
            </w:r>
          </w:p>
        </w:tc>
      </w:tr>
      <w:tr w:rsidR="003169F3" w:rsidRPr="003169F3" w14:paraId="0A53F2F7" w14:textId="77777777" w:rsidTr="003169F3">
        <w:trPr>
          <w:trHeight w:val="300"/>
        </w:trPr>
        <w:tc>
          <w:tcPr>
            <w:tcW w:w="2260" w:type="dxa"/>
            <w:tcBorders>
              <w:top w:val="nil"/>
              <w:left w:val="nil"/>
              <w:bottom w:val="nil"/>
              <w:right w:val="nil"/>
            </w:tcBorders>
            <w:shd w:val="clear" w:color="auto" w:fill="auto"/>
            <w:noWrap/>
            <w:vAlign w:val="bottom"/>
            <w:hideMark/>
          </w:tcPr>
          <w:p w14:paraId="5C1A1E15" w14:textId="77777777" w:rsidR="003169F3" w:rsidRPr="003169F3" w:rsidRDefault="003169F3" w:rsidP="003169F3">
            <w:pPr>
              <w:spacing w:after="0" w:line="240" w:lineRule="auto"/>
              <w:rPr>
                <w:rFonts w:ascii="Calibri" w:eastAsia="Times New Roman" w:hAnsi="Calibri" w:cs="Calibri"/>
                <w:color w:val="000000"/>
                <w:lang w:eastAsia="en-SG"/>
              </w:rPr>
            </w:pPr>
            <w:proofErr w:type="spellStart"/>
            <w:r w:rsidRPr="003169F3">
              <w:rPr>
                <w:rFonts w:ascii="Calibri" w:eastAsia="Times New Roman" w:hAnsi="Calibri" w:cs="Calibri"/>
                <w:color w:val="000000"/>
                <w:lang w:eastAsia="en-SG"/>
              </w:rPr>
              <w:t>YearsWithMgr_Norm</w:t>
            </w:r>
            <w:proofErr w:type="spellEnd"/>
          </w:p>
        </w:tc>
        <w:tc>
          <w:tcPr>
            <w:tcW w:w="1340" w:type="dxa"/>
            <w:tcBorders>
              <w:top w:val="nil"/>
              <w:left w:val="nil"/>
              <w:bottom w:val="nil"/>
              <w:right w:val="nil"/>
            </w:tcBorders>
            <w:shd w:val="clear" w:color="auto" w:fill="auto"/>
            <w:noWrap/>
            <w:vAlign w:val="bottom"/>
            <w:hideMark/>
          </w:tcPr>
          <w:p w14:paraId="7100F8CC"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0.202088602</w:t>
            </w:r>
          </w:p>
        </w:tc>
        <w:tc>
          <w:tcPr>
            <w:tcW w:w="1340" w:type="dxa"/>
            <w:tcBorders>
              <w:top w:val="nil"/>
              <w:left w:val="nil"/>
              <w:bottom w:val="nil"/>
              <w:right w:val="nil"/>
            </w:tcBorders>
            <w:shd w:val="clear" w:color="000000" w:fill="FFFF00"/>
            <w:noWrap/>
            <w:vAlign w:val="bottom"/>
            <w:hideMark/>
          </w:tcPr>
          <w:p w14:paraId="4D559CE6"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-0.156199316</w:t>
            </w:r>
          </w:p>
        </w:tc>
        <w:tc>
          <w:tcPr>
            <w:tcW w:w="1480" w:type="dxa"/>
            <w:tcBorders>
              <w:top w:val="nil"/>
              <w:left w:val="nil"/>
              <w:bottom w:val="nil"/>
              <w:right w:val="nil"/>
            </w:tcBorders>
            <w:shd w:val="clear" w:color="auto" w:fill="auto"/>
            <w:noWrap/>
            <w:vAlign w:val="bottom"/>
            <w:hideMark/>
          </w:tcPr>
          <w:p w14:paraId="687107E2"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-0.000228512</w:t>
            </w:r>
          </w:p>
        </w:tc>
        <w:tc>
          <w:tcPr>
            <w:tcW w:w="1340" w:type="dxa"/>
            <w:tcBorders>
              <w:top w:val="nil"/>
              <w:left w:val="nil"/>
              <w:bottom w:val="nil"/>
              <w:right w:val="nil"/>
            </w:tcBorders>
            <w:shd w:val="clear" w:color="auto" w:fill="auto"/>
            <w:noWrap/>
            <w:vAlign w:val="bottom"/>
            <w:hideMark/>
          </w:tcPr>
          <w:p w14:paraId="53484B42"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0.034282473</w:t>
            </w:r>
          </w:p>
        </w:tc>
        <w:tc>
          <w:tcPr>
            <w:tcW w:w="1340" w:type="dxa"/>
            <w:tcBorders>
              <w:top w:val="nil"/>
              <w:left w:val="nil"/>
              <w:bottom w:val="nil"/>
              <w:right w:val="nil"/>
            </w:tcBorders>
            <w:shd w:val="clear" w:color="auto" w:fill="auto"/>
            <w:noWrap/>
            <w:vAlign w:val="bottom"/>
            <w:hideMark/>
          </w:tcPr>
          <w:p w14:paraId="177BFADF" w14:textId="77777777" w:rsidR="003169F3" w:rsidRPr="003169F3" w:rsidRDefault="003169F3" w:rsidP="003169F3">
            <w:pPr>
              <w:spacing w:after="0" w:line="240" w:lineRule="auto"/>
              <w:jc w:val="right"/>
              <w:rPr>
                <w:rFonts w:ascii="Calibri" w:eastAsia="Times New Roman" w:hAnsi="Calibri" w:cs="Calibri"/>
                <w:color w:val="000000"/>
                <w:lang w:eastAsia="en-SG"/>
              </w:rPr>
            </w:pPr>
            <w:r w:rsidRPr="003169F3">
              <w:rPr>
                <w:rFonts w:ascii="Calibri" w:eastAsia="Times New Roman" w:hAnsi="Calibri" w:cs="Calibri"/>
                <w:color w:val="000000"/>
                <w:lang w:eastAsia="en-SG"/>
              </w:rPr>
              <w:t>0.014406048</w:t>
            </w:r>
          </w:p>
        </w:tc>
      </w:tr>
    </w:tbl>
    <w:p w14:paraId="3921F5A5" w14:textId="52DAFD6A" w:rsidR="003169F3" w:rsidRPr="003169F3" w:rsidRDefault="003169F3" w:rsidP="003169F3">
      <w:pPr>
        <w:pStyle w:val="LithanSectionHeader1"/>
        <w:numPr>
          <w:ilvl w:val="0"/>
          <w:numId w:val="0"/>
        </w:numPr>
        <w:ind w:left="1080"/>
        <w:rPr>
          <w:b w:val="0"/>
          <w:i/>
          <w:sz w:val="28"/>
          <w:szCs w:val="28"/>
        </w:rPr>
      </w:pPr>
      <w:r>
        <w:rPr>
          <w:b w:val="0"/>
          <w:i/>
          <w:sz w:val="28"/>
          <w:szCs w:val="28"/>
        </w:rPr>
        <w:t>Correlation matrix only shown up to column F</w:t>
      </w:r>
    </w:p>
    <w:p w14:paraId="2321029D" w14:textId="438B5B09" w:rsidR="00433B0E" w:rsidRDefault="00433B0E" w:rsidP="00433B0E">
      <w:pPr>
        <w:pStyle w:val="LithanSectionHeader1"/>
        <w:numPr>
          <w:ilvl w:val="0"/>
          <w:numId w:val="0"/>
        </w:numPr>
        <w:ind w:left="357"/>
        <w:rPr>
          <w:b w:val="0"/>
        </w:rPr>
      </w:pPr>
      <w:r>
        <w:rPr>
          <w:b w:val="0"/>
        </w:rPr>
        <w:t xml:space="preserve">After producing the correlation matrix and using data to form charts in pivot fields, it was found that </w:t>
      </w:r>
      <w:r w:rsidR="00895FCC">
        <w:rPr>
          <w:b w:val="0"/>
        </w:rPr>
        <w:t>2 particular columns, age and monthly income, had too many data points to use to form neat charts. Steps taken to make this data more useful, and easy to interpret include:</w:t>
      </w:r>
    </w:p>
    <w:p w14:paraId="4E88FDE7" w14:textId="3EA305E6" w:rsidR="00895FCC" w:rsidRDefault="00895FCC" w:rsidP="00895FCC">
      <w:pPr>
        <w:pStyle w:val="LithanSectionHeader1"/>
        <w:numPr>
          <w:ilvl w:val="0"/>
          <w:numId w:val="8"/>
        </w:numPr>
        <w:rPr>
          <w:b w:val="0"/>
        </w:rPr>
      </w:pPr>
      <w:r>
        <w:rPr>
          <w:b w:val="0"/>
        </w:rPr>
        <w:t>Using IF function to sort age into age groups</w:t>
      </w:r>
    </w:p>
    <w:p w14:paraId="0F2623F8" w14:textId="7ED6BE79" w:rsidR="00895FCC" w:rsidRDefault="00895FCC" w:rsidP="00895FCC">
      <w:pPr>
        <w:pStyle w:val="LithanSectionHeader1"/>
        <w:numPr>
          <w:ilvl w:val="0"/>
          <w:numId w:val="8"/>
        </w:numPr>
        <w:rPr>
          <w:b w:val="0"/>
        </w:rPr>
      </w:pPr>
      <w:r>
        <w:rPr>
          <w:b w:val="0"/>
        </w:rPr>
        <w:t xml:space="preserve">Converting monthly income to income per annum </w:t>
      </w:r>
    </w:p>
    <w:p w14:paraId="0F5619B4" w14:textId="651153B1" w:rsidR="00895FCC" w:rsidRDefault="00895FCC" w:rsidP="00895FCC">
      <w:pPr>
        <w:pStyle w:val="LithanSectionHeader1"/>
        <w:numPr>
          <w:ilvl w:val="0"/>
          <w:numId w:val="8"/>
        </w:numPr>
        <w:rPr>
          <w:b w:val="0"/>
        </w:rPr>
      </w:pPr>
      <w:r>
        <w:rPr>
          <w:b w:val="0"/>
        </w:rPr>
        <w:t>Grouping the annual incomes into ranges</w:t>
      </w:r>
    </w:p>
    <w:p w14:paraId="1F275354" w14:textId="71A40024" w:rsidR="00895FCC" w:rsidRDefault="00895FCC" w:rsidP="00895FCC">
      <w:pPr>
        <w:pStyle w:val="LithanSectionHeader1"/>
        <w:numPr>
          <w:ilvl w:val="0"/>
          <w:numId w:val="0"/>
        </w:numPr>
        <w:ind w:left="357" w:hanging="357"/>
        <w:jc w:val="left"/>
        <w:rPr>
          <w:b w:val="0"/>
        </w:rPr>
      </w:pPr>
      <w:r>
        <w:rPr>
          <w:b w:val="0"/>
        </w:rPr>
        <w:tab/>
        <w:t xml:space="preserve">This data was then used to create </w:t>
      </w:r>
      <w:r w:rsidRPr="00895FCC">
        <w:rPr>
          <w:b w:val="0"/>
          <w:i/>
        </w:rPr>
        <w:t>attrition by age groups</w:t>
      </w:r>
      <w:r>
        <w:rPr>
          <w:b w:val="0"/>
        </w:rPr>
        <w:t xml:space="preserve"> and </w:t>
      </w:r>
      <w:r w:rsidRPr="00895FCC">
        <w:rPr>
          <w:b w:val="0"/>
          <w:i/>
        </w:rPr>
        <w:t>attrition by income categories</w:t>
      </w:r>
      <w:r>
        <w:rPr>
          <w:b w:val="0"/>
        </w:rPr>
        <w:t xml:space="preserve"> shown</w:t>
      </w:r>
      <w:r w:rsidR="00B57E93">
        <w:rPr>
          <w:b w:val="0"/>
        </w:rPr>
        <w:t xml:space="preserve"> in this report below. </w:t>
      </w:r>
    </w:p>
    <w:p w14:paraId="1A9A8EE6" w14:textId="77777777" w:rsidR="00895FCC" w:rsidRPr="00D87866" w:rsidRDefault="00895FCC" w:rsidP="00895FCC">
      <w:pPr>
        <w:pStyle w:val="LithanSectionHeader1"/>
        <w:numPr>
          <w:ilvl w:val="0"/>
          <w:numId w:val="0"/>
        </w:numPr>
        <w:ind w:left="357" w:hanging="357"/>
        <w:jc w:val="left"/>
        <w:rPr>
          <w:b w:val="0"/>
        </w:rPr>
      </w:pPr>
    </w:p>
    <w:p w14:paraId="03F838D6" w14:textId="77777777" w:rsidR="00D87866" w:rsidRDefault="00D87866" w:rsidP="00D87866">
      <w:pPr>
        <w:pStyle w:val="LithanSectionHeaderPageBreak"/>
        <w:pageBreakBefore w:val="0"/>
        <w:widowControl w:val="0"/>
        <w:numPr>
          <w:ilvl w:val="0"/>
          <w:numId w:val="0"/>
        </w:numPr>
        <w:ind w:left="357"/>
      </w:pPr>
    </w:p>
    <w:p w14:paraId="2F1241E4" w14:textId="77777777" w:rsidR="00D87866" w:rsidRDefault="00D87866" w:rsidP="00D87866">
      <w:pPr>
        <w:pStyle w:val="LithanSectionHeaderPageBreak"/>
        <w:widowControl w:val="0"/>
        <w:numPr>
          <w:ilvl w:val="0"/>
          <w:numId w:val="0"/>
        </w:numPr>
      </w:pPr>
    </w:p>
    <w:p w14:paraId="3B47AC14" w14:textId="1185D4D5" w:rsidR="006A5B04" w:rsidRDefault="006A5B04" w:rsidP="00AD5E99">
      <w:pPr>
        <w:pStyle w:val="LithanSectionHeaderPageBreak"/>
        <w:pageBreakBefore w:val="0"/>
        <w:widowControl w:val="0"/>
        <w:numPr>
          <w:ilvl w:val="0"/>
          <w:numId w:val="0"/>
        </w:numPr>
      </w:pPr>
    </w:p>
    <w:p w14:paraId="5AE68686" w14:textId="509A6172" w:rsidR="008E2417" w:rsidRPr="006A5B04" w:rsidRDefault="00D95EB2" w:rsidP="006A5B04">
      <w:pPr>
        <w:pStyle w:val="LithanSectionHeaderPageBreak"/>
        <w:pageBreakBefore w:val="0"/>
        <w:widowControl w:val="0"/>
        <w:ind w:left="357" w:hanging="357"/>
      </w:pPr>
      <w:r>
        <w:t>Project</w:t>
      </w:r>
      <w:r w:rsidR="00EA2D8C" w:rsidRPr="00705505">
        <w:t xml:space="preserve"> </w:t>
      </w:r>
      <w:r w:rsidR="008E2417" w:rsidRPr="008E2417">
        <w:t>Visualization Techniques:</w:t>
      </w:r>
      <w:r w:rsidR="008E2417" w:rsidRPr="00E82BD3">
        <w:t xml:space="preserve"> </w:t>
      </w:r>
      <w:r w:rsidR="008E2417" w:rsidRPr="00B9117E">
        <w:rPr>
          <w:b w:val="0"/>
          <w:bCs/>
        </w:rPr>
        <w:t>(</w:t>
      </w:r>
      <w:r w:rsidR="008E2417" w:rsidRPr="00B9117E">
        <w:rPr>
          <w:b w:val="0"/>
          <w:bCs/>
          <w:sz w:val="22"/>
        </w:rPr>
        <w:t>List and describe the visualization techniques considered along with justification why they were used or not</w:t>
      </w:r>
      <w:r w:rsidR="008E2417" w:rsidRPr="008E2417">
        <w:rPr>
          <w:b w:val="0"/>
          <w:sz w:val="22"/>
        </w:rPr>
        <w:t xml:space="preserve"> used</w:t>
      </w:r>
      <w:r w:rsidR="008E2417">
        <w:rPr>
          <w:b w:val="0"/>
          <w:sz w:val="22"/>
        </w:rPr>
        <w:t>)</w:t>
      </w:r>
    </w:p>
    <w:p w14:paraId="094BFF64" w14:textId="0DC416AA" w:rsidR="006A5B04" w:rsidRPr="006A5B04" w:rsidRDefault="006A5B04" w:rsidP="006A5B04">
      <w:pPr>
        <w:pStyle w:val="LithanSectionHeader1"/>
        <w:numPr>
          <w:ilvl w:val="0"/>
          <w:numId w:val="0"/>
        </w:numPr>
        <w:ind w:left="360"/>
        <w:rPr>
          <w:b w:val="0"/>
        </w:rPr>
      </w:pPr>
      <w:r w:rsidRPr="006A5B04">
        <w:rPr>
          <w:b w:val="0"/>
        </w:rPr>
        <w:t>Pivot charts and pie charts are mainly used to ensure clarity in visualizing the data. While the data shown is simple, generous use of slicers make the dashboard more interactive and allow greater detail to be seen by anyone who sees this as a presentation</w:t>
      </w:r>
      <w:r w:rsidR="00AD5E99">
        <w:rPr>
          <w:b w:val="0"/>
        </w:rPr>
        <w:t xml:space="preserve"> or to use as a tool for further analysis. </w:t>
      </w:r>
    </w:p>
    <w:p w14:paraId="4D993325" w14:textId="77777777" w:rsidR="006A5B04" w:rsidRPr="00E82BD3" w:rsidRDefault="006A5B04" w:rsidP="006A5B04">
      <w:pPr>
        <w:pStyle w:val="LithanSectionHeaderPageBreak"/>
        <w:pageBreakBefore w:val="0"/>
        <w:widowControl w:val="0"/>
        <w:numPr>
          <w:ilvl w:val="0"/>
          <w:numId w:val="0"/>
        </w:numPr>
        <w:ind w:left="357"/>
      </w:pPr>
    </w:p>
    <w:p w14:paraId="58C3BBC3" w14:textId="6508AB00" w:rsidR="00B9117E" w:rsidRDefault="00B9117E" w:rsidP="00B9117E">
      <w:pPr>
        <w:pStyle w:val="LithanSectionHeaderPageBreak"/>
      </w:pPr>
      <w:r w:rsidRPr="00B9117E">
        <w:lastRenderedPageBreak/>
        <w:t>Data Set Analysis</w:t>
      </w:r>
      <w:r w:rsidRPr="00345A74">
        <w:t xml:space="preserve">: </w:t>
      </w:r>
      <w:r w:rsidRPr="00B9117E">
        <w:rPr>
          <w:b w:val="0"/>
          <w:bCs/>
        </w:rPr>
        <w:t>(</w:t>
      </w:r>
      <w:proofErr w:type="spellStart"/>
      <w:r w:rsidRPr="00B9117E">
        <w:rPr>
          <w:b w:val="0"/>
          <w:bCs/>
          <w:sz w:val="22"/>
        </w:rPr>
        <w:t>Analyse</w:t>
      </w:r>
      <w:proofErr w:type="spellEnd"/>
      <w:r w:rsidRPr="00B9117E">
        <w:rPr>
          <w:b w:val="0"/>
          <w:bCs/>
          <w:sz w:val="22"/>
        </w:rPr>
        <w:t xml:space="preserve"> and list down your observations </w:t>
      </w:r>
      <w:r w:rsidR="00676B75">
        <w:rPr>
          <w:b w:val="0"/>
          <w:bCs/>
          <w:sz w:val="22"/>
        </w:rPr>
        <w:t>of the 5-6 strongest factors related to attrition in charts.</w:t>
      </w:r>
      <w:r>
        <w:rPr>
          <w:b w:val="0"/>
          <w:bCs/>
          <w:sz w:val="22"/>
        </w:rPr>
        <w:t>)</w:t>
      </w:r>
    </w:p>
    <w:p w14:paraId="0134D6C1" w14:textId="77777777" w:rsidR="004E2330" w:rsidRDefault="004E2330" w:rsidP="004A513D">
      <w:pPr>
        <w:pStyle w:val="LithanSectionHeader1"/>
        <w:numPr>
          <w:ilvl w:val="0"/>
          <w:numId w:val="0"/>
        </w:numPr>
        <w:ind w:left="1080"/>
        <w:rPr>
          <w:b w:val="0"/>
          <w:sz w:val="22"/>
        </w:rPr>
      </w:pPr>
    </w:p>
    <w:p w14:paraId="631F6B39" w14:textId="11D8094C" w:rsidR="004E2330" w:rsidRDefault="00423ABD" w:rsidP="004A513D">
      <w:pPr>
        <w:pStyle w:val="LithanSectionHeader1"/>
        <w:numPr>
          <w:ilvl w:val="0"/>
          <w:numId w:val="0"/>
        </w:numPr>
        <w:ind w:left="1080"/>
        <w:rPr>
          <w:b w:val="0"/>
          <w:sz w:val="22"/>
        </w:rPr>
      </w:pPr>
      <w:r>
        <w:rPr>
          <w:noProof/>
        </w:rPr>
        <w:drawing>
          <wp:inline distT="0" distB="0" distL="0" distR="0" wp14:anchorId="27E961A2" wp14:editId="10B60005">
            <wp:extent cx="3762375" cy="2619375"/>
            <wp:effectExtent l="0" t="0" r="9525" b="9525"/>
            <wp:docPr id="1" name="Chart 1">
              <a:extLst xmlns:a="http://schemas.openxmlformats.org/drawingml/2006/main">
                <a:ext uri="{FF2B5EF4-FFF2-40B4-BE49-F238E27FC236}">
                  <a16:creationId xmlns:a16="http://schemas.microsoft.com/office/drawing/2014/main" id="{A65565C6-50DE-40F0-9AB4-C8F34EB68D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76163FE" w14:textId="297C1EDE" w:rsidR="004E2330" w:rsidRDefault="00676B75" w:rsidP="004A513D">
      <w:pPr>
        <w:pStyle w:val="LithanSectionHeader1"/>
        <w:numPr>
          <w:ilvl w:val="0"/>
          <w:numId w:val="0"/>
        </w:numPr>
        <w:ind w:left="1080"/>
        <w:rPr>
          <w:b w:val="0"/>
          <w:sz w:val="22"/>
        </w:rPr>
      </w:pPr>
      <w:r>
        <w:rPr>
          <w:b w:val="0"/>
          <w:sz w:val="22"/>
        </w:rPr>
        <w:t xml:space="preserve">Out of those who Do Overtime, </w:t>
      </w:r>
      <w:r w:rsidR="00423ABD">
        <w:rPr>
          <w:b w:val="0"/>
          <w:sz w:val="22"/>
        </w:rPr>
        <w:t xml:space="preserve">31% left the company. </w:t>
      </w:r>
    </w:p>
    <w:p w14:paraId="19B8EA0A" w14:textId="77777777" w:rsidR="00423ABD" w:rsidRDefault="00423ABD" w:rsidP="004A513D">
      <w:pPr>
        <w:pStyle w:val="LithanSectionHeader1"/>
        <w:numPr>
          <w:ilvl w:val="0"/>
          <w:numId w:val="0"/>
        </w:numPr>
        <w:ind w:left="1080"/>
        <w:rPr>
          <w:b w:val="0"/>
          <w:sz w:val="22"/>
        </w:rPr>
      </w:pPr>
    </w:p>
    <w:p w14:paraId="7E45D6FE" w14:textId="6882212B" w:rsidR="004E2330" w:rsidRDefault="00423ABD" w:rsidP="004A513D">
      <w:pPr>
        <w:pStyle w:val="LithanSectionHeader1"/>
        <w:numPr>
          <w:ilvl w:val="0"/>
          <w:numId w:val="0"/>
        </w:numPr>
        <w:ind w:left="1080"/>
        <w:rPr>
          <w:b w:val="0"/>
          <w:sz w:val="22"/>
        </w:rPr>
      </w:pPr>
      <w:r>
        <w:rPr>
          <w:noProof/>
        </w:rPr>
        <w:drawing>
          <wp:inline distT="0" distB="0" distL="0" distR="0" wp14:anchorId="633F612F" wp14:editId="12018218">
            <wp:extent cx="3619500" cy="2705100"/>
            <wp:effectExtent l="0" t="0" r="0" b="0"/>
            <wp:docPr id="2" name="Chart 2">
              <a:extLst xmlns:a="http://schemas.openxmlformats.org/drawingml/2006/main">
                <a:ext uri="{FF2B5EF4-FFF2-40B4-BE49-F238E27FC236}">
                  <a16:creationId xmlns:a16="http://schemas.microsoft.com/office/drawing/2014/main" id="{A44D5547-195D-432C-9A81-B5E98923FE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855D8AA" w14:textId="003BC904" w:rsidR="004E2330" w:rsidRDefault="00423ABD" w:rsidP="004A513D">
      <w:pPr>
        <w:pStyle w:val="LithanSectionHeader1"/>
        <w:numPr>
          <w:ilvl w:val="0"/>
          <w:numId w:val="0"/>
        </w:numPr>
        <w:ind w:left="1080"/>
        <w:rPr>
          <w:b w:val="0"/>
          <w:sz w:val="22"/>
        </w:rPr>
      </w:pPr>
      <w:r>
        <w:rPr>
          <w:b w:val="0"/>
          <w:sz w:val="22"/>
        </w:rPr>
        <w:t xml:space="preserve">Out of those who left the company 53.9% do overtime. </w:t>
      </w:r>
    </w:p>
    <w:p w14:paraId="7065DE7A" w14:textId="77777777" w:rsidR="004E2330" w:rsidRDefault="004E2330" w:rsidP="004A513D">
      <w:pPr>
        <w:pStyle w:val="LithanSectionHeader1"/>
        <w:numPr>
          <w:ilvl w:val="0"/>
          <w:numId w:val="0"/>
        </w:numPr>
        <w:ind w:left="1080"/>
        <w:rPr>
          <w:b w:val="0"/>
          <w:sz w:val="22"/>
        </w:rPr>
      </w:pPr>
    </w:p>
    <w:p w14:paraId="0F14DDAB" w14:textId="77777777" w:rsidR="004E2330" w:rsidRDefault="004E2330" w:rsidP="004A513D">
      <w:pPr>
        <w:pStyle w:val="LithanSectionHeader1"/>
        <w:numPr>
          <w:ilvl w:val="0"/>
          <w:numId w:val="0"/>
        </w:numPr>
        <w:ind w:left="1080"/>
        <w:rPr>
          <w:b w:val="0"/>
          <w:sz w:val="22"/>
        </w:rPr>
      </w:pPr>
    </w:p>
    <w:p w14:paraId="2E88999A" w14:textId="77777777" w:rsidR="004E2330" w:rsidRDefault="004E2330" w:rsidP="004A513D">
      <w:pPr>
        <w:pStyle w:val="LithanSectionHeader1"/>
        <w:numPr>
          <w:ilvl w:val="0"/>
          <w:numId w:val="0"/>
        </w:numPr>
        <w:ind w:left="1080"/>
        <w:rPr>
          <w:b w:val="0"/>
          <w:sz w:val="22"/>
        </w:rPr>
      </w:pPr>
    </w:p>
    <w:p w14:paraId="4979706D" w14:textId="2C0212E5" w:rsidR="004E2330" w:rsidRDefault="00985D2D" w:rsidP="00423ABD">
      <w:pPr>
        <w:pStyle w:val="LithanSectionHeader1"/>
        <w:numPr>
          <w:ilvl w:val="0"/>
          <w:numId w:val="0"/>
        </w:numPr>
        <w:ind w:left="360" w:hanging="360"/>
        <w:jc w:val="left"/>
        <w:rPr>
          <w:b w:val="0"/>
          <w:sz w:val="22"/>
        </w:rPr>
      </w:pPr>
      <w:r>
        <w:rPr>
          <w:noProof/>
        </w:rPr>
        <w:lastRenderedPageBreak/>
        <w:drawing>
          <wp:inline distT="0" distB="0" distL="0" distR="0" wp14:anchorId="669B9F4D" wp14:editId="623FB624">
            <wp:extent cx="6116320" cy="3250565"/>
            <wp:effectExtent l="0" t="0" r="17780" b="6985"/>
            <wp:docPr id="6" name="Chart 6">
              <a:extLst xmlns:a="http://schemas.openxmlformats.org/drawingml/2006/main">
                <a:ext uri="{FF2B5EF4-FFF2-40B4-BE49-F238E27FC236}">
                  <a16:creationId xmlns:a16="http://schemas.microsoft.com/office/drawing/2014/main" id="{FEC9B2CD-CF1D-4ACA-A565-2975DBC3E4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553A4B9" w14:textId="3F912CE9" w:rsidR="00423ABD" w:rsidRPr="00985D2D" w:rsidRDefault="00423ABD" w:rsidP="00985D2D">
      <w:pPr>
        <w:pStyle w:val="LithanSectionHeader1"/>
        <w:numPr>
          <w:ilvl w:val="0"/>
          <w:numId w:val="0"/>
        </w:numPr>
        <w:jc w:val="left"/>
        <w:rPr>
          <w:b w:val="0"/>
          <w:szCs w:val="24"/>
        </w:rPr>
      </w:pPr>
      <w:r w:rsidRPr="00985D2D">
        <w:rPr>
          <w:b w:val="0"/>
          <w:szCs w:val="24"/>
        </w:rPr>
        <w:t>This chart shows age groupings and which group has the highest total populations, and also</w:t>
      </w:r>
      <w:r w:rsidR="00985D2D">
        <w:rPr>
          <w:b w:val="0"/>
          <w:szCs w:val="24"/>
        </w:rPr>
        <w:t xml:space="preserve"> </w:t>
      </w:r>
      <w:r w:rsidRPr="00985D2D">
        <w:rPr>
          <w:b w:val="0"/>
          <w:szCs w:val="24"/>
        </w:rPr>
        <w:t xml:space="preserve">which group has the highest attrition rate. It has also been filtered (by slicer) to show only those who do overtime.  In the legend Orange ‘Yes’ shows the count of people who have left the company. Blue ‘No’ shows the count of people who have stayed. </w:t>
      </w:r>
    </w:p>
    <w:p w14:paraId="3840D036" w14:textId="3255207B" w:rsidR="008B3008" w:rsidRDefault="008B3008" w:rsidP="00985D2D">
      <w:pPr>
        <w:pStyle w:val="LithanSectionHeader1"/>
        <w:numPr>
          <w:ilvl w:val="0"/>
          <w:numId w:val="0"/>
        </w:numPr>
        <w:jc w:val="left"/>
        <w:rPr>
          <w:b w:val="0"/>
          <w:sz w:val="22"/>
        </w:rPr>
      </w:pPr>
    </w:p>
    <w:p w14:paraId="06CBE142" w14:textId="568D5AE5" w:rsidR="00EB0F06" w:rsidRDefault="00EB0F06" w:rsidP="00985D2D">
      <w:pPr>
        <w:pStyle w:val="LithanSectionHeader1"/>
        <w:numPr>
          <w:ilvl w:val="0"/>
          <w:numId w:val="0"/>
        </w:numPr>
        <w:jc w:val="left"/>
        <w:rPr>
          <w:b w:val="0"/>
          <w:sz w:val="22"/>
        </w:rPr>
      </w:pPr>
    </w:p>
    <w:p w14:paraId="07E4ECB2" w14:textId="7459128C" w:rsidR="00EB0F06" w:rsidRDefault="00EB0F06" w:rsidP="00985D2D">
      <w:pPr>
        <w:pStyle w:val="LithanSectionHeader1"/>
        <w:numPr>
          <w:ilvl w:val="0"/>
          <w:numId w:val="0"/>
        </w:numPr>
        <w:jc w:val="left"/>
        <w:rPr>
          <w:b w:val="0"/>
          <w:sz w:val="22"/>
        </w:rPr>
      </w:pPr>
    </w:p>
    <w:p w14:paraId="1829734E" w14:textId="77777777" w:rsidR="00EB0F06" w:rsidRDefault="00EB0F06" w:rsidP="00985D2D">
      <w:pPr>
        <w:pStyle w:val="LithanSectionHeader1"/>
        <w:numPr>
          <w:ilvl w:val="0"/>
          <w:numId w:val="0"/>
        </w:numPr>
        <w:jc w:val="left"/>
        <w:rPr>
          <w:b w:val="0"/>
          <w:sz w:val="22"/>
        </w:rPr>
      </w:pPr>
    </w:p>
    <w:p w14:paraId="422CB497" w14:textId="2B502E4D" w:rsidR="008B3008" w:rsidRDefault="00EB0F06" w:rsidP="00985D2D">
      <w:pPr>
        <w:pStyle w:val="LithanSectionHeader1"/>
        <w:numPr>
          <w:ilvl w:val="0"/>
          <w:numId w:val="0"/>
        </w:numPr>
        <w:ind w:left="360" w:hanging="360"/>
        <w:jc w:val="left"/>
        <w:rPr>
          <w:b w:val="0"/>
          <w:sz w:val="22"/>
        </w:rPr>
      </w:pPr>
      <w:r>
        <w:rPr>
          <w:noProof/>
        </w:rPr>
        <w:lastRenderedPageBreak/>
        <w:drawing>
          <wp:inline distT="0" distB="0" distL="0" distR="0" wp14:anchorId="38A0679E" wp14:editId="779D4F60">
            <wp:extent cx="6116320" cy="3512185"/>
            <wp:effectExtent l="0" t="0" r="17780" b="12065"/>
            <wp:docPr id="7" name="Chart 7">
              <a:extLst xmlns:a="http://schemas.openxmlformats.org/drawingml/2006/main">
                <a:ext uri="{FF2B5EF4-FFF2-40B4-BE49-F238E27FC236}">
                  <a16:creationId xmlns:a16="http://schemas.microsoft.com/office/drawing/2014/main" id="{C653272A-439B-492E-BA4D-029FC197AF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2DAEA60" w14:textId="2B4BC397" w:rsidR="004E2330" w:rsidRDefault="00466FFF" w:rsidP="00985D2D">
      <w:pPr>
        <w:pStyle w:val="LithanSectionHeader1"/>
        <w:numPr>
          <w:ilvl w:val="0"/>
          <w:numId w:val="0"/>
        </w:numPr>
        <w:ind w:left="360" w:hanging="360"/>
        <w:jc w:val="left"/>
        <w:rPr>
          <w:b w:val="0"/>
          <w:sz w:val="22"/>
        </w:rPr>
      </w:pPr>
      <w:r>
        <w:rPr>
          <w:b w:val="0"/>
          <w:sz w:val="22"/>
        </w:rPr>
        <w:t xml:space="preserve">This chart shows Income Categories, once again filtered to show only those who do overtime. </w:t>
      </w:r>
    </w:p>
    <w:p w14:paraId="335E4A7B" w14:textId="40FC82AD" w:rsidR="004E2330" w:rsidRDefault="004E2330" w:rsidP="00EB0F06">
      <w:pPr>
        <w:pStyle w:val="LithanSectionHeader1"/>
        <w:numPr>
          <w:ilvl w:val="0"/>
          <w:numId w:val="0"/>
        </w:numPr>
        <w:jc w:val="left"/>
        <w:rPr>
          <w:b w:val="0"/>
          <w:sz w:val="22"/>
        </w:rPr>
      </w:pPr>
    </w:p>
    <w:p w14:paraId="322DF1C7" w14:textId="3C5A1F66" w:rsidR="00EB0F06" w:rsidRDefault="00EB0F06" w:rsidP="00EB0F06">
      <w:pPr>
        <w:pStyle w:val="LithanSectionHeader1"/>
        <w:numPr>
          <w:ilvl w:val="0"/>
          <w:numId w:val="0"/>
        </w:numPr>
        <w:jc w:val="left"/>
        <w:rPr>
          <w:b w:val="0"/>
          <w:sz w:val="22"/>
        </w:rPr>
      </w:pPr>
      <w:r>
        <w:rPr>
          <w:noProof/>
        </w:rPr>
        <w:drawing>
          <wp:inline distT="0" distB="0" distL="0" distR="0" wp14:anchorId="68736A03" wp14:editId="4217D9CA">
            <wp:extent cx="6116320" cy="2640330"/>
            <wp:effectExtent l="0" t="0" r="17780" b="7620"/>
            <wp:docPr id="9" name="Chart 9">
              <a:extLst xmlns:a="http://schemas.openxmlformats.org/drawingml/2006/main">
                <a:ext uri="{FF2B5EF4-FFF2-40B4-BE49-F238E27FC236}">
                  <a16:creationId xmlns:a16="http://schemas.microsoft.com/office/drawing/2014/main" id="{5DFBFAC1-BE2A-4A95-9E23-4BD80BB5E1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35C0FD9" w14:textId="3A4FBB7B" w:rsidR="004E2330" w:rsidRDefault="000A49D1" w:rsidP="000A49D1">
      <w:pPr>
        <w:pStyle w:val="LithanSectionHeader1"/>
        <w:numPr>
          <w:ilvl w:val="0"/>
          <w:numId w:val="0"/>
        </w:numPr>
        <w:jc w:val="left"/>
        <w:rPr>
          <w:b w:val="0"/>
          <w:sz w:val="22"/>
        </w:rPr>
      </w:pPr>
      <w:r>
        <w:rPr>
          <w:b w:val="0"/>
          <w:sz w:val="22"/>
        </w:rPr>
        <w:t xml:space="preserve">This chart shows that </w:t>
      </w:r>
      <w:r w:rsidRPr="00433B0E">
        <w:rPr>
          <w:b w:val="0"/>
          <w:i/>
          <w:sz w:val="22"/>
        </w:rPr>
        <w:t>many leave in their first year of work</w:t>
      </w:r>
      <w:r>
        <w:rPr>
          <w:b w:val="0"/>
          <w:sz w:val="22"/>
        </w:rPr>
        <w:t>, especially after filtering to show</w:t>
      </w:r>
      <w:r w:rsidR="00433B0E">
        <w:rPr>
          <w:b w:val="0"/>
          <w:sz w:val="22"/>
        </w:rPr>
        <w:t xml:space="preserve"> only</w:t>
      </w:r>
      <w:r>
        <w:rPr>
          <w:b w:val="0"/>
          <w:sz w:val="22"/>
        </w:rPr>
        <w:t xml:space="preserve"> those who work at </w:t>
      </w:r>
      <w:r w:rsidR="00433B0E" w:rsidRPr="00433B0E">
        <w:rPr>
          <w:i/>
          <w:sz w:val="22"/>
        </w:rPr>
        <w:t xml:space="preserve">job level </w:t>
      </w:r>
      <w:r w:rsidRPr="00433B0E">
        <w:rPr>
          <w:i/>
          <w:sz w:val="22"/>
        </w:rPr>
        <w:t>1</w:t>
      </w:r>
      <w:r w:rsidR="00D0113A">
        <w:rPr>
          <w:b w:val="0"/>
          <w:sz w:val="22"/>
        </w:rPr>
        <w:t xml:space="preserve">, and only showing those who do </w:t>
      </w:r>
      <w:r w:rsidR="00433B0E" w:rsidRPr="00433B0E">
        <w:rPr>
          <w:b w:val="0"/>
          <w:i/>
          <w:sz w:val="22"/>
        </w:rPr>
        <w:t>o</w:t>
      </w:r>
      <w:r w:rsidR="00D0113A" w:rsidRPr="00433B0E">
        <w:rPr>
          <w:b w:val="0"/>
          <w:i/>
          <w:sz w:val="22"/>
        </w:rPr>
        <w:t>vertime</w:t>
      </w:r>
      <w:r>
        <w:rPr>
          <w:b w:val="0"/>
          <w:sz w:val="22"/>
        </w:rPr>
        <w:t xml:space="preserve">. </w:t>
      </w:r>
      <w:r w:rsidR="00D0113A">
        <w:rPr>
          <w:b w:val="0"/>
          <w:sz w:val="22"/>
        </w:rPr>
        <w:t xml:space="preserve">From playing with the filters, we also discover that most of the attrition comes from Research and Sales. </w:t>
      </w:r>
      <w:r>
        <w:rPr>
          <w:b w:val="0"/>
          <w:sz w:val="22"/>
        </w:rPr>
        <w:t xml:space="preserve">Strangely if you toggle the slicers to show </w:t>
      </w:r>
      <w:r w:rsidR="00D0113A">
        <w:rPr>
          <w:b w:val="0"/>
          <w:sz w:val="22"/>
        </w:rPr>
        <w:t xml:space="preserve">broader data that shows all the job levels, many people leave in year 10 as well. </w:t>
      </w:r>
    </w:p>
    <w:p w14:paraId="3DD8D664" w14:textId="77777777" w:rsidR="004E2330" w:rsidRDefault="004E2330" w:rsidP="00EB0F06">
      <w:pPr>
        <w:pStyle w:val="LithanSectionHeader1"/>
        <w:numPr>
          <w:ilvl w:val="0"/>
          <w:numId w:val="0"/>
        </w:numPr>
        <w:jc w:val="left"/>
        <w:rPr>
          <w:b w:val="0"/>
          <w:sz w:val="22"/>
        </w:rPr>
      </w:pPr>
    </w:p>
    <w:p w14:paraId="42A59D02" w14:textId="77777777" w:rsidR="004E2330" w:rsidRDefault="004E2330" w:rsidP="004A513D">
      <w:pPr>
        <w:pStyle w:val="LithanSectionHeader1"/>
        <w:numPr>
          <w:ilvl w:val="0"/>
          <w:numId w:val="0"/>
        </w:numPr>
        <w:ind w:left="1080"/>
        <w:rPr>
          <w:b w:val="0"/>
          <w:sz w:val="22"/>
        </w:rPr>
      </w:pPr>
    </w:p>
    <w:p w14:paraId="66853808" w14:textId="77777777" w:rsidR="004E2330" w:rsidRDefault="004E2330" w:rsidP="004A513D">
      <w:pPr>
        <w:pStyle w:val="LithanSectionHeader1"/>
        <w:numPr>
          <w:ilvl w:val="0"/>
          <w:numId w:val="0"/>
        </w:numPr>
        <w:ind w:left="1080"/>
        <w:rPr>
          <w:b w:val="0"/>
          <w:sz w:val="22"/>
        </w:rPr>
      </w:pPr>
    </w:p>
    <w:p w14:paraId="1FC370BC" w14:textId="77777777" w:rsidR="00B9117E" w:rsidRDefault="00B9117E" w:rsidP="004A513D">
      <w:pPr>
        <w:pStyle w:val="LithanSectionHeader1"/>
        <w:numPr>
          <w:ilvl w:val="0"/>
          <w:numId w:val="0"/>
        </w:numPr>
        <w:ind w:left="1080"/>
        <w:rPr>
          <w:b w:val="0"/>
          <w:sz w:val="22"/>
        </w:rPr>
      </w:pPr>
    </w:p>
    <w:p w14:paraId="27C8B05E" w14:textId="239E0A72" w:rsidR="00B9117E" w:rsidRDefault="00433B0E" w:rsidP="00433B0E">
      <w:pPr>
        <w:pStyle w:val="LithanSectionHeader1"/>
        <w:numPr>
          <w:ilvl w:val="0"/>
          <w:numId w:val="0"/>
        </w:numPr>
        <w:ind w:left="360" w:hanging="360"/>
        <w:rPr>
          <w:b w:val="0"/>
          <w:sz w:val="22"/>
        </w:rPr>
      </w:pPr>
      <w:r>
        <w:rPr>
          <w:noProof/>
        </w:rPr>
        <w:drawing>
          <wp:inline distT="0" distB="0" distL="0" distR="0" wp14:anchorId="01037C0D" wp14:editId="5BA5A778">
            <wp:extent cx="6116320" cy="3244850"/>
            <wp:effectExtent l="0" t="0" r="17780" b="12700"/>
            <wp:docPr id="10" name="Chart 10">
              <a:extLst xmlns:a="http://schemas.openxmlformats.org/drawingml/2006/main">
                <a:ext uri="{FF2B5EF4-FFF2-40B4-BE49-F238E27FC236}">
                  <a16:creationId xmlns:a16="http://schemas.microsoft.com/office/drawing/2014/main" id="{AF1CC194-01CA-484C-BB41-18D180935C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8D28BC6" w14:textId="21440659" w:rsidR="00B9117E" w:rsidRDefault="00433B0E" w:rsidP="006A5B04">
      <w:pPr>
        <w:pStyle w:val="LithanSectionHeader1"/>
        <w:numPr>
          <w:ilvl w:val="0"/>
          <w:numId w:val="0"/>
        </w:numPr>
        <w:rPr>
          <w:b w:val="0"/>
          <w:sz w:val="22"/>
        </w:rPr>
      </w:pPr>
      <w:r>
        <w:rPr>
          <w:b w:val="0"/>
          <w:sz w:val="22"/>
        </w:rPr>
        <w:t xml:space="preserve">This chart shows that </w:t>
      </w:r>
      <w:r w:rsidRPr="00433B0E">
        <w:rPr>
          <w:b w:val="0"/>
          <w:i/>
          <w:sz w:val="22"/>
        </w:rPr>
        <w:t>attrition</w:t>
      </w:r>
      <w:r>
        <w:rPr>
          <w:b w:val="0"/>
          <w:sz w:val="22"/>
        </w:rPr>
        <w:t xml:space="preserve"> is inversely related to </w:t>
      </w:r>
      <w:r w:rsidRPr="00433B0E">
        <w:rPr>
          <w:b w:val="0"/>
          <w:i/>
          <w:sz w:val="22"/>
        </w:rPr>
        <w:t>stock option level</w:t>
      </w:r>
      <w:r>
        <w:rPr>
          <w:b w:val="0"/>
          <w:sz w:val="22"/>
        </w:rPr>
        <w:t xml:space="preserve">.  This relationship is especially true for option levels 0 and 1. </w:t>
      </w:r>
    </w:p>
    <w:p w14:paraId="304902AC" w14:textId="77777777" w:rsidR="00B9117E" w:rsidRPr="00345A74" w:rsidRDefault="00B9117E" w:rsidP="00B9117E">
      <w:pPr>
        <w:pStyle w:val="LithanSectionHeaderPageBreak"/>
      </w:pPr>
      <w:r w:rsidRPr="00B9117E">
        <w:lastRenderedPageBreak/>
        <w:t>Data Visualization</w:t>
      </w:r>
      <w:r w:rsidRPr="00037CC1">
        <w:t>:</w:t>
      </w:r>
      <w:r>
        <w:t xml:space="preserve"> </w:t>
      </w:r>
      <w:r w:rsidRPr="00B9117E">
        <w:rPr>
          <w:b w:val="0"/>
          <w:bCs/>
        </w:rPr>
        <w:t>(</w:t>
      </w:r>
      <w:r w:rsidRPr="00B9117E">
        <w:rPr>
          <w:b w:val="0"/>
          <w:bCs/>
          <w:sz w:val="22"/>
        </w:rPr>
        <w:t>Explain the process in which data visualization has been accomplished using the spreadsheet which you have created with data visualization</w:t>
      </w:r>
      <w:r>
        <w:rPr>
          <w:b w:val="0"/>
          <w:bCs/>
          <w:sz w:val="22"/>
        </w:rPr>
        <w:t>)</w:t>
      </w:r>
    </w:p>
    <w:p w14:paraId="7BF84EDB" w14:textId="77777777" w:rsidR="004E2330" w:rsidRDefault="004E2330" w:rsidP="004E2330">
      <w:pPr>
        <w:pStyle w:val="LithanSectionHeader1"/>
        <w:numPr>
          <w:ilvl w:val="0"/>
          <w:numId w:val="0"/>
        </w:numPr>
        <w:ind w:left="1080"/>
        <w:rPr>
          <w:b w:val="0"/>
          <w:sz w:val="22"/>
        </w:rPr>
      </w:pPr>
    </w:p>
    <w:p w14:paraId="7FF6279C" w14:textId="14F9F188" w:rsidR="004E2330" w:rsidRDefault="00676B75" w:rsidP="004E2330">
      <w:pPr>
        <w:pStyle w:val="LithanSectionHeader1"/>
        <w:numPr>
          <w:ilvl w:val="0"/>
          <w:numId w:val="0"/>
        </w:numPr>
        <w:ind w:left="1080"/>
        <w:rPr>
          <w:b w:val="0"/>
          <w:sz w:val="22"/>
        </w:rPr>
      </w:pPr>
      <w:r>
        <w:rPr>
          <w:b w:val="0"/>
          <w:sz w:val="22"/>
        </w:rPr>
        <w:object w:dxaOrig="1534" w:dyaOrig="997" w14:anchorId="53B399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17" o:title=""/>
          </v:shape>
          <o:OLEObject Type="Embed" ProgID="Excel.Sheet.12" ShapeID="_x0000_i1025" DrawAspect="Icon" ObjectID="_1612293733" r:id="rId18"/>
        </w:object>
      </w:r>
    </w:p>
    <w:p w14:paraId="215A75D9" w14:textId="77777777" w:rsidR="004E2330" w:rsidRDefault="004E2330" w:rsidP="004E2330">
      <w:pPr>
        <w:pStyle w:val="LithanSectionHeader1"/>
        <w:numPr>
          <w:ilvl w:val="0"/>
          <w:numId w:val="0"/>
        </w:numPr>
        <w:ind w:left="1080"/>
        <w:rPr>
          <w:b w:val="0"/>
          <w:sz w:val="22"/>
        </w:rPr>
      </w:pPr>
    </w:p>
    <w:p w14:paraId="2667C825" w14:textId="77777777" w:rsidR="004E2330" w:rsidRDefault="004E2330" w:rsidP="004E2330">
      <w:pPr>
        <w:pStyle w:val="LithanSectionHeader1"/>
        <w:numPr>
          <w:ilvl w:val="0"/>
          <w:numId w:val="0"/>
        </w:numPr>
        <w:ind w:left="1080"/>
        <w:rPr>
          <w:b w:val="0"/>
          <w:sz w:val="22"/>
        </w:rPr>
      </w:pPr>
    </w:p>
    <w:p w14:paraId="767603C3" w14:textId="77777777" w:rsidR="004E2330" w:rsidRDefault="004E2330" w:rsidP="004E2330">
      <w:pPr>
        <w:pStyle w:val="LithanSectionHeader1"/>
        <w:numPr>
          <w:ilvl w:val="0"/>
          <w:numId w:val="0"/>
        </w:numPr>
        <w:ind w:left="1080"/>
        <w:rPr>
          <w:b w:val="0"/>
          <w:sz w:val="22"/>
        </w:rPr>
      </w:pPr>
    </w:p>
    <w:p w14:paraId="287B4541" w14:textId="77777777" w:rsidR="004E2330" w:rsidRDefault="004E2330" w:rsidP="004E2330">
      <w:pPr>
        <w:pStyle w:val="LithanSectionHeader1"/>
        <w:numPr>
          <w:ilvl w:val="0"/>
          <w:numId w:val="0"/>
        </w:numPr>
        <w:ind w:left="1080"/>
        <w:rPr>
          <w:b w:val="0"/>
          <w:sz w:val="22"/>
        </w:rPr>
      </w:pPr>
    </w:p>
    <w:p w14:paraId="1C1C9A5E" w14:textId="77777777" w:rsidR="004E2330" w:rsidRDefault="004E2330" w:rsidP="004E2330">
      <w:pPr>
        <w:pStyle w:val="LithanSectionHeader1"/>
        <w:numPr>
          <w:ilvl w:val="0"/>
          <w:numId w:val="0"/>
        </w:numPr>
        <w:ind w:left="1080"/>
        <w:rPr>
          <w:b w:val="0"/>
          <w:sz w:val="22"/>
        </w:rPr>
      </w:pPr>
    </w:p>
    <w:p w14:paraId="105AD421" w14:textId="77777777" w:rsidR="004E2330" w:rsidRDefault="004E2330" w:rsidP="004E2330">
      <w:pPr>
        <w:pStyle w:val="LithanSectionHeader1"/>
        <w:numPr>
          <w:ilvl w:val="0"/>
          <w:numId w:val="0"/>
        </w:numPr>
        <w:ind w:left="1080"/>
        <w:rPr>
          <w:b w:val="0"/>
          <w:sz w:val="22"/>
        </w:rPr>
      </w:pPr>
    </w:p>
    <w:p w14:paraId="0788B083" w14:textId="77777777" w:rsidR="004E2330" w:rsidRDefault="004E2330" w:rsidP="004E2330">
      <w:pPr>
        <w:pStyle w:val="LithanSectionHeader1"/>
        <w:numPr>
          <w:ilvl w:val="0"/>
          <w:numId w:val="0"/>
        </w:numPr>
        <w:ind w:left="1080"/>
        <w:rPr>
          <w:b w:val="0"/>
          <w:sz w:val="22"/>
        </w:rPr>
      </w:pPr>
    </w:p>
    <w:p w14:paraId="21E83FBF" w14:textId="77777777" w:rsidR="004E2330" w:rsidRDefault="004E2330" w:rsidP="004E2330">
      <w:pPr>
        <w:pStyle w:val="LithanSectionHeader1"/>
        <w:numPr>
          <w:ilvl w:val="0"/>
          <w:numId w:val="0"/>
        </w:numPr>
        <w:ind w:left="1080"/>
        <w:rPr>
          <w:b w:val="0"/>
          <w:sz w:val="22"/>
        </w:rPr>
      </w:pPr>
    </w:p>
    <w:p w14:paraId="65E25807" w14:textId="77777777" w:rsidR="004E2330" w:rsidRDefault="004E2330" w:rsidP="004E2330">
      <w:pPr>
        <w:pStyle w:val="LithanSectionHeader1"/>
        <w:numPr>
          <w:ilvl w:val="0"/>
          <w:numId w:val="0"/>
        </w:numPr>
        <w:ind w:left="1080"/>
        <w:rPr>
          <w:b w:val="0"/>
          <w:sz w:val="22"/>
        </w:rPr>
      </w:pPr>
    </w:p>
    <w:p w14:paraId="3757F5FC" w14:textId="77777777" w:rsidR="004E2330" w:rsidRDefault="004E2330" w:rsidP="004E2330">
      <w:pPr>
        <w:pStyle w:val="LithanSectionHeader1"/>
        <w:numPr>
          <w:ilvl w:val="0"/>
          <w:numId w:val="0"/>
        </w:numPr>
        <w:ind w:left="1080"/>
        <w:rPr>
          <w:b w:val="0"/>
          <w:sz w:val="22"/>
        </w:rPr>
      </w:pPr>
    </w:p>
    <w:p w14:paraId="44849E89" w14:textId="77777777" w:rsidR="004E2330" w:rsidRDefault="004E2330" w:rsidP="004E2330">
      <w:pPr>
        <w:pStyle w:val="LithanSectionHeader1"/>
        <w:numPr>
          <w:ilvl w:val="0"/>
          <w:numId w:val="0"/>
        </w:numPr>
        <w:ind w:left="1080"/>
        <w:rPr>
          <w:b w:val="0"/>
          <w:sz w:val="22"/>
        </w:rPr>
      </w:pPr>
    </w:p>
    <w:p w14:paraId="2EC2CD61" w14:textId="77777777" w:rsidR="004E2330" w:rsidRDefault="004E2330" w:rsidP="004E2330">
      <w:pPr>
        <w:pStyle w:val="LithanSectionHeader1"/>
        <w:numPr>
          <w:ilvl w:val="0"/>
          <w:numId w:val="0"/>
        </w:numPr>
        <w:ind w:left="1080"/>
        <w:rPr>
          <w:b w:val="0"/>
          <w:sz w:val="22"/>
        </w:rPr>
      </w:pPr>
    </w:p>
    <w:p w14:paraId="024DD364" w14:textId="77777777" w:rsidR="004E2330" w:rsidRDefault="004E2330" w:rsidP="004E2330">
      <w:pPr>
        <w:pStyle w:val="LithanSectionHeader1"/>
        <w:numPr>
          <w:ilvl w:val="0"/>
          <w:numId w:val="0"/>
        </w:numPr>
        <w:ind w:left="1080"/>
        <w:rPr>
          <w:b w:val="0"/>
          <w:sz w:val="22"/>
        </w:rPr>
      </w:pPr>
    </w:p>
    <w:p w14:paraId="7EB34BF0" w14:textId="77777777" w:rsidR="004E2330" w:rsidRDefault="004E2330" w:rsidP="004E2330">
      <w:pPr>
        <w:pStyle w:val="LithanSectionHeader1"/>
        <w:numPr>
          <w:ilvl w:val="0"/>
          <w:numId w:val="0"/>
        </w:numPr>
        <w:ind w:left="1080"/>
        <w:rPr>
          <w:b w:val="0"/>
          <w:sz w:val="22"/>
        </w:rPr>
      </w:pPr>
    </w:p>
    <w:p w14:paraId="3F752143" w14:textId="77777777" w:rsidR="004E2330" w:rsidRDefault="004E2330" w:rsidP="004E2330">
      <w:pPr>
        <w:pStyle w:val="LithanSectionHeader1"/>
        <w:numPr>
          <w:ilvl w:val="0"/>
          <w:numId w:val="0"/>
        </w:numPr>
        <w:ind w:left="1080"/>
        <w:rPr>
          <w:b w:val="0"/>
          <w:sz w:val="22"/>
        </w:rPr>
      </w:pPr>
    </w:p>
    <w:p w14:paraId="0B89E77A" w14:textId="77777777" w:rsidR="004E2330" w:rsidRDefault="004E2330" w:rsidP="004E2330">
      <w:pPr>
        <w:pStyle w:val="LithanSectionHeader1"/>
        <w:numPr>
          <w:ilvl w:val="0"/>
          <w:numId w:val="0"/>
        </w:numPr>
        <w:ind w:left="1080"/>
        <w:rPr>
          <w:b w:val="0"/>
          <w:sz w:val="22"/>
        </w:rPr>
      </w:pPr>
    </w:p>
    <w:p w14:paraId="4481E885" w14:textId="77777777" w:rsidR="004E2330" w:rsidRDefault="004E2330" w:rsidP="004E2330">
      <w:pPr>
        <w:pStyle w:val="LithanSectionHeader1"/>
        <w:numPr>
          <w:ilvl w:val="0"/>
          <w:numId w:val="0"/>
        </w:numPr>
        <w:ind w:left="1080"/>
        <w:rPr>
          <w:b w:val="0"/>
          <w:sz w:val="22"/>
        </w:rPr>
      </w:pPr>
    </w:p>
    <w:p w14:paraId="46C20ECE" w14:textId="77777777" w:rsidR="000C62D1" w:rsidRDefault="000C62D1" w:rsidP="00073812">
      <w:pPr>
        <w:pStyle w:val="LithanBodyTextNormal"/>
      </w:pPr>
    </w:p>
    <w:sectPr w:rsidR="000C62D1" w:rsidSect="001D5FAD">
      <w:footerReference w:type="default" r:id="rId19"/>
      <w:footerReference w:type="first" r:id="rId20"/>
      <w:pgSz w:w="11900" w:h="16840" w:code="9"/>
      <w:pgMar w:top="851" w:right="1134" w:bottom="851" w:left="1134" w:header="709" w:footer="113" w:gutter="0"/>
      <w:pgBorders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C72FB" w14:textId="77777777" w:rsidR="00711497" w:rsidRDefault="00711497" w:rsidP="00C258A4">
      <w:pPr>
        <w:spacing w:after="0" w:line="240" w:lineRule="auto"/>
      </w:pPr>
      <w:r>
        <w:separator/>
      </w:r>
    </w:p>
  </w:endnote>
  <w:endnote w:type="continuationSeparator" w:id="0">
    <w:p w14:paraId="7352F76F" w14:textId="77777777" w:rsidR="00711497" w:rsidRDefault="00711497"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Times New Roman"/>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Humanist521BT-Light">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720AA" w14:textId="77777777" w:rsidR="00DA5EB0" w:rsidRPr="005536C8" w:rsidRDefault="00DA5EB0"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Pr>
        <w:rFonts w:asciiTheme="minorHAnsi" w:hAnsiTheme="minorHAnsi" w:cs="Arial"/>
        <w:color w:val="000000" w:themeColor="text1"/>
        <w:sz w:val="20"/>
      </w:rPr>
      <w:t>NICF Diploma in Business Analytics M1</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Pr="001D5FAD">
      <w:rPr>
        <w:rFonts w:asciiTheme="minorHAnsi" w:hAnsiTheme="minorHAnsi" w:cs="Arial"/>
        <w:b/>
        <w:bCs/>
        <w:noProof/>
        <w:color w:val="000000" w:themeColor="text1"/>
        <w:sz w:val="20"/>
      </w:rPr>
      <w:t>3</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03E20" w14:textId="77777777" w:rsidR="00DA5EB0" w:rsidRPr="00DC4DA3" w:rsidRDefault="00DA5EB0" w:rsidP="006F6EEA">
    <w:pPr>
      <w:pStyle w:val="FreeForm"/>
      <w:rPr>
        <w:rFonts w:eastAsia="Times New Roman"/>
        <w:color w:val="auto"/>
        <w:lang w:eastAsia="en-SG"/>
      </w:rPr>
    </w:pPr>
    <w:r w:rsidRPr="00DC4DA3">
      <w:rPr>
        <w:rFonts w:ascii="Arial" w:hAnsi="Arial" w:cs="Arial"/>
      </w:rPr>
      <w:tab/>
    </w:r>
  </w:p>
  <w:p w14:paraId="7DEC143C" w14:textId="77777777" w:rsidR="00DA5EB0" w:rsidRDefault="00DA5EB0">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744822" w14:textId="77777777" w:rsidR="00711497" w:rsidRDefault="00711497" w:rsidP="00C258A4">
      <w:pPr>
        <w:spacing w:after="0" w:line="240" w:lineRule="auto"/>
      </w:pPr>
      <w:r>
        <w:separator/>
      </w:r>
    </w:p>
  </w:footnote>
  <w:footnote w:type="continuationSeparator" w:id="0">
    <w:p w14:paraId="10932531" w14:textId="77777777" w:rsidR="00711497" w:rsidRDefault="00711497"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3C7D54"/>
    <w:multiLevelType w:val="hybridMultilevel"/>
    <w:tmpl w:val="09AA0FE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D31237"/>
    <w:multiLevelType w:val="hybridMultilevel"/>
    <w:tmpl w:val="94200ABC"/>
    <w:lvl w:ilvl="0" w:tplc="A0404952">
      <w:start w:val="1"/>
      <w:numFmt w:val="decimal"/>
      <w:pStyle w:val="LithanSectionHeader1"/>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71257284"/>
    <w:multiLevelType w:val="hybridMultilevel"/>
    <w:tmpl w:val="C1C4F28E"/>
    <w:lvl w:ilvl="0" w:tplc="CB2609DC">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46634B7"/>
    <w:multiLevelType w:val="hybridMultilevel"/>
    <w:tmpl w:val="2CE23210"/>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15:restartNumberingAfterBreak="0">
    <w:nsid w:val="78801597"/>
    <w:multiLevelType w:val="hybridMultilevel"/>
    <w:tmpl w:val="010456E2"/>
    <w:lvl w:ilvl="0" w:tplc="48090001">
      <w:start w:val="1"/>
      <w:numFmt w:val="bullet"/>
      <w:lvlText w:val=""/>
      <w:lvlJc w:val="left"/>
      <w:pPr>
        <w:ind w:left="1077" w:hanging="360"/>
      </w:pPr>
      <w:rPr>
        <w:rFonts w:ascii="Symbol" w:hAnsi="Symbol" w:hint="default"/>
      </w:rPr>
    </w:lvl>
    <w:lvl w:ilvl="1" w:tplc="48090003" w:tentative="1">
      <w:start w:val="1"/>
      <w:numFmt w:val="bullet"/>
      <w:lvlText w:val="o"/>
      <w:lvlJc w:val="left"/>
      <w:pPr>
        <w:ind w:left="1797" w:hanging="360"/>
      </w:pPr>
      <w:rPr>
        <w:rFonts w:ascii="Courier New" w:hAnsi="Courier New" w:cs="Courier New" w:hint="default"/>
      </w:rPr>
    </w:lvl>
    <w:lvl w:ilvl="2" w:tplc="48090005" w:tentative="1">
      <w:start w:val="1"/>
      <w:numFmt w:val="bullet"/>
      <w:lvlText w:val=""/>
      <w:lvlJc w:val="left"/>
      <w:pPr>
        <w:ind w:left="2517" w:hanging="360"/>
      </w:pPr>
      <w:rPr>
        <w:rFonts w:ascii="Wingdings" w:hAnsi="Wingdings" w:hint="default"/>
      </w:rPr>
    </w:lvl>
    <w:lvl w:ilvl="3" w:tplc="48090001" w:tentative="1">
      <w:start w:val="1"/>
      <w:numFmt w:val="bullet"/>
      <w:lvlText w:val=""/>
      <w:lvlJc w:val="left"/>
      <w:pPr>
        <w:ind w:left="3237" w:hanging="360"/>
      </w:pPr>
      <w:rPr>
        <w:rFonts w:ascii="Symbol" w:hAnsi="Symbol" w:hint="default"/>
      </w:rPr>
    </w:lvl>
    <w:lvl w:ilvl="4" w:tplc="48090003" w:tentative="1">
      <w:start w:val="1"/>
      <w:numFmt w:val="bullet"/>
      <w:lvlText w:val="o"/>
      <w:lvlJc w:val="left"/>
      <w:pPr>
        <w:ind w:left="3957" w:hanging="360"/>
      </w:pPr>
      <w:rPr>
        <w:rFonts w:ascii="Courier New" w:hAnsi="Courier New" w:cs="Courier New" w:hint="default"/>
      </w:rPr>
    </w:lvl>
    <w:lvl w:ilvl="5" w:tplc="48090005" w:tentative="1">
      <w:start w:val="1"/>
      <w:numFmt w:val="bullet"/>
      <w:lvlText w:val=""/>
      <w:lvlJc w:val="left"/>
      <w:pPr>
        <w:ind w:left="4677" w:hanging="360"/>
      </w:pPr>
      <w:rPr>
        <w:rFonts w:ascii="Wingdings" w:hAnsi="Wingdings" w:hint="default"/>
      </w:rPr>
    </w:lvl>
    <w:lvl w:ilvl="6" w:tplc="48090001" w:tentative="1">
      <w:start w:val="1"/>
      <w:numFmt w:val="bullet"/>
      <w:lvlText w:val=""/>
      <w:lvlJc w:val="left"/>
      <w:pPr>
        <w:ind w:left="5397" w:hanging="360"/>
      </w:pPr>
      <w:rPr>
        <w:rFonts w:ascii="Symbol" w:hAnsi="Symbol" w:hint="default"/>
      </w:rPr>
    </w:lvl>
    <w:lvl w:ilvl="7" w:tplc="48090003" w:tentative="1">
      <w:start w:val="1"/>
      <w:numFmt w:val="bullet"/>
      <w:lvlText w:val="o"/>
      <w:lvlJc w:val="left"/>
      <w:pPr>
        <w:ind w:left="6117" w:hanging="360"/>
      </w:pPr>
      <w:rPr>
        <w:rFonts w:ascii="Courier New" w:hAnsi="Courier New" w:cs="Courier New" w:hint="default"/>
      </w:rPr>
    </w:lvl>
    <w:lvl w:ilvl="8" w:tplc="48090005" w:tentative="1">
      <w:start w:val="1"/>
      <w:numFmt w:val="bullet"/>
      <w:lvlText w:val=""/>
      <w:lvlJc w:val="left"/>
      <w:pPr>
        <w:ind w:left="6837" w:hanging="360"/>
      </w:pPr>
      <w:rPr>
        <w:rFonts w:ascii="Wingdings" w:hAnsi="Wingdings" w:hint="default"/>
      </w:rPr>
    </w:lvl>
  </w:abstractNum>
  <w:abstractNum w:abstractNumId="7"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7"/>
  </w:num>
  <w:num w:numId="2">
    <w:abstractNumId w:val="2"/>
  </w:num>
  <w:num w:numId="3">
    <w:abstractNumId w:val="3"/>
  </w:num>
  <w:num w:numId="4">
    <w:abstractNumId w:val="1"/>
  </w:num>
  <w:num w:numId="5">
    <w:abstractNumId w:val="4"/>
  </w:num>
  <w:num w:numId="6">
    <w:abstractNumId w:val="0"/>
  </w:num>
  <w:num w:numId="7">
    <w:abstractNumId w:val="5"/>
  </w:num>
  <w:num w:numId="8">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FBF"/>
    <w:rsid w:val="00000957"/>
    <w:rsid w:val="000032DB"/>
    <w:rsid w:val="000119F7"/>
    <w:rsid w:val="00013201"/>
    <w:rsid w:val="00016307"/>
    <w:rsid w:val="000379F2"/>
    <w:rsid w:val="00040FFC"/>
    <w:rsid w:val="000420E9"/>
    <w:rsid w:val="0004286B"/>
    <w:rsid w:val="0004302A"/>
    <w:rsid w:val="00051168"/>
    <w:rsid w:val="00054AFC"/>
    <w:rsid w:val="00067585"/>
    <w:rsid w:val="0007107D"/>
    <w:rsid w:val="00072CAE"/>
    <w:rsid w:val="00073812"/>
    <w:rsid w:val="00077D0D"/>
    <w:rsid w:val="00080BA6"/>
    <w:rsid w:val="00083C77"/>
    <w:rsid w:val="00096E96"/>
    <w:rsid w:val="00096F62"/>
    <w:rsid w:val="000A18AD"/>
    <w:rsid w:val="000A413B"/>
    <w:rsid w:val="000A49D1"/>
    <w:rsid w:val="000A7CB9"/>
    <w:rsid w:val="000C62D1"/>
    <w:rsid w:val="000D0E0B"/>
    <w:rsid w:val="000D0F06"/>
    <w:rsid w:val="000D2AAE"/>
    <w:rsid w:val="000D7A31"/>
    <w:rsid w:val="000D7C57"/>
    <w:rsid w:val="000E1FD9"/>
    <w:rsid w:val="000E4890"/>
    <w:rsid w:val="000E52A6"/>
    <w:rsid w:val="000F6127"/>
    <w:rsid w:val="000F75A2"/>
    <w:rsid w:val="000F769C"/>
    <w:rsid w:val="00101AA0"/>
    <w:rsid w:val="001038DB"/>
    <w:rsid w:val="0010597E"/>
    <w:rsid w:val="0011287C"/>
    <w:rsid w:val="0011680B"/>
    <w:rsid w:val="00121D54"/>
    <w:rsid w:val="0013604C"/>
    <w:rsid w:val="00146B60"/>
    <w:rsid w:val="00147D68"/>
    <w:rsid w:val="00157CEB"/>
    <w:rsid w:val="00160F4E"/>
    <w:rsid w:val="0016296F"/>
    <w:rsid w:val="001641FC"/>
    <w:rsid w:val="001703A0"/>
    <w:rsid w:val="0017090D"/>
    <w:rsid w:val="00170D30"/>
    <w:rsid w:val="00171E0C"/>
    <w:rsid w:val="001750E7"/>
    <w:rsid w:val="00175C03"/>
    <w:rsid w:val="00175D50"/>
    <w:rsid w:val="00176709"/>
    <w:rsid w:val="00184437"/>
    <w:rsid w:val="00186B98"/>
    <w:rsid w:val="001916D8"/>
    <w:rsid w:val="001917C8"/>
    <w:rsid w:val="001948E7"/>
    <w:rsid w:val="001953C5"/>
    <w:rsid w:val="001B3974"/>
    <w:rsid w:val="001B4840"/>
    <w:rsid w:val="001B5CFD"/>
    <w:rsid w:val="001C202B"/>
    <w:rsid w:val="001C7B8B"/>
    <w:rsid w:val="001D25B0"/>
    <w:rsid w:val="001D5FAD"/>
    <w:rsid w:val="001D63B4"/>
    <w:rsid w:val="001D6AA8"/>
    <w:rsid w:val="001E2C72"/>
    <w:rsid w:val="001E3732"/>
    <w:rsid w:val="00202414"/>
    <w:rsid w:val="00205611"/>
    <w:rsid w:val="00211FA2"/>
    <w:rsid w:val="00230B9A"/>
    <w:rsid w:val="00230C65"/>
    <w:rsid w:val="00232488"/>
    <w:rsid w:val="00232806"/>
    <w:rsid w:val="00234AA6"/>
    <w:rsid w:val="00240FD7"/>
    <w:rsid w:val="00241B0A"/>
    <w:rsid w:val="00244E81"/>
    <w:rsid w:val="00250A27"/>
    <w:rsid w:val="00251F89"/>
    <w:rsid w:val="00256196"/>
    <w:rsid w:val="0026298E"/>
    <w:rsid w:val="00266A18"/>
    <w:rsid w:val="00273AD9"/>
    <w:rsid w:val="00283919"/>
    <w:rsid w:val="00285FAD"/>
    <w:rsid w:val="00287C5F"/>
    <w:rsid w:val="002905BC"/>
    <w:rsid w:val="002B2845"/>
    <w:rsid w:val="002B355E"/>
    <w:rsid w:val="002C3E60"/>
    <w:rsid w:val="002C7077"/>
    <w:rsid w:val="002D122A"/>
    <w:rsid w:val="002D43AC"/>
    <w:rsid w:val="002D5083"/>
    <w:rsid w:val="002D77DC"/>
    <w:rsid w:val="002E33E6"/>
    <w:rsid w:val="002F2E60"/>
    <w:rsid w:val="00302960"/>
    <w:rsid w:val="00307BDA"/>
    <w:rsid w:val="0031281E"/>
    <w:rsid w:val="003142B9"/>
    <w:rsid w:val="003162AE"/>
    <w:rsid w:val="003169F3"/>
    <w:rsid w:val="00317468"/>
    <w:rsid w:val="003202F8"/>
    <w:rsid w:val="003203D4"/>
    <w:rsid w:val="003267C8"/>
    <w:rsid w:val="00327185"/>
    <w:rsid w:val="0033014E"/>
    <w:rsid w:val="00340B4E"/>
    <w:rsid w:val="00341EDC"/>
    <w:rsid w:val="0034348D"/>
    <w:rsid w:val="00343835"/>
    <w:rsid w:val="0034782E"/>
    <w:rsid w:val="003573BC"/>
    <w:rsid w:val="00360CC4"/>
    <w:rsid w:val="00365DD6"/>
    <w:rsid w:val="003715BC"/>
    <w:rsid w:val="003734A1"/>
    <w:rsid w:val="003738F6"/>
    <w:rsid w:val="003744DD"/>
    <w:rsid w:val="003817C0"/>
    <w:rsid w:val="00381AB4"/>
    <w:rsid w:val="003901E3"/>
    <w:rsid w:val="00391C30"/>
    <w:rsid w:val="00395DD0"/>
    <w:rsid w:val="00396C13"/>
    <w:rsid w:val="003A0B97"/>
    <w:rsid w:val="003A766A"/>
    <w:rsid w:val="003B02BA"/>
    <w:rsid w:val="003B0C13"/>
    <w:rsid w:val="003B210F"/>
    <w:rsid w:val="003B29F8"/>
    <w:rsid w:val="003B350C"/>
    <w:rsid w:val="003B716B"/>
    <w:rsid w:val="003B75CB"/>
    <w:rsid w:val="003B76A2"/>
    <w:rsid w:val="003B77E2"/>
    <w:rsid w:val="003C4BB3"/>
    <w:rsid w:val="003C5B0D"/>
    <w:rsid w:val="003D0D87"/>
    <w:rsid w:val="003D220E"/>
    <w:rsid w:val="003D7481"/>
    <w:rsid w:val="003D7BF6"/>
    <w:rsid w:val="003F3F9F"/>
    <w:rsid w:val="0040261C"/>
    <w:rsid w:val="004054FB"/>
    <w:rsid w:val="00405543"/>
    <w:rsid w:val="00406BEF"/>
    <w:rsid w:val="00407ECD"/>
    <w:rsid w:val="00411759"/>
    <w:rsid w:val="00420357"/>
    <w:rsid w:val="004204E2"/>
    <w:rsid w:val="004238DB"/>
    <w:rsid w:val="00423ABD"/>
    <w:rsid w:val="00425B39"/>
    <w:rsid w:val="00427245"/>
    <w:rsid w:val="00433B0E"/>
    <w:rsid w:val="00437B5D"/>
    <w:rsid w:val="00441C43"/>
    <w:rsid w:val="0044347F"/>
    <w:rsid w:val="004440B4"/>
    <w:rsid w:val="00446537"/>
    <w:rsid w:val="00463BD7"/>
    <w:rsid w:val="00466FFF"/>
    <w:rsid w:val="004677AD"/>
    <w:rsid w:val="004717A6"/>
    <w:rsid w:val="004766F2"/>
    <w:rsid w:val="00477B6B"/>
    <w:rsid w:val="004831A2"/>
    <w:rsid w:val="004833CF"/>
    <w:rsid w:val="00484BFE"/>
    <w:rsid w:val="00486D5D"/>
    <w:rsid w:val="00494FDA"/>
    <w:rsid w:val="00497BFA"/>
    <w:rsid w:val="004A0B3C"/>
    <w:rsid w:val="004A1551"/>
    <w:rsid w:val="004A513D"/>
    <w:rsid w:val="004A7235"/>
    <w:rsid w:val="004B400A"/>
    <w:rsid w:val="004B5020"/>
    <w:rsid w:val="004C1585"/>
    <w:rsid w:val="004C5D89"/>
    <w:rsid w:val="004D31B4"/>
    <w:rsid w:val="004D3B0E"/>
    <w:rsid w:val="004D54A5"/>
    <w:rsid w:val="004D7250"/>
    <w:rsid w:val="004E2330"/>
    <w:rsid w:val="004F294F"/>
    <w:rsid w:val="004F6BB9"/>
    <w:rsid w:val="00500F13"/>
    <w:rsid w:val="0051340D"/>
    <w:rsid w:val="00513E79"/>
    <w:rsid w:val="0052558F"/>
    <w:rsid w:val="0053677B"/>
    <w:rsid w:val="00543735"/>
    <w:rsid w:val="0055156E"/>
    <w:rsid w:val="005536C8"/>
    <w:rsid w:val="00557EBB"/>
    <w:rsid w:val="00562F81"/>
    <w:rsid w:val="005701DB"/>
    <w:rsid w:val="00571A8F"/>
    <w:rsid w:val="0057772D"/>
    <w:rsid w:val="005838C6"/>
    <w:rsid w:val="00583F9E"/>
    <w:rsid w:val="005964B6"/>
    <w:rsid w:val="005A0E3D"/>
    <w:rsid w:val="005A15C7"/>
    <w:rsid w:val="005A2E40"/>
    <w:rsid w:val="005B70FE"/>
    <w:rsid w:val="005C5DE9"/>
    <w:rsid w:val="005D0206"/>
    <w:rsid w:val="005D45BE"/>
    <w:rsid w:val="005E1EBF"/>
    <w:rsid w:val="005E7B82"/>
    <w:rsid w:val="005F529F"/>
    <w:rsid w:val="00612481"/>
    <w:rsid w:val="00614EB3"/>
    <w:rsid w:val="0061729C"/>
    <w:rsid w:val="00621B66"/>
    <w:rsid w:val="00622CF5"/>
    <w:rsid w:val="006309E5"/>
    <w:rsid w:val="0063175C"/>
    <w:rsid w:val="00637CCA"/>
    <w:rsid w:val="00641B2C"/>
    <w:rsid w:val="00643883"/>
    <w:rsid w:val="0065028E"/>
    <w:rsid w:val="00655922"/>
    <w:rsid w:val="00671A72"/>
    <w:rsid w:val="00673CCB"/>
    <w:rsid w:val="00676B75"/>
    <w:rsid w:val="00682D8E"/>
    <w:rsid w:val="00684C24"/>
    <w:rsid w:val="0069090A"/>
    <w:rsid w:val="00691005"/>
    <w:rsid w:val="00693EAF"/>
    <w:rsid w:val="00694E0B"/>
    <w:rsid w:val="00695322"/>
    <w:rsid w:val="006A2FC0"/>
    <w:rsid w:val="006A30FF"/>
    <w:rsid w:val="006A3DCD"/>
    <w:rsid w:val="006A5B04"/>
    <w:rsid w:val="006B6152"/>
    <w:rsid w:val="006B62F5"/>
    <w:rsid w:val="006C170C"/>
    <w:rsid w:val="006C310C"/>
    <w:rsid w:val="006C7530"/>
    <w:rsid w:val="006D1840"/>
    <w:rsid w:val="006E66DB"/>
    <w:rsid w:val="006F4883"/>
    <w:rsid w:val="006F549A"/>
    <w:rsid w:val="006F6EEA"/>
    <w:rsid w:val="007061E4"/>
    <w:rsid w:val="00711497"/>
    <w:rsid w:val="00713B1D"/>
    <w:rsid w:val="0072092B"/>
    <w:rsid w:val="0072467F"/>
    <w:rsid w:val="00725C48"/>
    <w:rsid w:val="007309C7"/>
    <w:rsid w:val="0073217B"/>
    <w:rsid w:val="0074730B"/>
    <w:rsid w:val="007516D5"/>
    <w:rsid w:val="0075615F"/>
    <w:rsid w:val="00760387"/>
    <w:rsid w:val="007625A4"/>
    <w:rsid w:val="007663DA"/>
    <w:rsid w:val="00772CD8"/>
    <w:rsid w:val="0078656C"/>
    <w:rsid w:val="00790993"/>
    <w:rsid w:val="007914C5"/>
    <w:rsid w:val="00791704"/>
    <w:rsid w:val="00793D43"/>
    <w:rsid w:val="0079793E"/>
    <w:rsid w:val="007A0A73"/>
    <w:rsid w:val="007B3AD3"/>
    <w:rsid w:val="007C429B"/>
    <w:rsid w:val="007C4376"/>
    <w:rsid w:val="007D054A"/>
    <w:rsid w:val="007D17AC"/>
    <w:rsid w:val="007D1C2F"/>
    <w:rsid w:val="007D355A"/>
    <w:rsid w:val="007D7A44"/>
    <w:rsid w:val="007E6F92"/>
    <w:rsid w:val="007F2344"/>
    <w:rsid w:val="007F2CB3"/>
    <w:rsid w:val="007F3CB1"/>
    <w:rsid w:val="00800B28"/>
    <w:rsid w:val="00801365"/>
    <w:rsid w:val="008016D4"/>
    <w:rsid w:val="00805BBA"/>
    <w:rsid w:val="00806A18"/>
    <w:rsid w:val="00806FF1"/>
    <w:rsid w:val="0081569F"/>
    <w:rsid w:val="008312E5"/>
    <w:rsid w:val="00835899"/>
    <w:rsid w:val="00841A9F"/>
    <w:rsid w:val="00845745"/>
    <w:rsid w:val="00850D59"/>
    <w:rsid w:val="0085243D"/>
    <w:rsid w:val="00853A71"/>
    <w:rsid w:val="008556E1"/>
    <w:rsid w:val="00860288"/>
    <w:rsid w:val="00860AEA"/>
    <w:rsid w:val="00867DC4"/>
    <w:rsid w:val="00870D14"/>
    <w:rsid w:val="00880653"/>
    <w:rsid w:val="0088618E"/>
    <w:rsid w:val="00891518"/>
    <w:rsid w:val="0089196C"/>
    <w:rsid w:val="008954DB"/>
    <w:rsid w:val="00895FCC"/>
    <w:rsid w:val="008A36FE"/>
    <w:rsid w:val="008B3008"/>
    <w:rsid w:val="008B463C"/>
    <w:rsid w:val="008B52F3"/>
    <w:rsid w:val="008C1FBF"/>
    <w:rsid w:val="008C595B"/>
    <w:rsid w:val="008C60A5"/>
    <w:rsid w:val="008C78DD"/>
    <w:rsid w:val="008E04AF"/>
    <w:rsid w:val="008E2417"/>
    <w:rsid w:val="008E3548"/>
    <w:rsid w:val="008E4C9C"/>
    <w:rsid w:val="008E554E"/>
    <w:rsid w:val="0090000A"/>
    <w:rsid w:val="00903344"/>
    <w:rsid w:val="00905FB6"/>
    <w:rsid w:val="00910C49"/>
    <w:rsid w:val="00912385"/>
    <w:rsid w:val="00912E20"/>
    <w:rsid w:val="009167DF"/>
    <w:rsid w:val="00920FEA"/>
    <w:rsid w:val="00921397"/>
    <w:rsid w:val="0092271A"/>
    <w:rsid w:val="00923F7C"/>
    <w:rsid w:val="0092543D"/>
    <w:rsid w:val="00927A83"/>
    <w:rsid w:val="00935182"/>
    <w:rsid w:val="0094148D"/>
    <w:rsid w:val="0094214B"/>
    <w:rsid w:val="009543DF"/>
    <w:rsid w:val="00954B7E"/>
    <w:rsid w:val="0096008E"/>
    <w:rsid w:val="009627C8"/>
    <w:rsid w:val="00965C88"/>
    <w:rsid w:val="009660E4"/>
    <w:rsid w:val="00966FEB"/>
    <w:rsid w:val="00970B32"/>
    <w:rsid w:val="00975139"/>
    <w:rsid w:val="00975767"/>
    <w:rsid w:val="0097775C"/>
    <w:rsid w:val="00980CB6"/>
    <w:rsid w:val="00981406"/>
    <w:rsid w:val="009837E7"/>
    <w:rsid w:val="00985D2D"/>
    <w:rsid w:val="009910EF"/>
    <w:rsid w:val="009917DF"/>
    <w:rsid w:val="00991963"/>
    <w:rsid w:val="00995D87"/>
    <w:rsid w:val="009A1E2E"/>
    <w:rsid w:val="009A5FD7"/>
    <w:rsid w:val="009B04A2"/>
    <w:rsid w:val="009B4E78"/>
    <w:rsid w:val="009C27FB"/>
    <w:rsid w:val="009C64FC"/>
    <w:rsid w:val="009D04A0"/>
    <w:rsid w:val="009D0FC6"/>
    <w:rsid w:val="009D1180"/>
    <w:rsid w:val="009D4322"/>
    <w:rsid w:val="009D74A3"/>
    <w:rsid w:val="009E3D8F"/>
    <w:rsid w:val="009E7896"/>
    <w:rsid w:val="00A044DB"/>
    <w:rsid w:val="00A0463D"/>
    <w:rsid w:val="00A126D1"/>
    <w:rsid w:val="00A16B46"/>
    <w:rsid w:val="00A236E3"/>
    <w:rsid w:val="00A27853"/>
    <w:rsid w:val="00A31370"/>
    <w:rsid w:val="00A31BD9"/>
    <w:rsid w:val="00A3620F"/>
    <w:rsid w:val="00A37D31"/>
    <w:rsid w:val="00A41DD1"/>
    <w:rsid w:val="00A44176"/>
    <w:rsid w:val="00A552E2"/>
    <w:rsid w:val="00A553B7"/>
    <w:rsid w:val="00A566BC"/>
    <w:rsid w:val="00A6000A"/>
    <w:rsid w:val="00A61B2D"/>
    <w:rsid w:val="00A75A82"/>
    <w:rsid w:val="00A77961"/>
    <w:rsid w:val="00A81251"/>
    <w:rsid w:val="00A83584"/>
    <w:rsid w:val="00A841C3"/>
    <w:rsid w:val="00A86F4E"/>
    <w:rsid w:val="00A94BDF"/>
    <w:rsid w:val="00A95DB9"/>
    <w:rsid w:val="00AB0367"/>
    <w:rsid w:val="00AB2308"/>
    <w:rsid w:val="00AB3529"/>
    <w:rsid w:val="00AC05D4"/>
    <w:rsid w:val="00AD0E86"/>
    <w:rsid w:val="00AD1FE0"/>
    <w:rsid w:val="00AD257A"/>
    <w:rsid w:val="00AD505E"/>
    <w:rsid w:val="00AD5E99"/>
    <w:rsid w:val="00AD7467"/>
    <w:rsid w:val="00AE7ECF"/>
    <w:rsid w:val="00AF342B"/>
    <w:rsid w:val="00AF4D2E"/>
    <w:rsid w:val="00AF7794"/>
    <w:rsid w:val="00B02E4D"/>
    <w:rsid w:val="00B064C6"/>
    <w:rsid w:val="00B1573F"/>
    <w:rsid w:val="00B17D6B"/>
    <w:rsid w:val="00B207AA"/>
    <w:rsid w:val="00B21C6B"/>
    <w:rsid w:val="00B2494A"/>
    <w:rsid w:val="00B41C6E"/>
    <w:rsid w:val="00B57E93"/>
    <w:rsid w:val="00B63AF8"/>
    <w:rsid w:val="00B660BF"/>
    <w:rsid w:val="00B7095D"/>
    <w:rsid w:val="00B72169"/>
    <w:rsid w:val="00B75633"/>
    <w:rsid w:val="00B822B8"/>
    <w:rsid w:val="00B835B4"/>
    <w:rsid w:val="00B841A1"/>
    <w:rsid w:val="00B9117E"/>
    <w:rsid w:val="00B956A8"/>
    <w:rsid w:val="00BA2B72"/>
    <w:rsid w:val="00BA477D"/>
    <w:rsid w:val="00BB0ED5"/>
    <w:rsid w:val="00BB7C26"/>
    <w:rsid w:val="00BC24E3"/>
    <w:rsid w:val="00BC6C34"/>
    <w:rsid w:val="00BD2989"/>
    <w:rsid w:val="00BD5BA1"/>
    <w:rsid w:val="00BD6012"/>
    <w:rsid w:val="00BD6DBD"/>
    <w:rsid w:val="00BD78F9"/>
    <w:rsid w:val="00BE14BA"/>
    <w:rsid w:val="00BE6918"/>
    <w:rsid w:val="00C01709"/>
    <w:rsid w:val="00C179EA"/>
    <w:rsid w:val="00C258A4"/>
    <w:rsid w:val="00C3280F"/>
    <w:rsid w:val="00C356D4"/>
    <w:rsid w:val="00C4665A"/>
    <w:rsid w:val="00C55E51"/>
    <w:rsid w:val="00C57286"/>
    <w:rsid w:val="00C61CBB"/>
    <w:rsid w:val="00C638E5"/>
    <w:rsid w:val="00C73FC8"/>
    <w:rsid w:val="00C743D5"/>
    <w:rsid w:val="00C82D94"/>
    <w:rsid w:val="00C83F57"/>
    <w:rsid w:val="00C859A4"/>
    <w:rsid w:val="00C9391C"/>
    <w:rsid w:val="00C96CED"/>
    <w:rsid w:val="00CA12B7"/>
    <w:rsid w:val="00CA2090"/>
    <w:rsid w:val="00CA6EC5"/>
    <w:rsid w:val="00CA7856"/>
    <w:rsid w:val="00CB373F"/>
    <w:rsid w:val="00CC3523"/>
    <w:rsid w:val="00CC4BCC"/>
    <w:rsid w:val="00CD13EC"/>
    <w:rsid w:val="00CD5B7A"/>
    <w:rsid w:val="00CE0988"/>
    <w:rsid w:val="00CE16CE"/>
    <w:rsid w:val="00CE2109"/>
    <w:rsid w:val="00CE5447"/>
    <w:rsid w:val="00CE6390"/>
    <w:rsid w:val="00CE78FA"/>
    <w:rsid w:val="00CF291C"/>
    <w:rsid w:val="00CF319B"/>
    <w:rsid w:val="00D0113A"/>
    <w:rsid w:val="00D01ADD"/>
    <w:rsid w:val="00D01E17"/>
    <w:rsid w:val="00D10537"/>
    <w:rsid w:val="00D12E60"/>
    <w:rsid w:val="00D22874"/>
    <w:rsid w:val="00D37111"/>
    <w:rsid w:val="00D4122F"/>
    <w:rsid w:val="00D41BC4"/>
    <w:rsid w:val="00D427E5"/>
    <w:rsid w:val="00D44DCE"/>
    <w:rsid w:val="00D45979"/>
    <w:rsid w:val="00D5164C"/>
    <w:rsid w:val="00D51658"/>
    <w:rsid w:val="00D73941"/>
    <w:rsid w:val="00D74434"/>
    <w:rsid w:val="00D76DEE"/>
    <w:rsid w:val="00D8132B"/>
    <w:rsid w:val="00D825B1"/>
    <w:rsid w:val="00D87520"/>
    <w:rsid w:val="00D87866"/>
    <w:rsid w:val="00D91C1B"/>
    <w:rsid w:val="00D92E46"/>
    <w:rsid w:val="00D95EB2"/>
    <w:rsid w:val="00D96C62"/>
    <w:rsid w:val="00DA5BD8"/>
    <w:rsid w:val="00DA5EB0"/>
    <w:rsid w:val="00DA6B4E"/>
    <w:rsid w:val="00DB6322"/>
    <w:rsid w:val="00DB6F20"/>
    <w:rsid w:val="00DC0B35"/>
    <w:rsid w:val="00DC2290"/>
    <w:rsid w:val="00DD122B"/>
    <w:rsid w:val="00DD5ED7"/>
    <w:rsid w:val="00DE442D"/>
    <w:rsid w:val="00DE73B0"/>
    <w:rsid w:val="00DF5A97"/>
    <w:rsid w:val="00E03E12"/>
    <w:rsid w:val="00E062C8"/>
    <w:rsid w:val="00E06F8E"/>
    <w:rsid w:val="00E13375"/>
    <w:rsid w:val="00E14359"/>
    <w:rsid w:val="00E15920"/>
    <w:rsid w:val="00E23CFB"/>
    <w:rsid w:val="00E24E55"/>
    <w:rsid w:val="00E34828"/>
    <w:rsid w:val="00E367A4"/>
    <w:rsid w:val="00E42B0D"/>
    <w:rsid w:val="00E4353F"/>
    <w:rsid w:val="00E446B2"/>
    <w:rsid w:val="00E47DF8"/>
    <w:rsid w:val="00E51689"/>
    <w:rsid w:val="00E51CF8"/>
    <w:rsid w:val="00E52289"/>
    <w:rsid w:val="00E631AD"/>
    <w:rsid w:val="00E63A31"/>
    <w:rsid w:val="00E67BF1"/>
    <w:rsid w:val="00E74D5C"/>
    <w:rsid w:val="00E874FD"/>
    <w:rsid w:val="00E93AD1"/>
    <w:rsid w:val="00E93F7E"/>
    <w:rsid w:val="00E974B6"/>
    <w:rsid w:val="00E97F3C"/>
    <w:rsid w:val="00EA0FFB"/>
    <w:rsid w:val="00EA1A64"/>
    <w:rsid w:val="00EA2D8C"/>
    <w:rsid w:val="00EB0F06"/>
    <w:rsid w:val="00EB641B"/>
    <w:rsid w:val="00EC1410"/>
    <w:rsid w:val="00EC3A8C"/>
    <w:rsid w:val="00EC40E5"/>
    <w:rsid w:val="00ED1BFB"/>
    <w:rsid w:val="00ED1EC2"/>
    <w:rsid w:val="00ED2678"/>
    <w:rsid w:val="00ED284C"/>
    <w:rsid w:val="00ED6A6E"/>
    <w:rsid w:val="00EE015B"/>
    <w:rsid w:val="00EE3FC5"/>
    <w:rsid w:val="00EE7968"/>
    <w:rsid w:val="00EF0550"/>
    <w:rsid w:val="00F0224D"/>
    <w:rsid w:val="00F0257D"/>
    <w:rsid w:val="00F034E8"/>
    <w:rsid w:val="00F110B0"/>
    <w:rsid w:val="00F15D9B"/>
    <w:rsid w:val="00F40410"/>
    <w:rsid w:val="00F47320"/>
    <w:rsid w:val="00F52A7E"/>
    <w:rsid w:val="00F5404A"/>
    <w:rsid w:val="00F63D18"/>
    <w:rsid w:val="00F66204"/>
    <w:rsid w:val="00F7084A"/>
    <w:rsid w:val="00F72880"/>
    <w:rsid w:val="00F75CF6"/>
    <w:rsid w:val="00F809DD"/>
    <w:rsid w:val="00F85EBD"/>
    <w:rsid w:val="00F8688F"/>
    <w:rsid w:val="00F9020C"/>
    <w:rsid w:val="00F9158A"/>
    <w:rsid w:val="00F97FAB"/>
    <w:rsid w:val="00FA201E"/>
    <w:rsid w:val="00FA214E"/>
    <w:rsid w:val="00FB084B"/>
    <w:rsid w:val="00FB4371"/>
    <w:rsid w:val="00FB75C7"/>
    <w:rsid w:val="00FB78A9"/>
    <w:rsid w:val="00FB79D6"/>
    <w:rsid w:val="00FC0BC1"/>
    <w:rsid w:val="00FC209D"/>
    <w:rsid w:val="00FE284C"/>
    <w:rsid w:val="00FF0EE8"/>
    <w:rsid w:val="00FF0FBF"/>
    <w:rsid w:val="00FF12A9"/>
    <w:rsid w:val="00FF39DD"/>
  </w:rsids>
  <m:mathPr>
    <m:mathFont m:val="Cambria Math"/>
    <m:brkBin m:val="before"/>
    <m:brkBinSub m:val="--"/>
    <m:smallFrac/>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FDD239"/>
  <w15:docId w15:val="{F6BE00F7-A174-4C6F-A126-61B645D7F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76A2"/>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205611"/>
    <w:pPr>
      <w:widowControl w:val="0"/>
      <w:numPr>
        <w:numId w:val="5"/>
      </w:numPr>
      <w:tabs>
        <w:tab w:val="left" w:pos="6600"/>
      </w:tabs>
      <w:autoSpaceDE w:val="0"/>
      <w:autoSpaceDN w:val="0"/>
      <w:adjustRightInd w:val="0"/>
      <w:spacing w:before="20" w:after="0" w:line="240" w:lineRule="auto"/>
      <w:jc w:val="both"/>
    </w:pPr>
    <w:rPr>
      <w:rFonts w:asciiTheme="majorHAnsi" w:eastAsia="Times New Roman" w:hAnsiTheme="majorHAnsi" w:cs="Times New Roman"/>
      <w:sz w:val="20"/>
      <w:szCs w:val="24"/>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863792213">
          <w:marLeft w:val="0"/>
          <w:marRight w:val="0"/>
          <w:marTop w:val="240"/>
          <w:marBottom w:val="40"/>
          <w:divBdr>
            <w:top w:val="none" w:sz="0" w:space="0" w:color="auto"/>
            <w:left w:val="none" w:sz="0" w:space="0" w:color="auto"/>
            <w:bottom w:val="none" w:sz="0" w:space="0" w:color="auto"/>
            <w:right w:val="none" w:sz="0" w:space="0" w:color="auto"/>
          </w:divBdr>
        </w:div>
        <w:div w:id="1957055824">
          <w:marLeft w:val="0"/>
          <w:marRight w:val="0"/>
          <w:marTop w:val="240"/>
          <w:marBottom w:val="40"/>
          <w:divBdr>
            <w:top w:val="none" w:sz="0" w:space="0" w:color="auto"/>
            <w:left w:val="none" w:sz="0" w:space="0" w:color="auto"/>
            <w:bottom w:val="none" w:sz="0" w:space="0" w:color="auto"/>
            <w:right w:val="none" w:sz="0" w:space="0" w:color="auto"/>
          </w:divBdr>
        </w:div>
      </w:divsChild>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67512692">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873467126">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1571386812">
          <w:marLeft w:val="288"/>
          <w:marRight w:val="0"/>
          <w:marTop w:val="40"/>
          <w:marBottom w:val="40"/>
          <w:divBdr>
            <w:top w:val="none" w:sz="0" w:space="0" w:color="auto"/>
            <w:left w:val="none" w:sz="0" w:space="0" w:color="auto"/>
            <w:bottom w:val="none" w:sz="0" w:space="0" w:color="auto"/>
            <w:right w:val="none" w:sz="0" w:space="0" w:color="auto"/>
          </w:divBdr>
        </w:div>
      </w:divsChild>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276838610">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809713068">
          <w:marLeft w:val="0"/>
          <w:marRight w:val="0"/>
          <w:marTop w:val="12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hart" Target="charts/chart3.xml"/><Relationship Id="rId18" Type="http://schemas.openxmlformats.org/officeDocument/2006/relationships/package" Target="embeddings/Microsoft_Excel_Worksheet.xlsx"/><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hart" Target="charts/chart2.xml"/><Relationship Id="rId17" Type="http://schemas.openxmlformats.org/officeDocument/2006/relationships/image" Target="media/image1.emf"/><Relationship Id="rId2" Type="http://schemas.openxmlformats.org/officeDocument/2006/relationships/customXml" Target="../customXml/item2.xml"/><Relationship Id="rId16" Type="http://schemas.openxmlformats.org/officeDocument/2006/relationships/chart" Target="charts/chart6.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hart" Target="charts/chart1.xml"/><Relationship Id="rId5" Type="http://schemas.openxmlformats.org/officeDocument/2006/relationships/numbering" Target="numbering.xml"/><Relationship Id="rId15" Type="http://schemas.openxmlformats.org/officeDocument/2006/relationships/chart" Target="charts/chart5.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4.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65983\Documents\Excel%20Labs\PROJECT1_IMPORTANT\M1_HR-Employee-Attrition%20draf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65983\Documents\Excel%20Labs\PROJECT1_IMPORTANT\M1_HR-Employee-Attrition%20draft.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65983\Documents\Excel%20Labs\PROJECT1_IMPORTANT\M1_HR-Employee-Attrition%20draf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65983\Documents\Excel%20Labs\PROJECT1_IMPORTANT\M1_HR-Employee-Attrition%20draf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65983\Documents\Excel%20Labs\PROJECT1_IMPORTANT\M1_HR-Employee-Attrition%20draf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65983\Documents\Excel%20Labs\PROJECT1_IMPORTANT\M1_HR-Employee-Attrition%20draft.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[M1_HR-Employee-Attrition draft.xlsx]Overtime!PivotTable1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c:spPr>
        <c:dLbl>
          <c:idx val="0"/>
          <c:layout>
            <c:manualLayout>
              <c:x val="-2.2963463922837865E-2"/>
              <c:y val="-4.519903762029746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c:spPr>
        <c:dLbl>
          <c:idx val="0"/>
          <c:layout>
            <c:manualLayout>
              <c:x val="3.7276674771481784E-2"/>
              <c:y val="-3.0654345290172063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c:spPr>
        <c:dLbl>
          <c:idx val="0"/>
          <c:layout>
            <c:manualLayout>
              <c:x val="3.7276674771481784E-2"/>
              <c:y val="-3.0654345290172063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c:spPr>
        <c:dLbl>
          <c:idx val="0"/>
          <c:layout>
            <c:manualLayout>
              <c:x val="-2.2963463922837865E-2"/>
              <c:y val="-4.519903762029746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c:spPr>
        <c:dLbl>
          <c:idx val="0"/>
          <c:layout>
            <c:manualLayout>
              <c:x val="3.7276674771481784E-2"/>
              <c:y val="-3.0654345290172063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c:spPr>
        <c:dLbl>
          <c:idx val="0"/>
          <c:layout>
            <c:manualLayout>
              <c:x val="-2.2963463922837865E-2"/>
              <c:y val="-4.519903762029746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s>
    <c:plotArea>
      <c:layout/>
      <c:pieChart>
        <c:varyColors val="1"/>
        <c:ser>
          <c:idx val="0"/>
          <c:order val="0"/>
          <c:tx>
            <c:strRef>
              <c:f>Overtime!$H$11</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AD93-49A6-984B-B31B0FE44279}"/>
              </c:ext>
            </c:extLst>
          </c:dPt>
          <c:dPt>
            <c:idx val="1"/>
            <c:bubble3D val="0"/>
            <c:spPr>
              <a:solidFill>
                <a:schemeClr val="accent2"/>
              </a:solidFill>
              <a:ln>
                <a:noFill/>
              </a:ln>
              <a:effectLst/>
            </c:spPr>
            <c:extLst>
              <c:ext xmlns:c16="http://schemas.microsoft.com/office/drawing/2014/chart" uri="{C3380CC4-5D6E-409C-BE32-E72D297353CC}">
                <c16:uniqueId val="{00000003-AD93-49A6-984B-B31B0FE44279}"/>
              </c:ext>
            </c:extLst>
          </c:dPt>
          <c:dLbls>
            <c:dLbl>
              <c:idx val="0"/>
              <c:layout>
                <c:manualLayout>
                  <c:x val="3.7276674771481784E-2"/>
                  <c:y val="-3.0654345290172063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AD93-49A6-984B-B31B0FE44279}"/>
                </c:ext>
              </c:extLst>
            </c:dLbl>
            <c:dLbl>
              <c:idx val="1"/>
              <c:layout>
                <c:manualLayout>
                  <c:x val="-2.2963463922837865E-2"/>
                  <c:y val="-4.519903762029746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AD93-49A6-984B-B31B0FE4427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Overtime!$G$12:$G$14</c:f>
              <c:strCache>
                <c:ptCount val="2"/>
                <c:pt idx="0">
                  <c:v>No</c:v>
                </c:pt>
                <c:pt idx="1">
                  <c:v>Yes</c:v>
                </c:pt>
              </c:strCache>
            </c:strRef>
          </c:cat>
          <c:val>
            <c:numRef>
              <c:f>Overtime!$H$12:$H$14</c:f>
              <c:numCache>
                <c:formatCode>General</c:formatCode>
                <c:ptCount val="2"/>
                <c:pt idx="0">
                  <c:v>289</c:v>
                </c:pt>
                <c:pt idx="1">
                  <c:v>127</c:v>
                </c:pt>
              </c:numCache>
            </c:numRef>
          </c:val>
          <c:extLst>
            <c:ext xmlns:c16="http://schemas.microsoft.com/office/drawing/2014/chart" uri="{C3380CC4-5D6E-409C-BE32-E72D297353CC}">
              <c16:uniqueId val="{00000004-AD93-49A6-984B-B31B0FE44279}"/>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[M1_HR-Employee-Attrition draft.xlsx]Overtime!PivotTable3</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borderCallout1">
                  <a:avLst/>
                </a:prstGeom>
                <a:noFill/>
                <a:ln>
                  <a:noFill/>
                </a:ln>
              </c15:spPr>
            </c:ext>
          </c:extLst>
        </c:dLbl>
      </c:pivotFmt>
      <c:pivotFmt>
        <c:idx val="1"/>
        <c:spPr>
          <a:solidFill>
            <a:schemeClr val="accent1"/>
          </a:solidFill>
          <a:ln>
            <a:noFill/>
          </a:ln>
          <a:effectLst/>
        </c:spPr>
        <c:dLbl>
          <c:idx val="0"/>
          <c:layout>
            <c:manualLayout>
              <c:x val="0.11199748101957054"/>
              <c:y val="-4.2471456450292988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borderCallout1">
                  <a:avLst/>
                </a:prstGeom>
                <a:noFill/>
                <a:ln>
                  <a:noFill/>
                </a:ln>
              </c15:spPr>
            </c:ext>
          </c:extLst>
        </c:dLbl>
      </c:pivotFmt>
      <c:pivotFmt>
        <c:idx val="2"/>
        <c:spPr>
          <a:solidFill>
            <a:schemeClr val="accent1"/>
          </a:solidFill>
          <a:ln>
            <a:noFill/>
          </a:ln>
          <a:effectLst/>
        </c:spPr>
        <c:dLbl>
          <c:idx val="0"/>
          <c:layout>
            <c:manualLayout>
              <c:x val="5.0807130652292622E-2"/>
              <c:y val="-0.11937728993560981"/>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borderCallout1">
                  <a:avLst/>
                </a:prstGeom>
                <a:noFill/>
                <a:ln>
                  <a:noFill/>
                </a:ln>
              </c15:spPr>
            </c:ext>
          </c:extLst>
        </c:dLbl>
      </c:pivotFmt>
      <c:pivotFmt>
        <c:idx val="3"/>
        <c:spPr>
          <a:solidFill>
            <a:schemeClr val="accent1"/>
          </a:solidFill>
          <a:ln>
            <a:noFill/>
          </a:ln>
          <a:effectLst/>
        </c:spPr>
        <c:marker>
          <c:symbol val="none"/>
        </c:marker>
        <c:dLbl>
          <c:idx val="0"/>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borderCallout1">
                  <a:avLst/>
                </a:prstGeom>
                <a:noFill/>
                <a:ln>
                  <a:noFill/>
                </a:ln>
              </c15:spPr>
            </c:ext>
          </c:extLst>
        </c:dLbl>
      </c:pivotFmt>
      <c:pivotFmt>
        <c:idx val="5"/>
        <c:spPr>
          <a:solidFill>
            <a:schemeClr val="accent1"/>
          </a:solidFill>
          <a:ln>
            <a:noFill/>
          </a:ln>
          <a:effectLst/>
        </c:spPr>
        <c:dLbl>
          <c:idx val="0"/>
          <c:layout>
            <c:manualLayout>
              <c:x val="0.11199748101957054"/>
              <c:y val="-4.2471456450292988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borderCallout1">
                  <a:avLst/>
                </a:prstGeom>
                <a:noFill/>
                <a:ln>
                  <a:noFill/>
                </a:ln>
              </c15:spPr>
            </c:ext>
          </c:extLst>
        </c:dLbl>
      </c:pivotFmt>
      <c:pivotFmt>
        <c:idx val="6"/>
        <c:spPr>
          <a:solidFill>
            <a:schemeClr val="accent1"/>
          </a:solidFill>
          <a:ln>
            <a:noFill/>
          </a:ln>
          <a:effectLst/>
        </c:spPr>
        <c:dLbl>
          <c:idx val="0"/>
          <c:layout>
            <c:manualLayout>
              <c:x val="5.0807130652292622E-2"/>
              <c:y val="-0.11937728993560981"/>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borderCallout1">
                  <a:avLst/>
                </a:prstGeom>
                <a:noFill/>
                <a:ln>
                  <a:noFill/>
                </a:ln>
              </c15:spPr>
            </c:ext>
          </c:extLst>
        </c:dLbl>
      </c:pivotFmt>
      <c:pivotFmt>
        <c:idx val="7"/>
        <c:spPr>
          <a:solidFill>
            <a:schemeClr val="accent1"/>
          </a:solidFill>
          <a:ln>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borderCallout1">
                  <a:avLst/>
                </a:prstGeom>
                <a:noFill/>
                <a:ln>
                  <a:noFill/>
                </a:ln>
              </c15:spPr>
            </c:ext>
          </c:extLst>
        </c:dLbl>
      </c:pivotFmt>
      <c:pivotFmt>
        <c:idx val="8"/>
        <c:spPr>
          <a:solidFill>
            <a:schemeClr val="accent1"/>
          </a:solidFill>
          <a:ln>
            <a:noFill/>
          </a:ln>
          <a:effectLst/>
        </c:spPr>
        <c:dLbl>
          <c:idx val="0"/>
          <c:layout>
            <c:manualLayout>
              <c:x val="0.11199748101957054"/>
              <c:y val="-4.2471456450292988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borderCallout1">
                  <a:avLst/>
                </a:prstGeom>
                <a:noFill/>
                <a:ln>
                  <a:noFill/>
                </a:ln>
              </c15:spPr>
            </c:ext>
          </c:extLst>
        </c:dLbl>
      </c:pivotFmt>
      <c:pivotFmt>
        <c:idx val="9"/>
        <c:spPr>
          <a:solidFill>
            <a:schemeClr val="accent1"/>
          </a:solidFill>
          <a:ln>
            <a:noFill/>
          </a:ln>
          <a:effectLst/>
        </c:spPr>
        <c:dLbl>
          <c:idx val="0"/>
          <c:layout>
            <c:manualLayout>
              <c:x val="5.0807130652292622E-2"/>
              <c:y val="-0.11937728993560981"/>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borderCallout1">
                  <a:avLst/>
                </a:prstGeom>
                <a:noFill/>
                <a:ln>
                  <a:noFill/>
                </a:ln>
              </c15:spPr>
            </c:ext>
          </c:extLst>
        </c:dLbl>
      </c:pivotFmt>
    </c:pivotFmts>
    <c:plotArea>
      <c:layout/>
      <c:pieChart>
        <c:varyColors val="1"/>
        <c:ser>
          <c:idx val="0"/>
          <c:order val="0"/>
          <c:tx>
            <c:strRef>
              <c:f>Overtime!$J$3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C51E-425B-B273-429C9325AB40}"/>
              </c:ext>
            </c:extLst>
          </c:dPt>
          <c:dPt>
            <c:idx val="1"/>
            <c:bubble3D val="0"/>
            <c:spPr>
              <a:solidFill>
                <a:schemeClr val="accent2"/>
              </a:solidFill>
              <a:ln>
                <a:noFill/>
              </a:ln>
              <a:effectLst/>
            </c:spPr>
            <c:extLst>
              <c:ext xmlns:c16="http://schemas.microsoft.com/office/drawing/2014/chart" uri="{C3380CC4-5D6E-409C-BE32-E72D297353CC}">
                <c16:uniqueId val="{00000003-C51E-425B-B273-429C9325AB40}"/>
              </c:ext>
            </c:extLst>
          </c:dPt>
          <c:dLbls>
            <c:dLbl>
              <c:idx val="0"/>
              <c:layout>
                <c:manualLayout>
                  <c:x val="0.11199748101957054"/>
                  <c:y val="-4.247145645029298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51E-425B-B273-429C9325AB40}"/>
                </c:ext>
              </c:extLst>
            </c:dLbl>
            <c:dLbl>
              <c:idx val="1"/>
              <c:layout>
                <c:manualLayout>
                  <c:x val="5.0807130652292622E-2"/>
                  <c:y val="-0.1193772899356098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51E-425B-B273-429C9325AB40}"/>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borderCallout1">
                    <a:avLst/>
                  </a:prstGeom>
                  <a:noFill/>
                  <a:ln>
                    <a:noFill/>
                  </a:ln>
                </c15:spPr>
              </c:ext>
            </c:extLst>
          </c:dLbls>
          <c:cat>
            <c:strRef>
              <c:f>Overtime!$I$4:$I$6</c:f>
              <c:strCache>
                <c:ptCount val="2"/>
                <c:pt idx="0">
                  <c:v>No</c:v>
                </c:pt>
                <c:pt idx="1">
                  <c:v>Yes</c:v>
                </c:pt>
              </c:strCache>
            </c:strRef>
          </c:cat>
          <c:val>
            <c:numRef>
              <c:f>Overtime!$J$4:$J$6</c:f>
              <c:numCache>
                <c:formatCode>0.00%</c:formatCode>
                <c:ptCount val="2"/>
                <c:pt idx="0">
                  <c:v>0.46413502109704641</c:v>
                </c:pt>
                <c:pt idx="1">
                  <c:v>0.53586497890295359</c:v>
                </c:pt>
              </c:numCache>
            </c:numRef>
          </c:val>
          <c:extLst>
            <c:ext xmlns:c16="http://schemas.microsoft.com/office/drawing/2014/chart" uri="{C3380CC4-5D6E-409C-BE32-E72D297353CC}">
              <c16:uniqueId val="{00000004-C51E-425B-B273-429C9325AB40}"/>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[M1_HR-Employee-Attrition draft.xlsx]AttritionByAgeGroup!PivotTable1</c:name>
    <c:fmtId val="-1"/>
  </c:pivotSource>
  <c:chart>
    <c:autoTitleDeleted val="1"/>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AttritionByAgeGroup!$G$37:$G$38</c:f>
              <c:strCache>
                <c:ptCount val="1"/>
                <c:pt idx="0">
                  <c:v>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AttritionByAgeGroup!$F$39:$F$44</c:f>
              <c:strCache>
                <c:ptCount val="5"/>
                <c:pt idx="0">
                  <c:v>18 - 24</c:v>
                </c:pt>
                <c:pt idx="1">
                  <c:v>25 - 34</c:v>
                </c:pt>
                <c:pt idx="2">
                  <c:v>35 - 44</c:v>
                </c:pt>
                <c:pt idx="3">
                  <c:v>45-54</c:v>
                </c:pt>
                <c:pt idx="4">
                  <c:v>over 55</c:v>
                </c:pt>
              </c:strCache>
            </c:strRef>
          </c:cat>
          <c:val>
            <c:numRef>
              <c:f>AttritionByAgeGroup!$G$39:$G$44</c:f>
              <c:numCache>
                <c:formatCode>General</c:formatCode>
                <c:ptCount val="5"/>
                <c:pt idx="0">
                  <c:v>10</c:v>
                </c:pt>
                <c:pt idx="1">
                  <c:v>84</c:v>
                </c:pt>
                <c:pt idx="2">
                  <c:v>120</c:v>
                </c:pt>
                <c:pt idx="3">
                  <c:v>54</c:v>
                </c:pt>
                <c:pt idx="4">
                  <c:v>21</c:v>
                </c:pt>
              </c:numCache>
            </c:numRef>
          </c:val>
          <c:extLst>
            <c:ext xmlns:c16="http://schemas.microsoft.com/office/drawing/2014/chart" uri="{C3380CC4-5D6E-409C-BE32-E72D297353CC}">
              <c16:uniqueId val="{00000000-8E9F-4ED6-BDAB-F113F911EDBE}"/>
            </c:ext>
          </c:extLst>
        </c:ser>
        <c:ser>
          <c:idx val="1"/>
          <c:order val="1"/>
          <c:tx>
            <c:strRef>
              <c:f>AttritionByAgeGroup!$H$37:$H$38</c:f>
              <c:strCache>
                <c:ptCount val="1"/>
                <c:pt idx="0">
                  <c:v>Yes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AttritionByAgeGroup!$F$39:$F$44</c:f>
              <c:strCache>
                <c:ptCount val="5"/>
                <c:pt idx="0">
                  <c:v>18 - 24</c:v>
                </c:pt>
                <c:pt idx="1">
                  <c:v>25 - 34</c:v>
                </c:pt>
                <c:pt idx="2">
                  <c:v>35 - 44</c:v>
                </c:pt>
                <c:pt idx="3">
                  <c:v>45-54</c:v>
                </c:pt>
                <c:pt idx="4">
                  <c:v>over 55</c:v>
                </c:pt>
              </c:strCache>
            </c:strRef>
          </c:cat>
          <c:val>
            <c:numRef>
              <c:f>AttritionByAgeGroup!$H$39:$H$44</c:f>
              <c:numCache>
                <c:formatCode>General</c:formatCode>
                <c:ptCount val="5"/>
                <c:pt idx="0">
                  <c:v>21</c:v>
                </c:pt>
                <c:pt idx="1">
                  <c:v>57</c:v>
                </c:pt>
                <c:pt idx="2">
                  <c:v>31</c:v>
                </c:pt>
                <c:pt idx="3">
                  <c:v>12</c:v>
                </c:pt>
                <c:pt idx="4">
                  <c:v>6</c:v>
                </c:pt>
              </c:numCache>
            </c:numRef>
          </c:val>
          <c:extLst>
            <c:ext xmlns:c16="http://schemas.microsoft.com/office/drawing/2014/chart" uri="{C3380CC4-5D6E-409C-BE32-E72D297353CC}">
              <c16:uniqueId val="{00000001-8E9F-4ED6-BDAB-F113F911EDBE}"/>
            </c:ext>
          </c:extLst>
        </c:ser>
        <c:dLbls>
          <c:dLblPos val="ctr"/>
          <c:showLegendKey val="0"/>
          <c:showVal val="1"/>
          <c:showCatName val="0"/>
          <c:showSerName val="0"/>
          <c:showPercent val="0"/>
          <c:showBubbleSize val="0"/>
        </c:dLbls>
        <c:gapWidth val="219"/>
        <c:overlap val="100"/>
        <c:axId val="1446494479"/>
        <c:axId val="1779717679"/>
      </c:barChart>
      <c:catAx>
        <c:axId val="144649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Age Groups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9717679"/>
        <c:crosses val="autoZero"/>
        <c:auto val="1"/>
        <c:lblAlgn val="ctr"/>
        <c:lblOffset val="100"/>
        <c:noMultiLvlLbl val="0"/>
      </c:catAx>
      <c:valAx>
        <c:axId val="17797176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Count</a:t>
                </a:r>
                <a:r>
                  <a:rPr lang="en-SG" baseline="0"/>
                  <a:t> of Attrition</a:t>
                </a:r>
                <a:endParaRPr lang="en-SG"/>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649447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[M1_HR-Employee-Attrition draft.xlsx]IncomeCat!PivotTable2</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IncomeCat!$J$31:$J$32</c:f>
              <c:strCache>
                <c:ptCount val="1"/>
                <c:pt idx="0">
                  <c:v>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IncomeCat!$I$33:$I$39</c:f>
              <c:strCache>
                <c:ptCount val="6"/>
                <c:pt idx="0">
                  <c:v>&lt; $25 000</c:v>
                </c:pt>
                <c:pt idx="1">
                  <c:v>$25 000 - 49 999</c:v>
                </c:pt>
                <c:pt idx="2">
                  <c:v>$50 000 - 74 999</c:v>
                </c:pt>
                <c:pt idx="3">
                  <c:v>$75 000 - 99 999</c:v>
                </c:pt>
                <c:pt idx="4">
                  <c:v>$100 000 - 149 999</c:v>
                </c:pt>
                <c:pt idx="5">
                  <c:v>&gt; $150 000</c:v>
                </c:pt>
              </c:strCache>
            </c:strRef>
          </c:cat>
          <c:val>
            <c:numRef>
              <c:f>IncomeCat!$J$33:$J$39</c:f>
              <c:numCache>
                <c:formatCode>General</c:formatCode>
                <c:ptCount val="6"/>
                <c:pt idx="0">
                  <c:v>3</c:v>
                </c:pt>
                <c:pt idx="1">
                  <c:v>70</c:v>
                </c:pt>
                <c:pt idx="2">
                  <c:v>65</c:v>
                </c:pt>
                <c:pt idx="3">
                  <c:v>36</c:v>
                </c:pt>
                <c:pt idx="4">
                  <c:v>23</c:v>
                </c:pt>
                <c:pt idx="5">
                  <c:v>17</c:v>
                </c:pt>
              </c:numCache>
            </c:numRef>
          </c:val>
          <c:extLst>
            <c:ext xmlns:c16="http://schemas.microsoft.com/office/drawing/2014/chart" uri="{C3380CC4-5D6E-409C-BE32-E72D297353CC}">
              <c16:uniqueId val="{00000000-9A3B-4AB7-9DF0-16EFF926501A}"/>
            </c:ext>
          </c:extLst>
        </c:ser>
        <c:ser>
          <c:idx val="1"/>
          <c:order val="1"/>
          <c:tx>
            <c:strRef>
              <c:f>IncomeCat!$K$31:$K$32</c:f>
              <c:strCache>
                <c:ptCount val="1"/>
                <c:pt idx="0">
                  <c:v>Yes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IncomeCat!$I$33:$I$39</c:f>
              <c:strCache>
                <c:ptCount val="6"/>
                <c:pt idx="0">
                  <c:v>&lt; $25 000</c:v>
                </c:pt>
                <c:pt idx="1">
                  <c:v>$25 000 - 49 999</c:v>
                </c:pt>
                <c:pt idx="2">
                  <c:v>$50 000 - 74 999</c:v>
                </c:pt>
                <c:pt idx="3">
                  <c:v>$75 000 - 99 999</c:v>
                </c:pt>
                <c:pt idx="4">
                  <c:v>$100 000 - 149 999</c:v>
                </c:pt>
                <c:pt idx="5">
                  <c:v>&gt; $150 000</c:v>
                </c:pt>
              </c:strCache>
            </c:strRef>
          </c:cat>
          <c:val>
            <c:numRef>
              <c:f>IncomeCat!$K$33:$K$39</c:f>
              <c:numCache>
                <c:formatCode>General</c:formatCode>
                <c:ptCount val="6"/>
                <c:pt idx="0">
                  <c:v>12</c:v>
                </c:pt>
                <c:pt idx="1">
                  <c:v>64</c:v>
                </c:pt>
                <c:pt idx="2">
                  <c:v>19</c:v>
                </c:pt>
                <c:pt idx="3">
                  <c:v>4</c:v>
                </c:pt>
                <c:pt idx="4">
                  <c:v>7</c:v>
                </c:pt>
                <c:pt idx="5">
                  <c:v>3</c:v>
                </c:pt>
              </c:numCache>
            </c:numRef>
          </c:val>
          <c:extLst>
            <c:ext xmlns:c16="http://schemas.microsoft.com/office/drawing/2014/chart" uri="{C3380CC4-5D6E-409C-BE32-E72D297353CC}">
              <c16:uniqueId val="{00000001-9A3B-4AB7-9DF0-16EFF926501A}"/>
            </c:ext>
          </c:extLst>
        </c:ser>
        <c:dLbls>
          <c:dLblPos val="outEnd"/>
          <c:showLegendKey val="0"/>
          <c:showVal val="1"/>
          <c:showCatName val="0"/>
          <c:showSerName val="0"/>
          <c:showPercent val="0"/>
          <c:showBubbleSize val="0"/>
        </c:dLbls>
        <c:gapWidth val="219"/>
        <c:axId val="1538685631"/>
        <c:axId val="1630818159"/>
      </c:barChart>
      <c:catAx>
        <c:axId val="15386856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Income Categories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0818159"/>
        <c:crosses val="autoZero"/>
        <c:auto val="1"/>
        <c:lblAlgn val="ctr"/>
        <c:lblOffset val="100"/>
        <c:noMultiLvlLbl val="0"/>
      </c:catAx>
      <c:valAx>
        <c:axId val="16308181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Count</a:t>
                </a:r>
                <a:r>
                  <a:rPr lang="en-SG" baseline="0"/>
                  <a:t> of Attrition</a:t>
                </a:r>
                <a:endParaRPr lang="en-SG"/>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868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[M1_HR-Employee-Attrition draft.xlsx]TotWorkingYears!PivotTable1</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pivotFmt>
      <c:pivotFmt>
        <c:idx val="21"/>
        <c:spPr>
          <a:solidFill>
            <a:schemeClr val="accent1"/>
          </a:solidFill>
          <a:ln>
            <a:noFill/>
          </a:ln>
          <a:effectLst/>
        </c:spPr>
        <c:marker>
          <c:symbol val="none"/>
        </c:marker>
      </c:pivotFmt>
      <c:pivotFmt>
        <c:idx val="22"/>
        <c:spPr>
          <a:solidFill>
            <a:schemeClr val="accent1"/>
          </a:solidFill>
          <a:ln>
            <a:noFill/>
          </a:ln>
          <a:effectLst/>
        </c:spPr>
        <c:marker>
          <c:symbol val="none"/>
        </c:marker>
      </c:pivotFmt>
      <c:pivotFmt>
        <c:idx val="23"/>
        <c:spPr>
          <a:solidFill>
            <a:schemeClr val="accent1"/>
          </a:solidFill>
          <a:ln>
            <a:noFill/>
          </a:ln>
          <a:effectLst/>
        </c:spPr>
        <c:marker>
          <c:symbol val="none"/>
        </c:marker>
      </c:pivotFmt>
      <c:pivotFmt>
        <c:idx val="24"/>
        <c:spPr>
          <a:solidFill>
            <a:schemeClr val="accent1"/>
          </a:solidFill>
          <a:ln>
            <a:noFill/>
          </a:ln>
          <a:effectLst/>
        </c:spPr>
        <c:marker>
          <c:symbol val="none"/>
        </c:marker>
      </c:pivotFmt>
      <c:pivotFmt>
        <c:idx val="25"/>
        <c:spPr>
          <a:solidFill>
            <a:schemeClr val="accent1"/>
          </a:solidFill>
          <a:ln>
            <a:noFill/>
          </a:ln>
          <a:effectLst/>
        </c:spPr>
        <c:marker>
          <c:symbol val="none"/>
        </c:marker>
      </c:pivotFmt>
      <c:pivotFmt>
        <c:idx val="26"/>
        <c:spPr>
          <a:solidFill>
            <a:schemeClr val="accent1"/>
          </a:solidFill>
          <a:ln>
            <a:noFill/>
          </a:ln>
          <a:effectLst/>
        </c:spPr>
        <c:marker>
          <c:symbol val="none"/>
        </c:marker>
      </c:pivotFmt>
      <c:pivotFmt>
        <c:idx val="27"/>
        <c:spPr>
          <a:solidFill>
            <a:schemeClr val="accent1"/>
          </a:solidFill>
          <a:ln>
            <a:noFill/>
          </a:ln>
          <a:effectLst/>
        </c:spPr>
        <c:marker>
          <c:symbol val="none"/>
        </c:marker>
      </c:pivotFmt>
      <c:pivotFmt>
        <c:idx val="28"/>
        <c:spPr>
          <a:solidFill>
            <a:schemeClr val="accent1"/>
          </a:solidFill>
          <a:ln>
            <a:noFill/>
          </a:ln>
          <a:effectLst/>
        </c:spPr>
        <c:marker>
          <c:symbol val="none"/>
        </c:marker>
      </c:pivotFmt>
      <c:pivotFmt>
        <c:idx val="29"/>
        <c:spPr>
          <a:solidFill>
            <a:schemeClr val="accent1"/>
          </a:solidFill>
          <a:ln>
            <a:noFill/>
          </a:ln>
          <a:effectLst/>
        </c:spPr>
        <c:marker>
          <c:symbol val="none"/>
        </c:marker>
      </c:pivotFmt>
      <c:pivotFmt>
        <c:idx val="30"/>
        <c:spPr>
          <a:solidFill>
            <a:schemeClr val="accent1"/>
          </a:solidFill>
          <a:ln>
            <a:noFill/>
          </a:ln>
          <a:effectLst/>
        </c:spPr>
        <c:marker>
          <c:symbol val="none"/>
        </c:marker>
      </c:pivotFmt>
      <c:pivotFmt>
        <c:idx val="31"/>
        <c:spPr>
          <a:solidFill>
            <a:schemeClr val="accent1"/>
          </a:solidFill>
          <a:ln>
            <a:noFill/>
          </a:ln>
          <a:effectLst/>
        </c:spPr>
        <c:marker>
          <c:symbol val="none"/>
        </c:marker>
      </c:pivotFmt>
      <c:pivotFmt>
        <c:idx val="32"/>
        <c:spPr>
          <a:solidFill>
            <a:schemeClr val="accent1"/>
          </a:solidFill>
          <a:ln>
            <a:noFill/>
          </a:ln>
          <a:effectLst/>
        </c:spPr>
        <c:marker>
          <c:symbol val="none"/>
        </c:marker>
      </c:pivotFmt>
      <c:pivotFmt>
        <c:idx val="33"/>
        <c:spPr>
          <a:solidFill>
            <a:schemeClr val="accent1"/>
          </a:solidFill>
          <a:ln>
            <a:noFill/>
          </a:ln>
          <a:effectLst/>
        </c:spPr>
        <c:marker>
          <c:symbol val="none"/>
        </c:marker>
      </c:pivotFmt>
      <c:pivotFmt>
        <c:idx val="34"/>
        <c:spPr>
          <a:solidFill>
            <a:schemeClr val="accent1"/>
          </a:solidFill>
          <a:ln>
            <a:noFill/>
          </a:ln>
          <a:effectLst/>
        </c:spPr>
        <c:marker>
          <c:symbol val="none"/>
        </c:marker>
      </c:pivotFmt>
      <c:pivotFmt>
        <c:idx val="35"/>
        <c:spPr>
          <a:solidFill>
            <a:schemeClr val="accent1"/>
          </a:solidFill>
          <a:ln>
            <a:noFill/>
          </a:ln>
          <a:effectLst/>
        </c:spPr>
        <c:marker>
          <c:symbol val="none"/>
        </c:marker>
      </c:pivotFmt>
      <c:pivotFmt>
        <c:idx val="36"/>
        <c:spPr>
          <a:solidFill>
            <a:schemeClr val="accent1"/>
          </a:solidFill>
          <a:ln>
            <a:noFill/>
          </a:ln>
          <a:effectLst/>
        </c:spPr>
        <c:marker>
          <c:symbol val="none"/>
        </c:marker>
      </c:pivotFmt>
      <c:pivotFmt>
        <c:idx val="37"/>
        <c:spPr>
          <a:solidFill>
            <a:schemeClr val="accent1"/>
          </a:solidFill>
          <a:ln>
            <a:noFill/>
          </a:ln>
          <a:effectLst/>
        </c:spPr>
        <c:marker>
          <c:symbol val="none"/>
        </c:marker>
      </c:pivotFmt>
      <c:pivotFmt>
        <c:idx val="38"/>
        <c:spPr>
          <a:solidFill>
            <a:schemeClr val="accent1"/>
          </a:solidFill>
          <a:ln>
            <a:noFill/>
          </a:ln>
          <a:effectLst/>
        </c:spPr>
        <c:marker>
          <c:symbol val="none"/>
        </c:marker>
      </c:pivotFmt>
      <c:pivotFmt>
        <c:idx val="39"/>
        <c:spPr>
          <a:solidFill>
            <a:schemeClr val="accent1"/>
          </a:solidFill>
          <a:ln>
            <a:noFill/>
          </a:ln>
          <a:effectLst/>
        </c:spPr>
        <c:marker>
          <c:symbol val="none"/>
        </c:marker>
      </c:pivotFmt>
      <c:pivotFmt>
        <c:idx val="40"/>
        <c:spPr>
          <a:solidFill>
            <a:schemeClr val="accent1"/>
          </a:solidFill>
          <a:ln>
            <a:noFill/>
          </a:ln>
          <a:effectLst/>
        </c:spPr>
        <c:marker>
          <c:symbol val="none"/>
        </c:marker>
      </c:pivotFmt>
      <c:pivotFmt>
        <c:idx val="41"/>
        <c:spPr>
          <a:solidFill>
            <a:schemeClr val="accent1"/>
          </a:solidFill>
          <a:ln>
            <a:noFill/>
          </a:ln>
          <a:effectLst/>
        </c:spPr>
        <c:marker>
          <c:symbol val="none"/>
        </c:marker>
      </c:pivotFmt>
      <c:pivotFmt>
        <c:idx val="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TotWorkingYears!$D$38:$D$39</c:f>
              <c:strCache>
                <c:ptCount val="1"/>
                <c:pt idx="0">
                  <c:v>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TotWorkingYears!$C$40:$C$52</c:f>
              <c:strCache>
                <c:ptCount val="12"/>
                <c:pt idx="0">
                  <c:v>0</c:v>
                </c:pt>
                <c:pt idx="1">
                  <c:v>1</c:v>
                </c:pt>
                <c:pt idx="2">
                  <c:v>2</c:v>
                </c:pt>
                <c:pt idx="3">
                  <c:v>3</c:v>
                </c:pt>
                <c:pt idx="4">
                  <c:v>4</c:v>
                </c:pt>
                <c:pt idx="5">
                  <c:v>5</c:v>
                </c:pt>
                <c:pt idx="6">
                  <c:v>6</c:v>
                </c:pt>
                <c:pt idx="7">
                  <c:v>7</c:v>
                </c:pt>
                <c:pt idx="8">
                  <c:v>8</c:v>
                </c:pt>
                <c:pt idx="9">
                  <c:v>9</c:v>
                </c:pt>
                <c:pt idx="10">
                  <c:v>10</c:v>
                </c:pt>
                <c:pt idx="11">
                  <c:v>11</c:v>
                </c:pt>
              </c:strCache>
            </c:strRef>
          </c:cat>
          <c:val>
            <c:numRef>
              <c:f>TotWorkingYears!$D$40:$D$52</c:f>
              <c:numCache>
                <c:formatCode>General</c:formatCode>
                <c:ptCount val="12"/>
                <c:pt idx="1">
                  <c:v>7</c:v>
                </c:pt>
                <c:pt idx="2">
                  <c:v>3</c:v>
                </c:pt>
                <c:pt idx="3">
                  <c:v>6</c:v>
                </c:pt>
                <c:pt idx="4">
                  <c:v>7</c:v>
                </c:pt>
                <c:pt idx="5">
                  <c:v>4</c:v>
                </c:pt>
                <c:pt idx="6">
                  <c:v>16</c:v>
                </c:pt>
                <c:pt idx="7">
                  <c:v>6</c:v>
                </c:pt>
                <c:pt idx="8">
                  <c:v>8</c:v>
                </c:pt>
                <c:pt idx="9">
                  <c:v>2</c:v>
                </c:pt>
                <c:pt idx="10">
                  <c:v>4</c:v>
                </c:pt>
              </c:numCache>
            </c:numRef>
          </c:val>
          <c:extLst>
            <c:ext xmlns:c16="http://schemas.microsoft.com/office/drawing/2014/chart" uri="{C3380CC4-5D6E-409C-BE32-E72D297353CC}">
              <c16:uniqueId val="{00000000-2046-43F4-AC4F-CD9BB1D66585}"/>
            </c:ext>
          </c:extLst>
        </c:ser>
        <c:ser>
          <c:idx val="1"/>
          <c:order val="1"/>
          <c:tx>
            <c:strRef>
              <c:f>TotWorkingYears!$E$38:$E$39</c:f>
              <c:strCache>
                <c:ptCount val="1"/>
                <c:pt idx="0">
                  <c:v>Yes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TotWorkingYears!$C$40:$C$52</c:f>
              <c:strCache>
                <c:ptCount val="12"/>
                <c:pt idx="0">
                  <c:v>0</c:v>
                </c:pt>
                <c:pt idx="1">
                  <c:v>1</c:v>
                </c:pt>
                <c:pt idx="2">
                  <c:v>2</c:v>
                </c:pt>
                <c:pt idx="3">
                  <c:v>3</c:v>
                </c:pt>
                <c:pt idx="4">
                  <c:v>4</c:v>
                </c:pt>
                <c:pt idx="5">
                  <c:v>5</c:v>
                </c:pt>
                <c:pt idx="6">
                  <c:v>6</c:v>
                </c:pt>
                <c:pt idx="7">
                  <c:v>7</c:v>
                </c:pt>
                <c:pt idx="8">
                  <c:v>8</c:v>
                </c:pt>
                <c:pt idx="9">
                  <c:v>9</c:v>
                </c:pt>
                <c:pt idx="10">
                  <c:v>10</c:v>
                </c:pt>
                <c:pt idx="11">
                  <c:v>11</c:v>
                </c:pt>
              </c:strCache>
            </c:strRef>
          </c:cat>
          <c:val>
            <c:numRef>
              <c:f>TotWorkingYears!$E$40:$E$52</c:f>
              <c:numCache>
                <c:formatCode>General</c:formatCode>
                <c:ptCount val="12"/>
                <c:pt idx="0">
                  <c:v>3</c:v>
                </c:pt>
                <c:pt idx="1">
                  <c:v>19</c:v>
                </c:pt>
                <c:pt idx="2">
                  <c:v>3</c:v>
                </c:pt>
                <c:pt idx="3">
                  <c:v>7</c:v>
                </c:pt>
                <c:pt idx="4">
                  <c:v>6</c:v>
                </c:pt>
                <c:pt idx="5">
                  <c:v>7</c:v>
                </c:pt>
                <c:pt idx="6">
                  <c:v>8</c:v>
                </c:pt>
                <c:pt idx="7">
                  <c:v>7</c:v>
                </c:pt>
                <c:pt idx="8">
                  <c:v>6</c:v>
                </c:pt>
                <c:pt idx="10">
                  <c:v>8</c:v>
                </c:pt>
                <c:pt idx="11">
                  <c:v>1</c:v>
                </c:pt>
              </c:numCache>
            </c:numRef>
          </c:val>
          <c:extLst>
            <c:ext xmlns:c16="http://schemas.microsoft.com/office/drawing/2014/chart" uri="{C3380CC4-5D6E-409C-BE32-E72D297353CC}">
              <c16:uniqueId val="{00000001-2046-43F4-AC4F-CD9BB1D66585}"/>
            </c:ext>
          </c:extLst>
        </c:ser>
        <c:dLbls>
          <c:showLegendKey val="0"/>
          <c:showVal val="1"/>
          <c:showCatName val="0"/>
          <c:showSerName val="0"/>
          <c:showPercent val="0"/>
          <c:showBubbleSize val="0"/>
        </c:dLbls>
        <c:gapWidth val="219"/>
        <c:overlap val="100"/>
        <c:axId val="1821421983"/>
        <c:axId val="1655439151"/>
      </c:barChart>
      <c:catAx>
        <c:axId val="18214219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Total Working 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5439151"/>
        <c:crosses val="autoZero"/>
        <c:auto val="1"/>
        <c:lblAlgn val="ctr"/>
        <c:lblOffset val="100"/>
        <c:noMultiLvlLbl val="0"/>
      </c:catAx>
      <c:valAx>
        <c:axId val="165543915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Count</a:t>
                </a:r>
                <a:r>
                  <a:rPr lang="en-SG" baseline="0"/>
                  <a:t> of Attrition</a:t>
                </a:r>
                <a:endParaRPr lang="en-SG"/>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142198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[M1_HR-Employee-Attrition draft.xlsx]StockOptions!PivotTable1</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StockOptions!$F$31:$F$32</c:f>
              <c:strCache>
                <c:ptCount val="1"/>
                <c:pt idx="0">
                  <c:v>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StockOptions!$E$33:$E$37</c:f>
              <c:strCache>
                <c:ptCount val="4"/>
                <c:pt idx="0">
                  <c:v>0</c:v>
                </c:pt>
                <c:pt idx="1">
                  <c:v>1</c:v>
                </c:pt>
                <c:pt idx="2">
                  <c:v>2</c:v>
                </c:pt>
                <c:pt idx="3">
                  <c:v>3</c:v>
                </c:pt>
              </c:strCache>
            </c:strRef>
          </c:cat>
          <c:val>
            <c:numRef>
              <c:f>StockOptions!$F$33:$F$37</c:f>
              <c:numCache>
                <c:formatCode>General</c:formatCode>
                <c:ptCount val="4"/>
                <c:pt idx="0">
                  <c:v>100</c:v>
                </c:pt>
                <c:pt idx="1">
                  <c:v>138</c:v>
                </c:pt>
                <c:pt idx="2">
                  <c:v>32</c:v>
                </c:pt>
                <c:pt idx="3">
                  <c:v>19</c:v>
                </c:pt>
              </c:numCache>
            </c:numRef>
          </c:val>
          <c:extLst>
            <c:ext xmlns:c16="http://schemas.microsoft.com/office/drawing/2014/chart" uri="{C3380CC4-5D6E-409C-BE32-E72D297353CC}">
              <c16:uniqueId val="{00000000-6967-488B-B310-F7E1FFEF16FF}"/>
            </c:ext>
          </c:extLst>
        </c:ser>
        <c:ser>
          <c:idx val="1"/>
          <c:order val="1"/>
          <c:tx>
            <c:strRef>
              <c:f>StockOptions!$G$31:$G$32</c:f>
              <c:strCache>
                <c:ptCount val="1"/>
                <c:pt idx="0">
                  <c:v>Yes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StockOptions!$E$33:$E$37</c:f>
              <c:strCache>
                <c:ptCount val="4"/>
                <c:pt idx="0">
                  <c:v>0</c:v>
                </c:pt>
                <c:pt idx="1">
                  <c:v>1</c:v>
                </c:pt>
                <c:pt idx="2">
                  <c:v>2</c:v>
                </c:pt>
                <c:pt idx="3">
                  <c:v>3</c:v>
                </c:pt>
              </c:strCache>
            </c:strRef>
          </c:cat>
          <c:val>
            <c:numRef>
              <c:f>StockOptions!$G$33:$G$37</c:f>
              <c:numCache>
                <c:formatCode>General</c:formatCode>
                <c:ptCount val="4"/>
                <c:pt idx="0">
                  <c:v>82</c:v>
                </c:pt>
                <c:pt idx="1">
                  <c:v>29</c:v>
                </c:pt>
                <c:pt idx="2">
                  <c:v>6</c:v>
                </c:pt>
                <c:pt idx="3">
                  <c:v>10</c:v>
                </c:pt>
              </c:numCache>
            </c:numRef>
          </c:val>
          <c:extLst>
            <c:ext xmlns:c16="http://schemas.microsoft.com/office/drawing/2014/chart" uri="{C3380CC4-5D6E-409C-BE32-E72D297353CC}">
              <c16:uniqueId val="{00000001-6967-488B-B310-F7E1FFEF16FF}"/>
            </c:ext>
          </c:extLst>
        </c:ser>
        <c:dLbls>
          <c:dLblPos val="outEnd"/>
          <c:showLegendKey val="0"/>
          <c:showVal val="1"/>
          <c:showCatName val="0"/>
          <c:showSerName val="0"/>
          <c:showPercent val="0"/>
          <c:showBubbleSize val="0"/>
        </c:dLbls>
        <c:gapWidth val="219"/>
        <c:axId val="116341088"/>
        <c:axId val="2093117984"/>
      </c:barChart>
      <c:catAx>
        <c:axId val="116341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StockOptionLevel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3117984"/>
        <c:crosses val="autoZero"/>
        <c:auto val="1"/>
        <c:lblAlgn val="ctr"/>
        <c:lblOffset val="100"/>
        <c:noMultiLvlLbl val="0"/>
      </c:catAx>
      <c:valAx>
        <c:axId val="2093117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Count</a:t>
                </a:r>
                <a:r>
                  <a:rPr lang="en-SG" baseline="0"/>
                  <a:t> of Attrition</a:t>
                </a:r>
                <a:endParaRPr lang="en-SG"/>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3410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0.7931</cdr:x>
      <cdr:y>0.57162</cdr:y>
    </cdr:from>
    <cdr:to>
      <cdr:x>1</cdr:x>
      <cdr:y>0.83356</cdr:y>
    </cdr:to>
    <cdr:sp macro="" textlink="">
      <cdr:nvSpPr>
        <cdr:cNvPr id="2" name="TextBox 1">
          <a:extLst xmlns:a="http://schemas.openxmlformats.org/drawingml/2006/main">
            <a:ext uri="{FF2B5EF4-FFF2-40B4-BE49-F238E27FC236}">
              <a16:creationId xmlns:a16="http://schemas.microsoft.com/office/drawing/2014/main" id="{4EBF4245-7E03-4ACB-9662-FE22014C0831}"/>
            </a:ext>
          </a:extLst>
        </cdr:cNvPr>
        <cdr:cNvSpPr txBox="1"/>
      </cdr:nvSpPr>
      <cdr:spPr>
        <a:xfrm xmlns:a="http://schemas.openxmlformats.org/drawingml/2006/main">
          <a:off x="4457700" y="199548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SG"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8FB0D2667BB9E4A977335CFBD3DC8FA" ma:contentTypeVersion="10" ma:contentTypeDescription="Create a new document." ma:contentTypeScope="" ma:versionID="6d566806eb1460f568866b4d1427b815">
  <xsd:schema xmlns:xsd="http://www.w3.org/2001/XMLSchema" xmlns:xs="http://www.w3.org/2001/XMLSchema" xmlns:p="http://schemas.microsoft.com/office/2006/metadata/properties" xmlns:ns2="fb1df313-6247-4897-bd72-753ff6200812" xmlns:ns3="fa785e44-a0a5-4dca-9879-753f108ed231" targetNamespace="http://schemas.microsoft.com/office/2006/metadata/properties" ma:root="true" ma:fieldsID="56f6c86927abaff66585f4ddb8548299" ns2:_="" ns3:_="">
    <xsd:import namespace="fb1df313-6247-4897-bd72-753ff6200812"/>
    <xsd:import namespace="fa785e44-a0a5-4dca-9879-753f108ed231"/>
    <xsd:element name="properties">
      <xsd:complexType>
        <xsd:sequence>
          <xsd:element name="documentManagement">
            <xsd:complexType>
              <xsd:all>
                <xsd:element ref="ns2:SharedWithUsers" minOccurs="0"/>
                <xsd:element ref="ns2:SharedWithDetails" minOccurs="0"/>
                <xsd:element ref="ns2:SharingHintHash"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1df313-6247-4897-bd72-753ff620081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a785e44-a0a5-4dca-9879-753f108ed231"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Location" ma:index="17" nillable="true" ma:displayName="MediaServiceLocation" ma:descrip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25346-7D1B-4C19-A772-10ADDD2C61E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205834-1538-40B3-AC0F-DD6A4DD830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1df313-6247-4897-bd72-753ff6200812"/>
    <ds:schemaRef ds:uri="fa785e44-a0a5-4dca-9879-753f108ed2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FFBD6B-D3D4-4473-AF40-91F68E74ABB6}">
  <ds:schemaRefs>
    <ds:schemaRef ds:uri="http://schemas.microsoft.com/sharepoint/v3/contenttype/forms"/>
  </ds:schemaRefs>
</ds:datastoreItem>
</file>

<file path=customXml/itemProps4.xml><?xml version="1.0" encoding="utf-8"?>
<ds:datastoreItem xmlns:ds="http://schemas.openxmlformats.org/officeDocument/2006/customXml" ds:itemID="{642A0CA3-F216-4371-AEC5-486C754A6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3155</TotalTime>
  <Pages>11</Pages>
  <Words>1047</Words>
  <Characters>5969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C</dc:creator>
  <cp:keywords/>
  <dc:description/>
  <cp:lastModifiedBy>Michael Lim</cp:lastModifiedBy>
  <cp:revision>13</cp:revision>
  <dcterms:created xsi:type="dcterms:W3CDTF">2017-04-07T12:29:00Z</dcterms:created>
  <dcterms:modified xsi:type="dcterms:W3CDTF">2019-02-21T14:36:00Z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0x010100A8FB0D2667BB9E4A977335CFBD3DC8FA</vt:lpwstr>
  </property>
</Properties>
</file>