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Compiled by Shaun Bell: </w:t>
      </w:r>
      <w:hyperlink r:id="rId7">
        <w:r w:rsidDel="00000000" w:rsidR="00000000" w:rsidRPr="00000000">
          <w:rPr>
            <w:color w:val="1155cc"/>
            <w:u w:val="single"/>
            <w:rtl w:val="0"/>
          </w:rPr>
          <w:t xml:space="preserve">shaun.bell@noaa.gov</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provided by NOAA/PMEL - EcoFOCI , final usage and publication should acknowledge the research group and Phyllis Stabeno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Filetype: NetCDF with CF compliant times (‘days since 1900-1-1’) and should be readable with any netcdf viewer or tool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Datarange: </w:t>
      </w:r>
      <w:commentRangeStart w:id="0"/>
      <w:r w:rsidDel="00000000" w:rsidR="00000000" w:rsidRPr="00000000">
        <w:rPr>
          <w:rtl w:val="0"/>
        </w:rPr>
        <w:t xml:space="preserve">1995-Sep_2019</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is archived per each instrument deployed (as a function of depth).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File name description: </w:t>
      </w:r>
    </w:p>
    <w:p w:rsidR="00000000" w:rsidDel="00000000" w:rsidP="00000000" w:rsidRDefault="00000000" w:rsidRPr="00000000" w14:paraId="0000000E">
      <w:pPr>
        <w:ind w:firstLine="720"/>
        <w:rPr/>
      </w:pPr>
      <w:r w:rsidDel="00000000" w:rsidR="00000000" w:rsidRPr="00000000">
        <w:rPr>
          <w:rtl w:val="0"/>
        </w:rPr>
        <w:t xml:space="preserve">{yy}{mooringid}_{instid}_{dddd}m.cf.nc</w:t>
      </w:r>
    </w:p>
    <w:p w:rsidR="00000000" w:rsidDel="00000000" w:rsidP="00000000" w:rsidRDefault="00000000" w:rsidRPr="00000000" w14:paraId="0000000F">
      <w:pPr>
        <w:rPr/>
      </w:pPr>
      <w:r w:rsidDel="00000000" w:rsidR="00000000" w:rsidRPr="00000000">
        <w:rPr>
          <w:rtl w:val="0"/>
        </w:rPr>
        <w:t xml:space="preserve">Where:</w:t>
      </w:r>
    </w:p>
    <w:p w:rsidR="00000000" w:rsidDel="00000000" w:rsidP="00000000" w:rsidRDefault="00000000" w:rsidRPr="00000000" w14:paraId="00000010">
      <w:pPr>
        <w:ind w:firstLine="720"/>
        <w:rPr/>
      </w:pPr>
      <w:r w:rsidDel="00000000" w:rsidR="00000000" w:rsidRPr="00000000">
        <w:rPr>
          <w:rtl w:val="0"/>
        </w:rPr>
        <w:t xml:space="preserve">yy is the 2digit year, </w:t>
      </w:r>
    </w:p>
    <w:p w:rsidR="00000000" w:rsidDel="00000000" w:rsidP="00000000" w:rsidRDefault="00000000" w:rsidRPr="00000000" w14:paraId="00000011">
      <w:pPr>
        <w:ind w:firstLine="720"/>
        <w:rPr/>
      </w:pPr>
      <w:r w:rsidDel="00000000" w:rsidR="00000000" w:rsidRPr="00000000">
        <w:rPr>
          <w:rtl w:val="0"/>
        </w:rPr>
        <w:t xml:space="preserve">mooringid reflects the mooring sequence and type (bsm2a has a surface representation, bsp2a is a subsurface profiler, bs2c is the fall overwinter mooring with no surface representation, other moorings have been at this location and are identified by their id… for more information please ask.  All provided data at this time is from the M2 site</w:t>
      </w:r>
    </w:p>
    <w:p w:rsidR="00000000" w:rsidDel="00000000" w:rsidP="00000000" w:rsidRDefault="00000000" w:rsidRPr="00000000" w14:paraId="00000012">
      <w:pPr>
        <w:ind w:firstLine="720"/>
        <w:rPr/>
      </w:pPr>
      <w:r w:rsidDel="00000000" w:rsidR="00000000" w:rsidRPr="00000000">
        <w:rPr>
          <w:rtl w:val="0"/>
        </w:rPr>
        <w:t xml:space="preserve">instid is an identifier for the type of instrument used to sample the ocean</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mt-MicroTemperatureRecorder (temp only)</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S37-seabird microcat (temp, salinity, sometimes pressure)</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sc-seabird seacat (temp, salinity, sometimes pressure, sometimes oxygen, sometimes chlorophyl, sometimes par, sometimes other third party instruments)</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S39-seabird temperature (temp, sometimes pressure)</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S56-seabird temperature (temp only)</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an7,an9,an11,sg- Aanderaa rcm’s and seaguards - U,V currents and occasionally temp/sal/turb/oxy at one depth</w:t>
      </w:r>
    </w:p>
    <w:p w:rsidR="00000000" w:rsidDel="00000000" w:rsidP="00000000" w:rsidRDefault="00000000" w:rsidRPr="00000000" w14:paraId="00000019">
      <w:pPr>
        <w:rPr/>
      </w:pPr>
      <w:r w:rsidDel="00000000" w:rsidR="00000000" w:rsidRPr="00000000">
        <w:rPr>
          <w:rtl w:val="0"/>
        </w:rPr>
        <w:tab/>
        <w:t xml:space="preserve">dddd is the depth/nominal depth (followed by the letter m for meters)</w:t>
      </w:r>
    </w:p>
    <w:p w:rsidR="00000000" w:rsidDel="00000000" w:rsidP="00000000" w:rsidRDefault="00000000" w:rsidRPr="00000000" w14:paraId="0000001A">
      <w:pPr>
        <w:rPr/>
      </w:pPr>
      <w:r w:rsidDel="00000000" w:rsidR="00000000" w:rsidRPr="00000000">
        <w:rPr>
          <w:rtl w:val="0"/>
        </w:rPr>
        <w:t xml:space="preserve">.cf.nc indicates that this is a netcdf file with cf flavored time variables as described earlier</w:t>
      </w:r>
    </w:p>
    <w:p w:rsidR="00000000" w:rsidDel="00000000" w:rsidP="00000000" w:rsidRDefault="00000000" w:rsidRPr="00000000" w14:paraId="0000001B">
      <w:pPr>
        <w:ind w:firstLine="720"/>
        <w:rPr/>
      </w:pPr>
      <w:r w:rsidDel="00000000" w:rsidR="00000000" w:rsidRPr="00000000">
        <w:rPr>
          <w:rtl w:val="0"/>
        </w:rPr>
        <w:t xml:space="preserve">Eg. 00bsm2a_mt_0027m.cf.nc is the 2000 deployment of site 2.  There was a surface float (historically this mooring is deployed in the spring).  The instrument is an MTR so it will have temperature only.  It was deployed at 27m and the file has a cf compliant timeword.</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un Bell - NOAA Affiliate" w:id="0" w:date="2020-02-19T22:36:51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dataset back through 1995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haun.bell@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