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5F8D" w14:textId="261C15F6" w:rsidR="00913856" w:rsidRPr="00E028E8" w:rsidRDefault="00E028E8" w:rsidP="00E028E8">
      <w:r w:rsidRPr="00E028E8">
        <w:t xml:space="preserve">By fulling executing boiling crab’s theme “get messy, get clean, and get messier”, the experience of taking a meal in that restaurant is distinguished from other places. Shrimp, snow crab, lobsters will be served within large plastic bags. Without worrying too much about eating behavior, customers are allowed to grab food in their hands, peeling off the seafood shell, and dipping </w:t>
      </w:r>
      <w:bookmarkStart w:id="0" w:name="_GoBack"/>
      <w:bookmarkEnd w:id="0"/>
      <w:r w:rsidRPr="00E028E8">
        <w:t xml:space="preserve">meat in the sauce from the original plastic bags.  </w:t>
      </w:r>
    </w:p>
    <w:sectPr w:rsidR="00913856" w:rsidRPr="00E02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83"/>
    <w:rsid w:val="000469CD"/>
    <w:rsid w:val="004C7D78"/>
    <w:rsid w:val="007132A9"/>
    <w:rsid w:val="00913856"/>
    <w:rsid w:val="00CF6A38"/>
    <w:rsid w:val="00DA7422"/>
    <w:rsid w:val="00E028E8"/>
    <w:rsid w:val="00FA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1FAB"/>
  <w15:chartTrackingRefBased/>
  <w15:docId w15:val="{AB21719F-26E3-4A12-8B83-BD045229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mike</dc:creator>
  <cp:keywords/>
  <dc:description/>
  <cp:lastModifiedBy>liu mike</cp:lastModifiedBy>
  <cp:revision>3</cp:revision>
  <dcterms:created xsi:type="dcterms:W3CDTF">2018-12-16T19:12:00Z</dcterms:created>
  <dcterms:modified xsi:type="dcterms:W3CDTF">2018-12-16T19:52:00Z</dcterms:modified>
</cp:coreProperties>
</file>