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4460558</wp:posOffset>
                </wp:positionV>
                <wp:extent cx="5762625" cy="1401445"/>
                <wp:effectExtent b="0" l="0" r="0" t="0"/>
                <wp:wrapSquare wrapText="bothSides" distB="0" distT="0" distL="114300" distR="114300"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69450" y="3084040"/>
                          <a:ext cx="5753100" cy="13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323e4f"/>
                                <w:sz w:val="72"/>
                                <w:vertAlign w:val="baseline"/>
                              </w:rPr>
                              <w:t xml:space="preserve">PROYECTO: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323e4f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546a"/>
                                <w:sz w:val="96"/>
                                <w:vertAlign w:val="baseline"/>
                              </w:rPr>
                              <w:t xml:space="preserve">juego siete y medio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4460558</wp:posOffset>
                </wp:positionV>
                <wp:extent cx="5762625" cy="1401445"/>
                <wp:effectExtent b="0" l="0" r="0" t="0"/>
                <wp:wrapSquare wrapText="bothSides" distB="0" distT="0" distL="114300" distR="114300"/>
                <wp:docPr id="1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401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1129771</wp:posOffset>
                </wp:positionH>
                <wp:positionV relativeFrom="page">
                  <wp:posOffset>8732839</wp:posOffset>
                </wp:positionV>
                <wp:extent cx="5762625" cy="1304713"/>
                <wp:effectExtent b="0" l="0" r="0" t="0"/>
                <wp:wrapSquare wrapText="bothSides" distB="0" distT="0" distL="114300" distR="114300"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69450" y="3132406"/>
                          <a:ext cx="5753100" cy="1295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SERGIO DE LA TORRE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MIGUEL HURTADO DIAZ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ANGELA MARIA HINCAPIE MORALES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AMWS1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INSTITUT ESTEVE TERRADAS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1129771</wp:posOffset>
                </wp:positionH>
                <wp:positionV relativeFrom="page">
                  <wp:posOffset>8732839</wp:posOffset>
                </wp:positionV>
                <wp:extent cx="5762625" cy="1304713"/>
                <wp:effectExtent b="0" l="0" r="0" t="0"/>
                <wp:wrapSquare wrapText="bothSides" distB="0" distT="0" distL="114300" distR="114300"/>
                <wp:docPr id="1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304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1128713</wp:posOffset>
                </wp:positionH>
                <wp:positionV relativeFrom="page">
                  <wp:posOffset>968058</wp:posOffset>
                </wp:positionV>
                <wp:extent cx="3670300" cy="3660775"/>
                <wp:effectExtent b="0" l="0" r="0" t="0"/>
                <wp:wrapSquare wrapText="bothSides" distB="0" distT="0" distL="114300" distR="114300"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15613" y="1954375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323e4f"/>
                                <w:sz w:val="40"/>
                                <w:vertAlign w:val="baseline"/>
                              </w:rPr>
                              <w:t xml:space="preserve">10 DE DICIEMBRE DE 2020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1128713</wp:posOffset>
                </wp:positionH>
                <wp:positionV relativeFrom="page">
                  <wp:posOffset>968058</wp:posOffset>
                </wp:positionV>
                <wp:extent cx="3670300" cy="3660775"/>
                <wp:effectExtent b="0" l="0" r="0" t="0"/>
                <wp:wrapSquare wrapText="bothSides" distB="0" distT="0" distL="114300" distR="114300"/>
                <wp:docPr id="1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0300" cy="3660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170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36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36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REQUERIMIENTOS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36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CREACIÓN DE LA BASE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E-R: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Relacional: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 las Tablas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JUEGO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JUGADORES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PALO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CARTA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PARTICIPANTES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BANCA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PARTIDA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TURNOS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ACCIONES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Ejemplo utilización: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clases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  <w:sectPr>
          <w:footerReference r:id="rId12" w:type="default"/>
          <w:footerReference r:id="rId13" w:type="first"/>
          <w:pgSz w:h="16838" w:w="11906" w:orient="portrait"/>
          <w:pgMar w:bottom="1134" w:top="2835" w:left="1701" w:right="1134" w:header="720" w:footer="720"/>
          <w:pgNumType w:start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REQUERIMIENTOS DEL PROYECTO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requisitos del proyecto “Juego Siete y medio” es poder mostrar informes de la base de datos creada en la plataforma de Amazon AWS Educate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través del terminal y se almacenen en un fichero XML.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informes que se crearán son los siguientes: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inicial más repetida por cada usuario.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Jugador que realiza la apuesta más alta por partida.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Jugador que realiza la apuesta más baja por partida.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Porcentaje de victoria por cada jugador en cada ronda en total, y además, la apuesta media.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Rival con el que más pierde de cada jugador.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Porcentaje de partidas ganadas Bots en general.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Porcentaje de partidas ganadas según la carta inicial, tanto por jugador como en total de jugadores.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el porcentaje de partidas que ganan los jugadores en función del orden que tienen en la partida.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de veces que pasa cada jugador por partida que ha jugado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los datos de los jugadores y el tiempo que han durado sus partidas ganadas cuya puntuación obtenida es mayor que la media puntos de las partidas ganadas totales.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Cuantas partidas ganan los jugadores en partidas contra Bots con una carta inicial de espadas o bastos.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Cuántas rondas se gana cuando no se roba carta en ese turno.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el nombre del jugador que es capaz de ganar una partida robando cartas en la mitad o menos de las rondas.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Cuantas rondas gana la banca por empate.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Partida con la puntuación más alta de todos los jugadores, así como añadir una columna nueva en la que diga si ha ganado la partida o no.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cuantas veces se pasa un jugador (humano) de 7 y medio por partida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datos requeridos son: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Cartas que usa un usuario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total de apuestas por partida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de cada ronda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Apuesta realizada en cada ronda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Quien gana y quien pierde en cada ronda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2835" w:left="1701" w:right="1134" w:header="720" w:footer="204"/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 de los jugadores en cada partida.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cartas ha jugado cada jugador.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Tiempo de cada partida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Puntuación de cada partida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carta (Palo)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se ha robado carta o no, en ese turno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victoria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veces que un jugador no pide carta.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34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Condición para ganar la partida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  <w:sectPr>
          <w:type w:val="nextPage"/>
          <w:pgSz w:h="16838" w:w="11906" w:orient="portrait"/>
          <w:pgMar w:bottom="1134" w:top="1701" w:left="1701" w:right="1134" w:header="720" w:footer="204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CREACIÓN DE LA BASE DE DATOS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Modelo E-R:</w:t>
      </w:r>
    </w:p>
    <w:p w:rsidR="00000000" w:rsidDel="00000000" w:rsidP="00000000" w:rsidRDefault="00000000" w:rsidRPr="00000000" w14:paraId="00000057">
      <w:pPr>
        <w:jc w:val="center"/>
        <w:rPr/>
        <w:sectPr>
          <w:type w:val="nextPage"/>
          <w:pgSz w:h="16838" w:w="11906" w:orient="portrait"/>
          <w:pgMar w:bottom="1134" w:top="1701" w:left="1418" w:right="1418" w:header="720" w:footer="235"/>
          <w:titlePg w:val="1"/>
        </w:sectPr>
      </w:pPr>
      <w:r w:rsidDel="00000000" w:rsidR="00000000" w:rsidRPr="00000000">
        <w:rPr/>
        <w:drawing>
          <wp:inline distB="0" distT="0" distL="0" distR="0">
            <wp:extent cx="5962333" cy="4524375"/>
            <wp:effectExtent b="0" l="0" r="0" t="0"/>
            <wp:docPr descr="Diagrama&#10;&#10;Descripción generada automáticamente" id="120" name="image2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333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Modelo Relacional: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423544</wp:posOffset>
            </wp:positionV>
            <wp:extent cx="5778500" cy="8461375"/>
            <wp:effectExtent b="0" l="0" r="0" t="0"/>
            <wp:wrapSquare wrapText="bothSides" distB="0" distT="0" distL="114300" distR="114300"/>
            <wp:docPr descr="Diagrama, Esquemático&#10;&#10;Descripción generada automáticamente" id="119" name="image1.png"/>
            <a:graphic>
              <a:graphicData uri="http://schemas.openxmlformats.org/drawingml/2006/picture">
                <pic:pic>
                  <pic:nvPicPr>
                    <pic:cNvPr descr="Diagrama, Esquemático&#10;&#10;Descripción generada automáticamente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846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Descripción de las Tablas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239"/>
        <w:gridCol w:w="6822"/>
        <w:tblGridChange w:id="0">
          <w:tblGrid>
            <w:gridCol w:w="2239"/>
            <w:gridCol w:w="68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pStyle w:val="Heading3"/>
              <w:jc w:val="both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TABLA JUEGO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5D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Almacenará todos los juegos dentro de la base de datos junto con los requisitos mínimos de este.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ATRIBUTOS: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ID_juego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Primaria. Atributo de tipo entero, no permitirá valores negativos, se irá incrementando automáticamente.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nom_juego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alfanúmerico, almacenará el nombre del juego, no permite valores nulos.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num_min_jugadores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entero, no permitirá valores nulos ni enteros negativos.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num_max_jugadores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entero, no permitirá enteros negativos ni valores nulos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desc_reglas_victoria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alfanumérico, almacenará la descripción de las reglas de victoria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desc_reglas_derrota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alfanumérico, almacenará la descripción de las reglas de derrota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apuesta_min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entero, no permitirá valores nulos ni enteros negativos.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apuesta_max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entero, no permitirá valores nulos ni enteros negativos.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83"/>
        <w:gridCol w:w="6878"/>
        <w:tblGridChange w:id="0">
          <w:tblGrid>
            <w:gridCol w:w="2183"/>
            <w:gridCol w:w="68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pStyle w:val="Heading3"/>
              <w:jc w:val="both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TABLA JUGADORES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74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Almacenará todos los datos de los jugadores dentro de la base de datos, esta tabla no tiene un límite de máximo de jugadores.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ATRIBUTOS: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Primaria. Atributo de tipo alfanumérico, se controlará que el primer carácter ingresado sea una letra y no un número, con una longitud máxima de 10 caracteres.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alfanumérico, almacenará las contraseñas de todos los jugadores, no permitirá valores nulos.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alfanumérico, no permitirá valores nulos.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id_juego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Foránea. Atributo de tipo entero, no permitirá valores nulos, relacionará cada jugador creado con el juego al que pertenece.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83"/>
        <w:gridCol w:w="6878"/>
        <w:tblGridChange w:id="0">
          <w:tblGrid>
            <w:gridCol w:w="2183"/>
            <w:gridCol w:w="68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81">
            <w:pPr>
              <w:pStyle w:val="Heading3"/>
              <w:jc w:val="both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TABLA PALO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83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Almacenará todos los palos de las cartas que se usen en el juego lo cual nos permitirá determinar el orden de los participantes, según la carta que les toque.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ATRIBUTOS: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ID_palo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Primaria. Atributo de tipo entero, no permitirá enteros negativos.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entero, sólo almacenará un digito que no puede ser un entero negativo ni un valor nulo.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alfanumérico, no permitirá valores nulos.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83"/>
        <w:gridCol w:w="6878"/>
        <w:tblGridChange w:id="0">
          <w:tblGrid>
            <w:gridCol w:w="2183"/>
            <w:gridCol w:w="68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8E">
            <w:pPr>
              <w:pStyle w:val="Heading3"/>
              <w:jc w:val="both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TABLA CARTA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90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Almacenará todas las cartas que se usen en el juego, en este caso usaremos la baraja española para el juego de siete y medio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ATRIBUTOS: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ID_carta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Primaria. Atributo de tipo entero, no permitirá enteros negativos. Se incrementará automáticamente.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valor_juego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Flotante, almacenará los valores no nulos de cada carta según el juego, longitud máxima 1 número y 1 decimal.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valor_real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alfanumérico, longitud máxima 1 carácter.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booleano, permitirá, bloquear las cartas que no se usen para el juego de siete y medio.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id_juego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Foránea. Atributo de tipo entero, no permitirá valores nulos ni enteros negativos, relacionará la carta con el juego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id_palo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Foránea. Atributo de tipo entero, no permitirá valores nulos ni enteros negativos, relacionará la carta con el palo correspondiente.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83"/>
        <w:gridCol w:w="6878"/>
        <w:tblGridChange w:id="0">
          <w:tblGrid>
            <w:gridCol w:w="2183"/>
            <w:gridCol w:w="68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A1">
            <w:pPr>
              <w:pStyle w:val="Heading3"/>
              <w:jc w:val="both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TABLA PARTICIPANTES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A3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Almacenará todos los participantes que pueden ser humanos o Bots, con un límite máximo de 8 participantes y mínimo de 2, por cada turno, además de los datos generados de cada participante por turno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ATRIBUTOS: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ID_participantes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Primaria. Atributo de tipo entero, no permitirá enteros negativos. Se incrementará automáticamente.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enumerador, los valores a almacenar son Humano y Bot, no permitirá valores nulos.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puntuacion_inicial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numérico, no permitirá valores nulos ni enteros negativos, almacenará la puntuación inicial de cada jugador en cada ronda.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puntuacion_final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numérico, no permitirá valores nulos ni enteros negativos, almacenará la puntuación final de cada jugador en cada ronda.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orden_jugador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entero, no permitirá valores nulos ni enteros negativos, almacenará el orden en el que jugará cada participante y determinará si tiene que representar a la banca.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carta_inicial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Foránea. Atributo de tipo entero, no permitirá valores nulos ni enteros negativos, relacionará la tabla de participante con la tabla de carta.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id_jugador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Foránea. Atributo de tipo alfanumérico, relacionará la tabla de participantes con la tabla de jugador.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Id_turno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Clave Foránea. Atributo de tipo entero, no permitirá valores negativos, relacionará la tabla de participantes con la tabla turnos.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83"/>
        <w:gridCol w:w="6878"/>
        <w:tblGridChange w:id="0">
          <w:tblGrid>
            <w:gridCol w:w="2183"/>
            <w:gridCol w:w="68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B8">
            <w:pPr>
              <w:pStyle w:val="Heading3"/>
              <w:jc w:val="both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TABLA BANCA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BA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Almacenará los datos de la banca por cada turno jugado.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ATRIBUTOS: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ID_banca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Primaria. Atributo de tipo entero, no permitirá enteros negativos. Se incrementará automáticamente.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id_participante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Foránea.  Atributo de tipo entero, no permitirá valores nulos ni enteros negativos, relacionará la tabla de banca con la de participantes.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carta_inicial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Foránea. Atributo de tipo entero, no permitirá valores nulos ni enteros negativos, relacionará la tabla de banca con la de cartas.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puntuacion_final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entero, no permitirá valores nulos ni enteros negativos, almacenará la puntuación final de la banca en cada ronda.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83"/>
        <w:gridCol w:w="6878"/>
        <w:tblGridChange w:id="0">
          <w:tblGrid>
            <w:gridCol w:w="2183"/>
            <w:gridCol w:w="68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C7">
            <w:pPr>
              <w:pStyle w:val="Heading3"/>
              <w:jc w:val="both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TABLA PARTIDA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C9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Almacenará los datos generales y las condiciones de victoria de cada partida.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ATRIBUTOS: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ID_partida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Primaria. Atributo de tipo entero, no permitirá enteros negativos. Se incrementará automáticamente.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apuesta_inicial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Atributo de tipo entero, no permitirá valores nulos ni enteros negativos, establece la apuesta mínima inicial.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num_jugadores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Atributo de tipo entero, no permitirá valores nulos ni enteros negativos, establece el número total de participantes para la partida.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condiciones_partida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alfanumérico, almacenará las condiciones necesarias para ganar la partida, no permitirá valores nulos.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 inició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Fecha/Hora, guardará la hora del sistema en que se empieza la partida, no permitirá valores nulos.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hora_fin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Fecha/Hora, guardará la hora del sistema en que se termina la partida, no permitirá valores nulos.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resultado_partida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Clave Foránea.  Atributo de tipo entero, no permitirá valores nulos ni enteros negativos, almacenará el código del participante ganador.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turnos_jugados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Atributo de tipo entero, no permitirá valores nulos, almacenará la cantidad de turnos o rondas que se jugaran.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83"/>
        <w:gridCol w:w="6878"/>
        <w:tblGridChange w:id="0">
          <w:tblGrid>
            <w:gridCol w:w="2183"/>
            <w:gridCol w:w="68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DE">
            <w:pPr>
              <w:pStyle w:val="Heading3"/>
              <w:jc w:val="both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TABLA TURNOS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E0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Almacenará todas las rondas que se jugarán por partida y los datos generales de esta.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ATRIBUTOS: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ID_turno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Clave Primaria. Atributo de tipo entero, no permitirá enteros negativos. Se incrementará automáticamente.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apuesta_min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entero, no permitirá valores nulos ni enteros negativos, almacenará la apuesta mínima realizada por cada turno.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apuesta_max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 de tipo entero, no permitirá valores nulos ni enteros negativos, almacenará la apuesta máxima realizada por cada turno.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num_jugadores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Atributo de tipo entero, no permitirá valores nulos ni enteros negativos, almacenará la cantidad de participantes por cada ronda, hasta que quede el ganador.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carta_inicial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Clave Foránea. Atributo de tipo entero, no permitirá valores nulos ni enteros negativos, almacenará la primera carta de la ronda. Relaciona la tabla turnos con la tabla carta.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ganador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Foránea. Atributo de tipo entero, no permitirá valores nulos ni enteros negativos, almacenará el ganador de la ronda. Relaciona la tabla turnos con la tabla participantes.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id_partida</w: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pos="17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Foránea. Atributo de tipo entero, no permitirá valores nulos ni enteros negativos, relaciona la tabla turnos con la tabla partida.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83"/>
        <w:gridCol w:w="6878"/>
        <w:tblGridChange w:id="0">
          <w:tblGrid>
            <w:gridCol w:w="2183"/>
            <w:gridCol w:w="68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F3">
            <w:pPr>
              <w:pStyle w:val="Heading3"/>
              <w:jc w:val="both"/>
              <w:rPr/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0"/>
              </w:rPr>
              <w:t xml:space="preserve">TABLA ACCIONES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F5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Almacenará cada una de las acciones que ejecuta cada participante dentro de un turno, es decir si pide una carta o si se planta.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ATRIBUTOS: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ID_accion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 Primaria. Atributo de tipo entero, no permitirá enteros negativos. Se incrementará automáticamente.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accion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Atributo de tipo enumerador, las acciones permitidas son Robar o Pasar, no permitirá valores nulos.</w:t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id_carta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Clave Foránea. Atributo de tipo entero, no permitirá valores nulos ni enteros negativos, relaciona la tabla acciones con la tabla carta del participante.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id_participante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Clave Foránea. Atributo de tipo entero, no permitirá valores nulos ni enteros negativos, almacenará el código del participante que ejecuta la acción. Relaciona la tabla acciones con la tabla participantes.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b083" w:val="clear"/>
          </w:tcPr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id_turno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Clave Foránea. Atributo de tipo entero, no permitirá valores nulos ni enteros negativos, almacenará el código del turno con la acción ejecutada.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Ejemplo utilización: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diagrama de clases</w:t>
      </w:r>
    </w:p>
    <w:sectPr>
      <w:type w:val="nextPage"/>
      <w:pgSz w:h="16838" w:w="11906" w:orient="portrait"/>
      <w:pgMar w:bottom="1134" w:top="1701" w:left="1701" w:right="1134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Página</w:t>
    </w:r>
  </w:p>
  <w:p w:rsidR="00000000" w:rsidDel="00000000" w:rsidP="00000000" w:rsidRDefault="00000000" w:rsidRPr="00000000" w14:paraId="00000109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https://aws.amazon.com/es/education/awseducate/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mallCaps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077"/>
    <w:pPr>
      <w:spacing w:after="120" w:before="120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352077"/>
    <w:pPr>
      <w:keepNext w:val="1"/>
      <w:keepLines w:val="1"/>
      <w:spacing w:before="240"/>
      <w:outlineLvl w:val="0"/>
    </w:pPr>
    <w:rPr>
      <w:rFonts w:cs="Mangal" w:eastAsiaTheme="majorEastAsia"/>
      <w:b w:val="1"/>
      <w:color w:val="2f5496" w:themeColor="accent1" w:themeShade="0000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62E21"/>
    <w:pPr>
      <w:keepNext w:val="1"/>
      <w:keepLines w:val="1"/>
      <w:spacing w:after="0" w:before="40"/>
      <w:outlineLvl w:val="1"/>
    </w:pPr>
    <w:rPr>
      <w:rFonts w:cs="Mangal" w:eastAsiaTheme="majorEastAsia"/>
      <w:b w:val="1"/>
      <w:smallCaps w:val="1"/>
      <w:color w:val="2f5496" w:themeColor="accent1" w:themeShade="0000BF"/>
      <w:sz w:val="28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C29D0"/>
    <w:pPr>
      <w:keepNext w:val="1"/>
      <w:keepLines w:val="1"/>
      <w:spacing w:after="0" w:before="40"/>
      <w:outlineLvl w:val="2"/>
    </w:pPr>
    <w:rPr>
      <w:rFonts w:cs="Mangal" w:eastAsiaTheme="majorEastAsia"/>
      <w:color w:val="1f3763" w:themeColor="accent1" w:themeShade="00007F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paragraph" w:styleId="Sinespaciado">
    <w:name w:val="No Spacing"/>
    <w:link w:val="SinespaciadoCar"/>
    <w:uiPriority w:val="1"/>
    <w:qFormat w:val="1"/>
    <w:rsid w:val="00BE5FBC"/>
    <w:pPr>
      <w:suppressAutoHyphens w:val="0"/>
      <w:autoSpaceDN w:val="1"/>
      <w:textAlignment w:val="auto"/>
    </w:pPr>
    <w:rPr>
      <w:rFonts w:asciiTheme="minorHAnsi" w:cstheme="minorBidi" w:eastAsiaTheme="minorEastAsia" w:hAnsiTheme="minorHAnsi"/>
      <w:kern w:val="0"/>
      <w:sz w:val="22"/>
      <w:szCs w:val="22"/>
      <w:lang w:bidi="ar-SA" w:eastAsia="es-ES"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E5FBC"/>
    <w:rPr>
      <w:rFonts w:asciiTheme="minorHAnsi" w:cstheme="minorBidi" w:eastAsiaTheme="minorEastAsia" w:hAnsiTheme="minorHAnsi"/>
      <w:kern w:val="0"/>
      <w:sz w:val="22"/>
      <w:szCs w:val="22"/>
      <w:lang w:bidi="ar-SA" w:eastAsia="es-ES" w:val="es-ES"/>
    </w:rPr>
  </w:style>
  <w:style w:type="character" w:styleId="Ttulo1Car" w:customStyle="1">
    <w:name w:val="Título 1 Car"/>
    <w:basedOn w:val="Fuentedeprrafopredeter"/>
    <w:link w:val="Ttulo1"/>
    <w:uiPriority w:val="9"/>
    <w:rsid w:val="00352077"/>
    <w:rPr>
      <w:rFonts w:cs="Mangal" w:asciiTheme="majorHAnsi" w:eastAsiaTheme="majorEastAsia" w:hAnsiTheme="majorHAnsi"/>
      <w:b w:val="1"/>
      <w:color w:val="2f5496" w:themeColor="accent1" w:themeShade="0000BF"/>
      <w:sz w:val="32"/>
      <w:szCs w:val="29"/>
    </w:rPr>
  </w:style>
  <w:style w:type="character" w:styleId="Hipervnculo">
    <w:name w:val="Hyperlink"/>
    <w:basedOn w:val="Fuentedeprrafopredeter"/>
    <w:uiPriority w:val="99"/>
    <w:unhideWhenUsed w:val="1"/>
    <w:rsid w:val="00C05A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05AA4"/>
    <w:rPr>
      <w:color w:val="605e5c"/>
      <w:shd w:color="auto" w:fill="e1dfdd" w:val="clear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C05AA4"/>
    <w:pPr>
      <w:spacing w:after="0" w:before="0"/>
    </w:pPr>
    <w:rPr>
      <w:rFonts w:cs="Mangal"/>
      <w:sz w:val="20"/>
      <w:szCs w:val="18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C05AA4"/>
    <w:rPr>
      <w:rFonts w:cs="Mangal" w:asciiTheme="majorHAnsi" w:hAnsiTheme="majorHAnsi"/>
      <w:sz w:val="20"/>
      <w:szCs w:val="18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C05AA4"/>
    <w:rPr>
      <w:vertAlign w:val="superscript"/>
    </w:rPr>
  </w:style>
  <w:style w:type="paragraph" w:styleId="NormalWeb">
    <w:name w:val="Normal (Web)"/>
    <w:basedOn w:val="Normal"/>
    <w:uiPriority w:val="99"/>
    <w:semiHidden w:val="1"/>
    <w:unhideWhenUsed w:val="1"/>
    <w:rsid w:val="00C05AA4"/>
    <w:pPr>
      <w:suppressAutoHyphens w:val="0"/>
      <w:autoSpaceDN w:val="1"/>
      <w:spacing w:after="100" w:afterAutospacing="1" w:before="100" w:beforeAutospacing="1"/>
      <w:textAlignment w:val="auto"/>
    </w:pPr>
    <w:rPr>
      <w:rFonts w:ascii="Times New Roman" w:cs="Times New Roman" w:eastAsia="Times New Roman" w:hAnsi="Times New Roman"/>
      <w:kern w:val="0"/>
      <w:lang w:bidi="ar-SA" w:eastAsia="es-ES" w:val="es-ES"/>
    </w:rPr>
  </w:style>
  <w:style w:type="paragraph" w:styleId="Prrafodelista">
    <w:name w:val="List Paragraph"/>
    <w:basedOn w:val="Normal"/>
    <w:uiPriority w:val="34"/>
    <w:qFormat w:val="1"/>
    <w:rsid w:val="00C05AA4"/>
    <w:pPr>
      <w:ind w:left="720"/>
      <w:contextualSpacing w:val="1"/>
    </w:pPr>
    <w:rPr>
      <w:rFonts w:cs="Mangal"/>
      <w:szCs w:val="21"/>
    </w:rPr>
  </w:style>
  <w:style w:type="character" w:styleId="Ttulo2Car" w:customStyle="1">
    <w:name w:val="Título 2 Car"/>
    <w:basedOn w:val="Fuentedeprrafopredeter"/>
    <w:link w:val="Ttulo2"/>
    <w:uiPriority w:val="9"/>
    <w:rsid w:val="00F62E21"/>
    <w:rPr>
      <w:rFonts w:cs="Mangal" w:asciiTheme="majorHAnsi" w:eastAsiaTheme="majorEastAsia" w:hAnsiTheme="majorHAnsi"/>
      <w:b w:val="1"/>
      <w:smallCaps w:val="1"/>
      <w:color w:val="2f5496" w:themeColor="accent1" w:themeShade="0000BF"/>
      <w:sz w:val="28"/>
      <w:szCs w:val="23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B0669"/>
    <w:pPr>
      <w:spacing w:after="360" w:before="360"/>
    </w:pPr>
    <w:rPr>
      <w:rFonts w:asciiTheme="minorHAnsi" w:cstheme="minorHAnsi" w:hAnsiTheme="minorHAnsi"/>
      <w:b w:val="1"/>
      <w:bCs w:val="1"/>
      <w:caps w:val="1"/>
      <w:sz w:val="22"/>
      <w:szCs w:val="22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0B0669"/>
    <w:pPr>
      <w:spacing w:after="0" w:before="0"/>
    </w:pPr>
    <w:rPr>
      <w:rFonts w:asciiTheme="minorHAnsi" w:cstheme="minorHAnsi" w:hAnsiTheme="minorHAnsi"/>
      <w:b w:val="1"/>
      <w:bCs w:val="1"/>
      <w:smallCaps w:val="1"/>
      <w:sz w:val="22"/>
      <w:szCs w:val="22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0B0669"/>
    <w:pPr>
      <w:spacing w:after="0" w:before="0"/>
    </w:pPr>
    <w:rPr>
      <w:rFonts w:asciiTheme="minorHAnsi" w:cstheme="minorHAnsi" w:hAnsiTheme="minorHAnsi"/>
      <w:smallCaps w:val="1"/>
      <w:sz w:val="22"/>
      <w:szCs w:val="22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0B0669"/>
    <w:pPr>
      <w:spacing w:after="0" w:before="0"/>
    </w:pPr>
    <w:rPr>
      <w:rFonts w:asciiTheme="minorHAnsi" w:cs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0B0669"/>
    <w:pPr>
      <w:spacing w:after="0" w:before="0"/>
    </w:pPr>
    <w:rPr>
      <w:rFonts w:asciiTheme="minorHAnsi" w:cs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0B0669"/>
    <w:pPr>
      <w:spacing w:after="0" w:before="0"/>
    </w:pPr>
    <w:rPr>
      <w:rFonts w:asciiTheme="minorHAnsi" w:cs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0B0669"/>
    <w:pPr>
      <w:spacing w:after="0" w:before="0"/>
    </w:pPr>
    <w:rPr>
      <w:rFonts w:asciiTheme="minorHAnsi" w:cs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0B0669"/>
    <w:pPr>
      <w:spacing w:after="0" w:before="0"/>
    </w:pPr>
    <w:rPr>
      <w:rFonts w:asciiTheme="minorHAnsi" w:cs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0B0669"/>
    <w:pPr>
      <w:spacing w:after="0" w:before="0"/>
    </w:pPr>
    <w:rPr>
      <w:rFonts w:asciiTheme="minorHAnsi" w:cstheme="minorHAnsi" w:hAnsiTheme="minorHAns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0B0669"/>
    <w:pPr>
      <w:tabs>
        <w:tab w:val="center" w:pos="4513"/>
        <w:tab w:val="right" w:pos="9026"/>
      </w:tabs>
      <w:spacing w:after="0" w:before="0"/>
    </w:pPr>
    <w:rPr>
      <w:rFonts w:cs="Mangal"/>
      <w:szCs w:val="21"/>
    </w:rPr>
  </w:style>
  <w:style w:type="character" w:styleId="EncabezadoCar" w:customStyle="1">
    <w:name w:val="Encabezado Car"/>
    <w:basedOn w:val="Fuentedeprrafopredeter"/>
    <w:link w:val="Encabezado"/>
    <w:uiPriority w:val="99"/>
    <w:rsid w:val="000B0669"/>
    <w:rPr>
      <w:rFonts w:cs="Mangal" w:asciiTheme="majorHAnsi" w:hAnsiTheme="majorHAnsi"/>
      <w:szCs w:val="21"/>
    </w:rPr>
  </w:style>
  <w:style w:type="paragraph" w:styleId="Piedepgina">
    <w:name w:val="footer"/>
    <w:basedOn w:val="Normal"/>
    <w:link w:val="PiedepginaCar"/>
    <w:uiPriority w:val="99"/>
    <w:unhideWhenUsed w:val="1"/>
    <w:rsid w:val="000B0669"/>
    <w:pPr>
      <w:tabs>
        <w:tab w:val="center" w:pos="4513"/>
        <w:tab w:val="right" w:pos="9026"/>
      </w:tabs>
      <w:spacing w:after="0" w:before="0"/>
    </w:pPr>
    <w:rPr>
      <w:rFonts w:cs="Mangal"/>
      <w:szCs w:val="21"/>
    </w:rPr>
  </w:style>
  <w:style w:type="character" w:styleId="PiedepginaCar" w:customStyle="1">
    <w:name w:val="Pie de página Car"/>
    <w:basedOn w:val="Fuentedeprrafopredeter"/>
    <w:link w:val="Piedepgina"/>
    <w:uiPriority w:val="99"/>
    <w:rsid w:val="000B0669"/>
    <w:rPr>
      <w:rFonts w:cs="Mangal" w:asciiTheme="majorHAnsi" w:hAnsiTheme="majorHAnsi"/>
      <w:szCs w:val="21"/>
    </w:rPr>
  </w:style>
  <w:style w:type="table" w:styleId="Tablaconcuadrcula">
    <w:name w:val="Table Grid"/>
    <w:basedOn w:val="Tablanormal"/>
    <w:uiPriority w:val="39"/>
    <w:rsid w:val="003C29D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3Car" w:customStyle="1">
    <w:name w:val="Título 3 Car"/>
    <w:basedOn w:val="Fuentedeprrafopredeter"/>
    <w:link w:val="Ttulo3"/>
    <w:uiPriority w:val="9"/>
    <w:rsid w:val="003C29D0"/>
    <w:rPr>
      <w:rFonts w:cs="Mangal" w:asciiTheme="majorHAnsi" w:eastAsiaTheme="majorEastAsia" w:hAnsiTheme="majorHAnsi"/>
      <w:color w:val="1f3763" w:themeColor="accent1" w:themeShade="00007F"/>
      <w:szCs w:val="21"/>
    </w:rPr>
  </w:style>
  <w:style w:type="table" w:styleId="Tablaconcuadrcula5oscura-nfasis2">
    <w:name w:val="Grid Table 5 Dark Accent 2"/>
    <w:basedOn w:val="Tablanormal"/>
    <w:uiPriority w:val="50"/>
    <w:rsid w:val="003C29D0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aws.amazon.com/es/education/awseduca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8COzFuzYFTHrFjqwn9tWmHVCpA==">AMUW2mVXZGFS/8S8f49FqjDNBsgSu7GEjaF6892vWhQeiy4UJcFYtteopB3NdZUkV29IPHj06IfKtx9NTKJBPP+vgArr3ZAHFCy2i20jtEcrTgWeUF43ydm1S1a7kLuqAUXnpkQduCeRUgicwhLH30TEOr3XRww7afvxOYRDeVoovBpxMr9fzjPqvVCgKHGIoGCBTozAfy1SIRLVirvkOqgbSudkhbm263L7vdJ/vGcCExDNDxixuO5c4hDuoDV86dCdzyCPDEIh6PESKpNQEdNqTgTMMoZD073DOsmjvUzsZu/aubpALQsqTaCbjUpdYFCqSHH5maIws/RdHz6u4GNQJnnEsXCoC9JtsG7SZS7faaAdJPQ9R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2020-12-08T02:46:00Z</dcterms:created>
  <dc:creator>SERGIO DE LA TORRE</dc:creator>
</cp:coreProperties>
</file>