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D4469" w14:textId="303FE292" w:rsidR="00602AF9" w:rsidRDefault="00602AF9" w:rsidP="00602AF9">
      <w:pPr>
        <w:pStyle w:val="NoSpacing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HDR Plasmid Cloning Protocol</w:t>
      </w:r>
    </w:p>
    <w:p w14:paraId="34121AE8" w14:textId="24DA3A30" w:rsidR="00602AF9" w:rsidRDefault="00602AF9" w:rsidP="00602AF9">
      <w:pPr>
        <w:pStyle w:val="NoSpacing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Updated 0</w:t>
      </w:r>
      <w:r w:rsidR="006C3542">
        <w:rPr>
          <w:rFonts w:ascii="Courier New" w:hAnsi="Courier New" w:cs="Courier New"/>
          <w:sz w:val="22"/>
        </w:rPr>
        <w:t>1</w:t>
      </w:r>
      <w:r>
        <w:rPr>
          <w:rFonts w:ascii="Courier New" w:hAnsi="Courier New" w:cs="Courier New"/>
          <w:sz w:val="22"/>
        </w:rPr>
        <w:t>/</w:t>
      </w:r>
      <w:r w:rsidR="006C3542">
        <w:rPr>
          <w:rFonts w:ascii="Courier New" w:hAnsi="Courier New" w:cs="Courier New"/>
          <w:sz w:val="22"/>
        </w:rPr>
        <w:t>05</w:t>
      </w:r>
      <w:r>
        <w:rPr>
          <w:rFonts w:ascii="Courier New" w:hAnsi="Courier New" w:cs="Courier New"/>
          <w:sz w:val="22"/>
        </w:rPr>
        <w:t>/202</w:t>
      </w:r>
      <w:r w:rsidR="006C3542">
        <w:rPr>
          <w:rFonts w:ascii="Courier New" w:hAnsi="Courier New" w:cs="Courier New"/>
          <w:sz w:val="22"/>
        </w:rPr>
        <w:t>4</w:t>
      </w:r>
    </w:p>
    <w:p w14:paraId="4092659C" w14:textId="77777777" w:rsidR="00602AF9" w:rsidRDefault="00602AF9" w:rsidP="00602AF9">
      <w:pPr>
        <w:pStyle w:val="NoSpacing"/>
        <w:rPr>
          <w:rFonts w:ascii="Courier New" w:hAnsi="Courier New" w:cs="Courier New"/>
          <w:sz w:val="22"/>
        </w:rPr>
      </w:pPr>
    </w:p>
    <w:p w14:paraId="1D0FB2C1" w14:textId="11CE4A2B" w:rsidR="00602AF9" w:rsidRPr="00602AF9" w:rsidRDefault="00602AF9" w:rsidP="00602AF9">
      <w:pPr>
        <w:pStyle w:val="NoSpacing"/>
        <w:rPr>
          <w:rFonts w:ascii="Courier New" w:hAnsi="Courier New" w:cs="Courier New"/>
          <w:b/>
          <w:bCs/>
          <w:sz w:val="22"/>
          <w:u w:val="single"/>
        </w:rPr>
      </w:pPr>
      <w:r w:rsidRPr="00602AF9">
        <w:rPr>
          <w:rFonts w:ascii="Courier New" w:hAnsi="Courier New" w:cs="Courier New"/>
          <w:b/>
          <w:bCs/>
          <w:sz w:val="22"/>
          <w:u w:val="single"/>
        </w:rPr>
        <w:t xml:space="preserve">Part 1 – gRNA </w:t>
      </w:r>
      <w:r>
        <w:rPr>
          <w:rFonts w:ascii="Courier New" w:hAnsi="Courier New" w:cs="Courier New"/>
          <w:b/>
          <w:bCs/>
          <w:sz w:val="22"/>
          <w:u w:val="single"/>
        </w:rPr>
        <w:t>i</w:t>
      </w:r>
      <w:r w:rsidRPr="00602AF9">
        <w:rPr>
          <w:rFonts w:ascii="Courier New" w:hAnsi="Courier New" w:cs="Courier New"/>
          <w:b/>
          <w:bCs/>
          <w:sz w:val="22"/>
          <w:u w:val="single"/>
        </w:rPr>
        <w:t>nsertion</w:t>
      </w:r>
    </w:p>
    <w:p w14:paraId="359EF406" w14:textId="79FF0AA3" w:rsidR="00602AF9" w:rsidRPr="00602AF9" w:rsidRDefault="00602AF9" w:rsidP="00602AF9">
      <w:pPr>
        <w:pStyle w:val="NoSpacing"/>
        <w:numPr>
          <w:ilvl w:val="0"/>
          <w:numId w:val="1"/>
        </w:numPr>
        <w:rPr>
          <w:rFonts w:ascii="Courier New" w:hAnsi="Courier New" w:cs="Courier New"/>
          <w:sz w:val="22"/>
        </w:rPr>
      </w:pPr>
      <w:r w:rsidRPr="00602AF9">
        <w:rPr>
          <w:rFonts w:ascii="Courier New" w:hAnsi="Courier New" w:cs="Courier New"/>
          <w:sz w:val="22"/>
        </w:rPr>
        <w:t xml:space="preserve">Make 1:1 mix of diluted (20uM) </w:t>
      </w:r>
      <w:r w:rsidRPr="00602AF9">
        <w:rPr>
          <w:rFonts w:ascii="Courier New" w:hAnsi="Courier New" w:cs="Courier New"/>
          <w:b/>
          <w:bCs/>
          <w:sz w:val="22"/>
        </w:rPr>
        <w:t>XXX-gRNA-F</w:t>
      </w:r>
      <w:r>
        <w:rPr>
          <w:rFonts w:ascii="Courier New" w:hAnsi="Courier New" w:cs="Courier New"/>
          <w:sz w:val="22"/>
        </w:rPr>
        <w:t xml:space="preserve"> and </w:t>
      </w:r>
      <w:r w:rsidRPr="00602AF9">
        <w:rPr>
          <w:rFonts w:ascii="Courier New" w:hAnsi="Courier New" w:cs="Courier New"/>
          <w:b/>
          <w:bCs/>
          <w:sz w:val="22"/>
        </w:rPr>
        <w:t>XXX-gRNA-R</w:t>
      </w:r>
      <w:r w:rsidRPr="00602AF9">
        <w:rPr>
          <w:rFonts w:ascii="Courier New" w:hAnsi="Courier New" w:cs="Courier New"/>
          <w:sz w:val="22"/>
        </w:rPr>
        <w:t xml:space="preserve"> primers. Anneal the </w:t>
      </w:r>
      <w:r w:rsidRPr="00602AF9">
        <w:rPr>
          <w:rFonts w:ascii="Courier New" w:hAnsi="Courier New" w:cs="Courier New"/>
          <w:b/>
          <w:bCs/>
          <w:sz w:val="22"/>
        </w:rPr>
        <w:t>XXX-gRNA-F</w:t>
      </w:r>
      <w:r w:rsidRPr="00602AF9">
        <w:rPr>
          <w:rFonts w:ascii="Courier New" w:hAnsi="Courier New" w:cs="Courier New"/>
          <w:sz w:val="22"/>
        </w:rPr>
        <w:t xml:space="preserve"> and </w:t>
      </w:r>
      <w:r w:rsidRPr="00602AF9">
        <w:rPr>
          <w:rFonts w:ascii="Courier New" w:hAnsi="Courier New" w:cs="Courier New"/>
          <w:b/>
          <w:bCs/>
          <w:sz w:val="22"/>
        </w:rPr>
        <w:t xml:space="preserve">XXX-gRNA-R </w:t>
      </w:r>
      <w:r w:rsidRPr="00602AF9">
        <w:rPr>
          <w:rFonts w:ascii="Courier New" w:hAnsi="Courier New" w:cs="Courier New"/>
          <w:sz w:val="22"/>
        </w:rPr>
        <w:t xml:space="preserve">mix with a gradually decreasing cycle in the PCR machine from 94C to </w:t>
      </w:r>
      <w:r>
        <w:rPr>
          <w:rFonts w:ascii="Courier New" w:hAnsi="Courier New" w:cs="Courier New"/>
          <w:sz w:val="22"/>
        </w:rPr>
        <w:t>4C</w:t>
      </w:r>
      <w:r w:rsidRPr="00602AF9">
        <w:rPr>
          <w:rFonts w:ascii="Courier New" w:hAnsi="Courier New" w:cs="Courier New"/>
          <w:sz w:val="22"/>
        </w:rPr>
        <w:t>.</w:t>
      </w:r>
    </w:p>
    <w:p w14:paraId="2E04576F" w14:textId="4076FE9D" w:rsidR="00602AF9" w:rsidRPr="00602AF9" w:rsidRDefault="00602AF9" w:rsidP="00602AF9">
      <w:pPr>
        <w:pStyle w:val="NoSpacing"/>
        <w:numPr>
          <w:ilvl w:val="0"/>
          <w:numId w:val="1"/>
        </w:numPr>
        <w:rPr>
          <w:rFonts w:ascii="Courier New" w:hAnsi="Courier New" w:cs="Courier New"/>
          <w:sz w:val="22"/>
        </w:rPr>
      </w:pPr>
      <w:r w:rsidRPr="00602AF9">
        <w:rPr>
          <w:rFonts w:ascii="Courier New" w:hAnsi="Courier New" w:cs="Courier New"/>
          <w:sz w:val="22"/>
        </w:rPr>
        <w:t xml:space="preserve">Insert the primers into the </w:t>
      </w:r>
      <w:r>
        <w:rPr>
          <w:rFonts w:ascii="Courier New" w:hAnsi="Courier New" w:cs="Courier New"/>
          <w:sz w:val="22"/>
        </w:rPr>
        <w:t xml:space="preserve">plasmid </w:t>
      </w:r>
      <w:proofErr w:type="spellStart"/>
      <w:r>
        <w:rPr>
          <w:rFonts w:ascii="Courier New" w:hAnsi="Courier New" w:cs="Courier New"/>
          <w:i/>
          <w:iCs/>
          <w:sz w:val="22"/>
        </w:rPr>
        <w:t>pHEE</w:t>
      </w:r>
      <w:proofErr w:type="spellEnd"/>
      <w:r>
        <w:rPr>
          <w:rFonts w:ascii="Courier New" w:hAnsi="Courier New" w:cs="Courier New"/>
          <w:i/>
          <w:iCs/>
          <w:sz w:val="22"/>
        </w:rPr>
        <w:t>-</w:t>
      </w:r>
      <w:r w:rsidR="006C3542">
        <w:rPr>
          <w:rFonts w:ascii="Courier New" w:hAnsi="Courier New" w:cs="Courier New"/>
          <w:i/>
          <w:iCs/>
          <w:sz w:val="22"/>
        </w:rPr>
        <w:t xml:space="preserve">GT </w:t>
      </w:r>
      <w:r>
        <w:rPr>
          <w:rFonts w:ascii="Courier New" w:hAnsi="Courier New" w:cs="Courier New"/>
          <w:sz w:val="22"/>
        </w:rPr>
        <w:t xml:space="preserve">(cut with </w:t>
      </w:r>
      <w:proofErr w:type="spellStart"/>
      <w:r w:rsidRPr="00602AF9">
        <w:rPr>
          <w:rFonts w:ascii="Courier New" w:hAnsi="Courier New" w:cs="Courier New"/>
          <w:i/>
          <w:iCs/>
          <w:sz w:val="22"/>
        </w:rPr>
        <w:t>BsaI</w:t>
      </w:r>
      <w:proofErr w:type="spellEnd"/>
      <w:r>
        <w:rPr>
          <w:rFonts w:ascii="Courier New" w:hAnsi="Courier New" w:cs="Courier New"/>
          <w:i/>
          <w:iCs/>
          <w:sz w:val="22"/>
        </w:rPr>
        <w:t>)</w:t>
      </w:r>
      <w:r w:rsidRPr="00602AF9">
        <w:rPr>
          <w:rFonts w:ascii="Courier New" w:hAnsi="Courier New" w:cs="Courier New"/>
          <w:sz w:val="22"/>
        </w:rPr>
        <w:t xml:space="preserve"> </w:t>
      </w:r>
      <w:r>
        <w:rPr>
          <w:rFonts w:ascii="Courier New" w:hAnsi="Courier New" w:cs="Courier New"/>
          <w:sz w:val="22"/>
        </w:rPr>
        <w:t>using</w:t>
      </w:r>
      <w:r w:rsidRPr="00602AF9">
        <w:rPr>
          <w:rFonts w:ascii="Courier New" w:hAnsi="Courier New" w:cs="Courier New"/>
          <w:sz w:val="22"/>
        </w:rPr>
        <w:t xml:space="preserve"> T4 ligase. </w:t>
      </w:r>
      <w:r>
        <w:rPr>
          <w:rFonts w:ascii="Courier New" w:hAnsi="Courier New" w:cs="Courier New"/>
          <w:sz w:val="22"/>
        </w:rPr>
        <w:t>Use the following table for creating the mix (volumes in microliters).</w:t>
      </w:r>
    </w:p>
    <w:tbl>
      <w:tblPr>
        <w:tblW w:w="57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75"/>
        <w:gridCol w:w="1980"/>
      </w:tblGrid>
      <w:tr w:rsidR="00602AF9" w:rsidRPr="00602AF9" w14:paraId="2C7175B6" w14:textId="77777777" w:rsidTr="00602AF9">
        <w:trPr>
          <w:trHeight w:val="300"/>
          <w:jc w:val="center"/>
        </w:trPr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779AFB36" w14:textId="77777777" w:rsidR="00602AF9" w:rsidRPr="00602AF9" w:rsidRDefault="00602AF9" w:rsidP="00AE5CF1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02AF9">
              <w:rPr>
                <w:rFonts w:ascii="Courier New" w:eastAsia="Times New Roman" w:hAnsi="Courier New" w:cs="Courier New"/>
                <w:color w:val="000000"/>
              </w:rPr>
              <w:t>H2O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0FA4482C" w14:textId="77777777" w:rsidR="00602AF9" w:rsidRPr="00602AF9" w:rsidRDefault="00602AF9" w:rsidP="00AE5CF1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02AF9">
              <w:rPr>
                <w:rFonts w:ascii="Courier New" w:eastAsia="Times New Roman" w:hAnsi="Courier New" w:cs="Courier New"/>
                <w:color w:val="000000"/>
              </w:rPr>
              <w:t>14.5</w:t>
            </w:r>
          </w:p>
        </w:tc>
      </w:tr>
      <w:tr w:rsidR="00602AF9" w:rsidRPr="00602AF9" w14:paraId="6BCC12FC" w14:textId="77777777" w:rsidTr="00602AF9">
        <w:trPr>
          <w:trHeight w:val="300"/>
          <w:jc w:val="center"/>
        </w:trPr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17BD83A9" w14:textId="120B4409" w:rsidR="00602AF9" w:rsidRPr="00602AF9" w:rsidRDefault="00602AF9" w:rsidP="00AE5CF1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02AF9">
              <w:rPr>
                <w:rFonts w:ascii="Courier New" w:eastAsia="Times New Roman" w:hAnsi="Courier New" w:cs="Courier New"/>
                <w:color w:val="000000"/>
              </w:rPr>
              <w:t>10</w:t>
            </w:r>
            <w:r>
              <w:rPr>
                <w:rFonts w:ascii="Courier New" w:eastAsia="Times New Roman" w:hAnsi="Courier New" w:cs="Courier New"/>
                <w:color w:val="000000"/>
              </w:rPr>
              <w:t>X</w:t>
            </w:r>
            <w:r w:rsidRPr="00602AF9">
              <w:rPr>
                <w:rFonts w:ascii="Courier New" w:eastAsia="Times New Roman" w:hAnsi="Courier New" w:cs="Courier New"/>
                <w:color w:val="000000"/>
              </w:rPr>
              <w:t xml:space="preserve"> T4 Ligase Buffer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5C70BB3E" w14:textId="77777777" w:rsidR="00602AF9" w:rsidRPr="00602AF9" w:rsidRDefault="00602AF9" w:rsidP="00AE5CF1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02AF9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</w:tr>
      <w:tr w:rsidR="00602AF9" w:rsidRPr="00602AF9" w14:paraId="21769347" w14:textId="77777777" w:rsidTr="00602AF9">
        <w:trPr>
          <w:trHeight w:val="300"/>
          <w:jc w:val="center"/>
        </w:trPr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0F01491B" w14:textId="00B6BDE8" w:rsidR="00602AF9" w:rsidRPr="00602AF9" w:rsidRDefault="00602AF9" w:rsidP="00AE5CF1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Annealed gRNA</w:t>
            </w:r>
            <w:r w:rsidRPr="00602AF9">
              <w:rPr>
                <w:rFonts w:ascii="Courier New" w:eastAsia="Times New Roman" w:hAnsi="Courier New" w:cs="Courier New"/>
                <w:color w:val="000000"/>
              </w:rPr>
              <w:t xml:space="preserve"> Primer Mix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3F5E5884" w14:textId="77777777" w:rsidR="00602AF9" w:rsidRPr="00602AF9" w:rsidRDefault="00602AF9" w:rsidP="00AE5CF1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02AF9">
              <w:rPr>
                <w:rFonts w:ascii="Courier New" w:eastAsia="Times New Roman" w:hAnsi="Courier New" w:cs="Courier New"/>
                <w:color w:val="000000"/>
              </w:rPr>
              <w:t>0.5</w:t>
            </w:r>
          </w:p>
        </w:tc>
      </w:tr>
      <w:tr w:rsidR="00602AF9" w:rsidRPr="00602AF9" w14:paraId="4D0692ED" w14:textId="77777777" w:rsidTr="00602AF9">
        <w:trPr>
          <w:trHeight w:val="300"/>
          <w:jc w:val="center"/>
        </w:trPr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5CFCBDAB" w14:textId="77777777" w:rsidR="00602AF9" w:rsidRPr="00602AF9" w:rsidRDefault="00602AF9" w:rsidP="00AE5CF1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602AF9">
              <w:rPr>
                <w:rFonts w:ascii="Courier New" w:eastAsia="Times New Roman" w:hAnsi="Courier New" w:cs="Courier New"/>
                <w:color w:val="000000"/>
              </w:rPr>
              <w:t>BsaI</w:t>
            </w:r>
            <w:proofErr w:type="spellEnd"/>
            <w:r w:rsidRPr="00602AF9">
              <w:rPr>
                <w:rFonts w:ascii="Courier New" w:eastAsia="Times New Roman" w:hAnsi="Courier New" w:cs="Courier New"/>
                <w:color w:val="000000"/>
              </w:rPr>
              <w:t xml:space="preserve"> cut plasmid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67052FC5" w14:textId="77777777" w:rsidR="00602AF9" w:rsidRPr="00602AF9" w:rsidRDefault="00602AF9" w:rsidP="00AE5CF1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02AF9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</w:tr>
      <w:tr w:rsidR="00602AF9" w:rsidRPr="00602AF9" w14:paraId="23C6AFA2" w14:textId="77777777" w:rsidTr="00602AF9">
        <w:trPr>
          <w:trHeight w:val="300"/>
          <w:jc w:val="center"/>
        </w:trPr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103F5954" w14:textId="77777777" w:rsidR="00602AF9" w:rsidRPr="00602AF9" w:rsidRDefault="00602AF9" w:rsidP="00AE5CF1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02AF9">
              <w:rPr>
                <w:rFonts w:ascii="Courier New" w:eastAsia="Times New Roman" w:hAnsi="Courier New" w:cs="Courier New"/>
                <w:color w:val="000000"/>
              </w:rPr>
              <w:t>T4 Ligase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6952AD13" w14:textId="77777777" w:rsidR="00602AF9" w:rsidRPr="00602AF9" w:rsidRDefault="00602AF9" w:rsidP="00AE5CF1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02AF9">
              <w:rPr>
                <w:rFonts w:ascii="Courier New" w:eastAsia="Times New Roman" w:hAnsi="Courier New" w:cs="Courier New"/>
                <w:color w:val="000000"/>
              </w:rPr>
              <w:t>1</w:t>
            </w:r>
          </w:p>
        </w:tc>
      </w:tr>
      <w:tr w:rsidR="00602AF9" w:rsidRPr="00602AF9" w14:paraId="679E776F" w14:textId="77777777" w:rsidTr="00602AF9">
        <w:trPr>
          <w:trHeight w:val="300"/>
          <w:jc w:val="center"/>
        </w:trPr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184CABC0" w14:textId="77777777" w:rsidR="00602AF9" w:rsidRPr="003D6F3C" w:rsidRDefault="00602AF9" w:rsidP="00AE5CF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3D6F3C">
              <w:rPr>
                <w:rFonts w:ascii="Courier New" w:eastAsia="Times New Roman" w:hAnsi="Courier New" w:cs="Courier New"/>
                <w:b/>
                <w:bCs/>
                <w:color w:val="000000"/>
              </w:rPr>
              <w:t>Total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5065ACAE" w14:textId="77777777" w:rsidR="00602AF9" w:rsidRPr="003D6F3C" w:rsidRDefault="00602AF9" w:rsidP="00AE5CF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3D6F3C">
              <w:rPr>
                <w:rFonts w:ascii="Courier New" w:eastAsia="Times New Roman" w:hAnsi="Courier New" w:cs="Courier New"/>
                <w:b/>
                <w:bCs/>
                <w:color w:val="000000"/>
              </w:rPr>
              <w:t>20</w:t>
            </w:r>
          </w:p>
        </w:tc>
      </w:tr>
    </w:tbl>
    <w:p w14:paraId="36B15869" w14:textId="77777777" w:rsidR="00602AF9" w:rsidRDefault="00602AF9" w:rsidP="00602AF9">
      <w:pPr>
        <w:pStyle w:val="NoSpacing"/>
        <w:ind w:left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Mix and leave the reaction tube floating on ice which will melt overnight.</w:t>
      </w:r>
    </w:p>
    <w:p w14:paraId="4BD61989" w14:textId="77777777" w:rsidR="00602AF9" w:rsidRDefault="00602AF9" w:rsidP="00602AF9">
      <w:pPr>
        <w:pStyle w:val="NoSpacing"/>
        <w:ind w:left="720"/>
        <w:rPr>
          <w:rFonts w:ascii="Courier New" w:hAnsi="Courier New" w:cs="Courier New"/>
          <w:sz w:val="22"/>
        </w:rPr>
      </w:pPr>
    </w:p>
    <w:p w14:paraId="2AFA2A36" w14:textId="22758665" w:rsidR="00602AF9" w:rsidRDefault="00602AF9" w:rsidP="00602AF9">
      <w:pPr>
        <w:pStyle w:val="NoSpacing"/>
        <w:numPr>
          <w:ilvl w:val="0"/>
          <w:numId w:val="1"/>
        </w:num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In</w:t>
      </w:r>
      <w:r w:rsidRPr="00602AF9">
        <w:rPr>
          <w:rFonts w:ascii="Courier New" w:hAnsi="Courier New" w:cs="Courier New"/>
          <w:sz w:val="22"/>
        </w:rPr>
        <w:t xml:space="preserve"> the morning</w:t>
      </w:r>
      <w:r>
        <w:rPr>
          <w:rFonts w:ascii="Courier New" w:hAnsi="Courier New" w:cs="Courier New"/>
          <w:sz w:val="22"/>
        </w:rPr>
        <w:t>, deactivate the reaction</w:t>
      </w:r>
      <w:r w:rsidRPr="00602AF9">
        <w:rPr>
          <w:rFonts w:ascii="Courier New" w:hAnsi="Courier New" w:cs="Courier New"/>
          <w:sz w:val="22"/>
        </w:rPr>
        <w:t xml:space="preserve"> for 10 minutes at 65C.</w:t>
      </w:r>
    </w:p>
    <w:p w14:paraId="624D959C" w14:textId="16504A1F" w:rsidR="00602AF9" w:rsidRPr="00602AF9" w:rsidRDefault="00602AF9" w:rsidP="00602AF9">
      <w:pPr>
        <w:pStyle w:val="NoSpacing"/>
        <w:numPr>
          <w:ilvl w:val="0"/>
          <w:numId w:val="1"/>
        </w:num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Transform the plasmid in</w:t>
      </w:r>
      <w:r w:rsidR="000D5D5C">
        <w:rPr>
          <w:rFonts w:ascii="Courier New" w:hAnsi="Courier New" w:cs="Courier New"/>
          <w:sz w:val="22"/>
        </w:rPr>
        <w:t>to</w:t>
      </w:r>
      <w:r>
        <w:rPr>
          <w:rFonts w:ascii="Courier New" w:hAnsi="Courier New" w:cs="Courier New"/>
          <w:sz w:val="22"/>
        </w:rPr>
        <w:t xml:space="preserve"> E.coli</w:t>
      </w:r>
      <w:r w:rsidR="007F64EB">
        <w:rPr>
          <w:rFonts w:ascii="Courier New" w:hAnsi="Courier New" w:cs="Courier New"/>
          <w:sz w:val="22"/>
        </w:rPr>
        <w:t xml:space="preserve"> (I typically transform 1ul of ligation mix into our competent cells)</w:t>
      </w:r>
      <w:r>
        <w:rPr>
          <w:rFonts w:ascii="Courier New" w:hAnsi="Courier New" w:cs="Courier New"/>
          <w:sz w:val="22"/>
        </w:rPr>
        <w:t xml:space="preserve">. Inoculate two colonies and perform mini-prep. Do not do colony PCR. Sequence one of the plasmids using </w:t>
      </w:r>
      <w:r>
        <w:rPr>
          <w:rFonts w:ascii="Courier New" w:hAnsi="Courier New" w:cs="Courier New"/>
          <w:b/>
          <w:bCs/>
          <w:sz w:val="22"/>
        </w:rPr>
        <w:t>U6-26-IDF</w:t>
      </w:r>
      <w:r>
        <w:rPr>
          <w:rFonts w:ascii="Courier New" w:hAnsi="Courier New" w:cs="Courier New"/>
          <w:sz w:val="22"/>
        </w:rPr>
        <w:t xml:space="preserve"> to confirm single gRNA insertion. You now have a “gRNA plasmid”.</w:t>
      </w:r>
    </w:p>
    <w:p w14:paraId="4558D090" w14:textId="5B949C96" w:rsidR="00602AF9" w:rsidRDefault="00602AF9" w:rsidP="00602AF9">
      <w:pPr>
        <w:pStyle w:val="NoSpacing"/>
        <w:numPr>
          <w:ilvl w:val="0"/>
          <w:numId w:val="1"/>
        </w:numPr>
        <w:rPr>
          <w:rFonts w:ascii="Courier New" w:hAnsi="Courier New" w:cs="Courier New"/>
          <w:sz w:val="22"/>
        </w:rPr>
      </w:pPr>
      <w:r w:rsidRPr="00602AF9">
        <w:rPr>
          <w:rFonts w:ascii="Courier New" w:hAnsi="Courier New" w:cs="Courier New"/>
          <w:sz w:val="22"/>
        </w:rPr>
        <w:t xml:space="preserve">Cut the </w:t>
      </w:r>
      <w:r>
        <w:rPr>
          <w:rFonts w:ascii="Courier New" w:hAnsi="Courier New" w:cs="Courier New"/>
          <w:sz w:val="22"/>
        </w:rPr>
        <w:t xml:space="preserve">gRNA </w:t>
      </w:r>
      <w:r w:rsidRPr="00602AF9">
        <w:rPr>
          <w:rFonts w:ascii="Courier New" w:hAnsi="Courier New" w:cs="Courier New"/>
          <w:sz w:val="22"/>
        </w:rPr>
        <w:t xml:space="preserve">plasmid with </w:t>
      </w:r>
      <w:proofErr w:type="spellStart"/>
      <w:r w:rsidRPr="00602AF9">
        <w:rPr>
          <w:rFonts w:ascii="Courier New" w:hAnsi="Courier New" w:cs="Courier New"/>
          <w:sz w:val="22"/>
        </w:rPr>
        <w:t>HindIII</w:t>
      </w:r>
      <w:proofErr w:type="spellEnd"/>
      <w:r w:rsidRPr="00602AF9">
        <w:rPr>
          <w:rFonts w:ascii="Courier New" w:hAnsi="Courier New" w:cs="Courier New"/>
          <w:sz w:val="22"/>
        </w:rPr>
        <w:t>.</w:t>
      </w:r>
      <w:r>
        <w:rPr>
          <w:rFonts w:ascii="Courier New" w:hAnsi="Courier New" w:cs="Courier New"/>
          <w:sz w:val="22"/>
        </w:rPr>
        <w:t xml:space="preserve"> (Amount of plasmid may vary based on your concentration):</w:t>
      </w:r>
    </w:p>
    <w:tbl>
      <w:tblPr>
        <w:tblW w:w="57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75"/>
        <w:gridCol w:w="1980"/>
      </w:tblGrid>
      <w:tr w:rsidR="00602AF9" w:rsidRPr="00602AF9" w14:paraId="0D2188F9" w14:textId="77777777" w:rsidTr="00AE5CF1">
        <w:trPr>
          <w:trHeight w:val="300"/>
          <w:jc w:val="center"/>
        </w:trPr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168E0F40" w14:textId="77777777" w:rsidR="00602AF9" w:rsidRPr="00602AF9" w:rsidRDefault="00602AF9" w:rsidP="00AE5CF1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02AF9">
              <w:rPr>
                <w:rFonts w:ascii="Courier New" w:eastAsia="Times New Roman" w:hAnsi="Courier New" w:cs="Courier New"/>
                <w:color w:val="000000"/>
              </w:rPr>
              <w:t>H2O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62EBDA46" w14:textId="1C1FFBCA" w:rsidR="00602AF9" w:rsidRPr="00602AF9" w:rsidRDefault="00602AF9" w:rsidP="00AE5CF1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38</w:t>
            </w:r>
          </w:p>
        </w:tc>
      </w:tr>
      <w:tr w:rsidR="00602AF9" w:rsidRPr="00602AF9" w14:paraId="1DC09124" w14:textId="77777777" w:rsidTr="00AE5CF1">
        <w:trPr>
          <w:trHeight w:val="300"/>
          <w:jc w:val="center"/>
        </w:trPr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5A906E41" w14:textId="7AC417D0" w:rsidR="00602AF9" w:rsidRPr="00602AF9" w:rsidRDefault="00602AF9" w:rsidP="00AE5CF1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02AF9">
              <w:rPr>
                <w:rFonts w:ascii="Courier New" w:eastAsia="Times New Roman" w:hAnsi="Courier New" w:cs="Courier New"/>
                <w:color w:val="000000"/>
              </w:rPr>
              <w:t>10</w:t>
            </w:r>
            <w:r>
              <w:rPr>
                <w:rFonts w:ascii="Courier New" w:eastAsia="Times New Roman" w:hAnsi="Courier New" w:cs="Courier New"/>
                <w:color w:val="000000"/>
              </w:rPr>
              <w:t>X</w:t>
            </w:r>
            <w:r w:rsidRPr="00602AF9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</w:rPr>
              <w:t>NEB Buffer 2.1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71E29D7C" w14:textId="5838B997" w:rsidR="00602AF9" w:rsidRPr="00602AF9" w:rsidRDefault="00602AF9" w:rsidP="00AE5CF1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5</w:t>
            </w:r>
          </w:p>
        </w:tc>
      </w:tr>
      <w:tr w:rsidR="00602AF9" w:rsidRPr="00602AF9" w14:paraId="14277F5E" w14:textId="77777777" w:rsidTr="00AE5CF1">
        <w:trPr>
          <w:trHeight w:val="300"/>
          <w:jc w:val="center"/>
        </w:trPr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7F8CC58D" w14:textId="77AC8725" w:rsidR="00602AF9" w:rsidRPr="00602AF9" w:rsidRDefault="00602AF9" w:rsidP="00AE5CF1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gRNA Plasmid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5683AA42" w14:textId="3E970148" w:rsidR="00602AF9" w:rsidRPr="00602AF9" w:rsidRDefault="00602AF9" w:rsidP="00AE5CF1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5</w:t>
            </w:r>
          </w:p>
        </w:tc>
      </w:tr>
      <w:tr w:rsidR="00602AF9" w:rsidRPr="00602AF9" w14:paraId="28472178" w14:textId="77777777" w:rsidTr="00AE5CF1">
        <w:trPr>
          <w:trHeight w:val="300"/>
          <w:jc w:val="center"/>
        </w:trPr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4A4E0760" w14:textId="45030072" w:rsidR="00602AF9" w:rsidRPr="00602AF9" w:rsidRDefault="00602AF9" w:rsidP="00AE5CF1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</w:rPr>
              <w:t>HindIII</w:t>
            </w:r>
            <w:proofErr w:type="spellEnd"/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2E7DB9A1" w14:textId="77777777" w:rsidR="00602AF9" w:rsidRPr="00602AF9" w:rsidRDefault="00602AF9" w:rsidP="00AE5CF1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02AF9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</w:tr>
      <w:tr w:rsidR="00602AF9" w:rsidRPr="00602AF9" w14:paraId="4CA0D2BB" w14:textId="77777777" w:rsidTr="00AE5CF1">
        <w:trPr>
          <w:trHeight w:val="300"/>
          <w:jc w:val="center"/>
        </w:trPr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4BDBB31D" w14:textId="1E331BB6" w:rsidR="00602AF9" w:rsidRPr="003D6F3C" w:rsidRDefault="00602AF9" w:rsidP="00AE5CF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3D6F3C">
              <w:rPr>
                <w:rFonts w:ascii="Courier New" w:eastAsia="Times New Roman" w:hAnsi="Courier New" w:cs="Courier New"/>
                <w:b/>
                <w:bCs/>
                <w:color w:val="000000"/>
              </w:rPr>
              <w:t>Total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4673340E" w14:textId="09E71DBA" w:rsidR="00602AF9" w:rsidRPr="003D6F3C" w:rsidRDefault="00602AF9" w:rsidP="00AE5CF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3D6F3C">
              <w:rPr>
                <w:rFonts w:ascii="Courier New" w:eastAsia="Times New Roman" w:hAnsi="Courier New" w:cs="Courier New"/>
                <w:b/>
                <w:bCs/>
                <w:color w:val="000000"/>
              </w:rPr>
              <w:t>50</w:t>
            </w:r>
          </w:p>
        </w:tc>
      </w:tr>
    </w:tbl>
    <w:p w14:paraId="34720DF4" w14:textId="16D438AC" w:rsidR="00602AF9" w:rsidRPr="00602AF9" w:rsidRDefault="00602AF9" w:rsidP="00602AF9">
      <w:pPr>
        <w:pStyle w:val="NoSpacing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Leave overnight at 37C.</w:t>
      </w:r>
    </w:p>
    <w:p w14:paraId="10085CD1" w14:textId="00A63FB0" w:rsidR="00602AF9" w:rsidRDefault="00602AF9" w:rsidP="00602AF9">
      <w:pPr>
        <w:pStyle w:val="NoSpacing"/>
        <w:numPr>
          <w:ilvl w:val="0"/>
          <w:numId w:val="1"/>
        </w:num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The next morning, deactivate </w:t>
      </w:r>
      <w:proofErr w:type="spellStart"/>
      <w:r>
        <w:rPr>
          <w:rFonts w:ascii="Courier New" w:hAnsi="Courier New" w:cs="Courier New"/>
          <w:sz w:val="22"/>
        </w:rPr>
        <w:t>HindIII</w:t>
      </w:r>
      <w:proofErr w:type="spellEnd"/>
      <w:r>
        <w:rPr>
          <w:rFonts w:ascii="Courier New" w:hAnsi="Courier New" w:cs="Courier New"/>
          <w:sz w:val="22"/>
        </w:rPr>
        <w:t xml:space="preserve"> digest for 20 minutes at 80C.</w:t>
      </w:r>
      <w:r w:rsidR="003D6F3C">
        <w:rPr>
          <w:rFonts w:ascii="Courier New" w:hAnsi="Courier New" w:cs="Courier New"/>
          <w:sz w:val="22"/>
        </w:rPr>
        <w:t xml:space="preserve"> Continue to Step 9 when ready.</w:t>
      </w:r>
    </w:p>
    <w:p w14:paraId="7066335F" w14:textId="77777777" w:rsidR="002F551E" w:rsidRDefault="002F551E" w:rsidP="00602AF9">
      <w:pPr>
        <w:pStyle w:val="NoSpacing"/>
        <w:rPr>
          <w:rFonts w:ascii="Courier New" w:hAnsi="Courier New" w:cs="Courier New"/>
        </w:rPr>
      </w:pPr>
    </w:p>
    <w:p w14:paraId="23991D10" w14:textId="77777777" w:rsidR="00602AF9" w:rsidRDefault="00602AF9" w:rsidP="00602AF9">
      <w:pPr>
        <w:pStyle w:val="NoSpacing"/>
        <w:rPr>
          <w:rFonts w:ascii="Courier New" w:hAnsi="Courier New" w:cs="Courier New"/>
        </w:rPr>
      </w:pPr>
    </w:p>
    <w:p w14:paraId="4F6BF139" w14:textId="77777777" w:rsidR="00602AF9" w:rsidRDefault="00602AF9" w:rsidP="00602AF9">
      <w:pPr>
        <w:pStyle w:val="NoSpacing"/>
        <w:rPr>
          <w:rFonts w:ascii="Courier New" w:hAnsi="Courier New" w:cs="Courier New"/>
        </w:rPr>
      </w:pPr>
    </w:p>
    <w:p w14:paraId="7DD63236" w14:textId="77777777" w:rsidR="00602AF9" w:rsidRDefault="00602AF9" w:rsidP="00602AF9">
      <w:pPr>
        <w:pStyle w:val="NoSpacing"/>
        <w:rPr>
          <w:rFonts w:ascii="Courier New" w:hAnsi="Courier New" w:cs="Courier New"/>
        </w:rPr>
      </w:pPr>
    </w:p>
    <w:p w14:paraId="533F910D" w14:textId="77777777" w:rsidR="00602AF9" w:rsidRDefault="00602AF9" w:rsidP="00602AF9">
      <w:pPr>
        <w:pStyle w:val="NoSpacing"/>
        <w:rPr>
          <w:rFonts w:ascii="Courier New" w:hAnsi="Courier New" w:cs="Courier New"/>
        </w:rPr>
      </w:pPr>
    </w:p>
    <w:p w14:paraId="573161E2" w14:textId="77777777" w:rsidR="00602AF9" w:rsidRDefault="00602AF9" w:rsidP="00602AF9">
      <w:pPr>
        <w:pStyle w:val="NoSpacing"/>
        <w:rPr>
          <w:rFonts w:ascii="Courier New" w:hAnsi="Courier New" w:cs="Courier New"/>
        </w:rPr>
      </w:pPr>
    </w:p>
    <w:p w14:paraId="14EA1A66" w14:textId="77777777" w:rsidR="00602AF9" w:rsidRDefault="00602AF9" w:rsidP="00602AF9">
      <w:pPr>
        <w:pStyle w:val="NoSpacing"/>
        <w:rPr>
          <w:rFonts w:ascii="Courier New" w:hAnsi="Courier New" w:cs="Courier New"/>
          <w:b/>
          <w:bCs/>
          <w:u w:val="single"/>
        </w:rPr>
      </w:pPr>
    </w:p>
    <w:p w14:paraId="46408036" w14:textId="77777777" w:rsidR="00602AF9" w:rsidRDefault="00602AF9" w:rsidP="00602AF9">
      <w:pPr>
        <w:pStyle w:val="NoSpacing"/>
        <w:rPr>
          <w:rFonts w:ascii="Courier New" w:hAnsi="Courier New" w:cs="Courier New"/>
          <w:b/>
          <w:bCs/>
          <w:u w:val="single"/>
        </w:rPr>
      </w:pPr>
    </w:p>
    <w:p w14:paraId="0E947351" w14:textId="77777777" w:rsidR="00602AF9" w:rsidRDefault="00602AF9" w:rsidP="00602AF9">
      <w:pPr>
        <w:pStyle w:val="NoSpacing"/>
        <w:rPr>
          <w:rFonts w:ascii="Courier New" w:hAnsi="Courier New" w:cs="Courier New"/>
          <w:b/>
          <w:bCs/>
          <w:u w:val="single"/>
        </w:rPr>
      </w:pPr>
    </w:p>
    <w:p w14:paraId="7A54C543" w14:textId="77777777" w:rsidR="00602AF9" w:rsidRDefault="00602AF9" w:rsidP="00602AF9">
      <w:pPr>
        <w:pStyle w:val="NoSpacing"/>
        <w:rPr>
          <w:rFonts w:ascii="Courier New" w:hAnsi="Courier New" w:cs="Courier New"/>
          <w:b/>
          <w:bCs/>
          <w:u w:val="single"/>
        </w:rPr>
      </w:pPr>
    </w:p>
    <w:p w14:paraId="78331550" w14:textId="77777777" w:rsidR="00602AF9" w:rsidRDefault="00602AF9" w:rsidP="00602AF9">
      <w:pPr>
        <w:pStyle w:val="NoSpacing"/>
        <w:rPr>
          <w:rFonts w:ascii="Courier New" w:hAnsi="Courier New" w:cs="Courier New"/>
          <w:b/>
          <w:bCs/>
          <w:u w:val="single"/>
        </w:rPr>
      </w:pPr>
    </w:p>
    <w:p w14:paraId="693E94EB" w14:textId="77777777" w:rsidR="00602AF9" w:rsidRDefault="00602AF9" w:rsidP="00602AF9">
      <w:pPr>
        <w:pStyle w:val="NoSpacing"/>
        <w:rPr>
          <w:rFonts w:ascii="Courier New" w:hAnsi="Courier New" w:cs="Courier New"/>
          <w:b/>
          <w:bCs/>
          <w:u w:val="single"/>
        </w:rPr>
      </w:pPr>
    </w:p>
    <w:p w14:paraId="61D00F42" w14:textId="77777777" w:rsidR="00602AF9" w:rsidRDefault="00602AF9" w:rsidP="00602AF9">
      <w:pPr>
        <w:pStyle w:val="NoSpacing"/>
        <w:rPr>
          <w:rFonts w:ascii="Courier New" w:hAnsi="Courier New" w:cs="Courier New"/>
          <w:b/>
          <w:bCs/>
          <w:u w:val="single"/>
        </w:rPr>
      </w:pPr>
    </w:p>
    <w:p w14:paraId="336AD696" w14:textId="20E3E4DF" w:rsidR="00602AF9" w:rsidRDefault="00602AF9" w:rsidP="00602AF9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u w:val="single"/>
        </w:rPr>
        <w:lastRenderedPageBreak/>
        <w:t>Part 2: Donor creation and insertion</w:t>
      </w:r>
    </w:p>
    <w:p w14:paraId="72D90571" w14:textId="34A0C4F7" w:rsidR="00602AF9" w:rsidRPr="00602AF9" w:rsidRDefault="00602AF9" w:rsidP="00602AF9">
      <w:pPr>
        <w:pStyle w:val="NoSpacing"/>
        <w:numPr>
          <w:ilvl w:val="0"/>
          <w:numId w:val="2"/>
        </w:num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Amplify the fragments of your </w:t>
      </w:r>
      <w:r w:rsidR="003D6F3C">
        <w:rPr>
          <w:rFonts w:ascii="Courier New" w:hAnsi="Courier New" w:cs="Courier New"/>
          <w:sz w:val="22"/>
        </w:rPr>
        <w:t xml:space="preserve">donor element. I recommend using 2X Q5 Master Mix. Shown is an example for a </w:t>
      </w:r>
      <w:r w:rsidR="005322CE">
        <w:rPr>
          <w:rFonts w:ascii="Courier New" w:hAnsi="Courier New" w:cs="Courier New"/>
          <w:sz w:val="22"/>
        </w:rPr>
        <w:t>GFP</w:t>
      </w:r>
      <w:r w:rsidR="003D6F3C">
        <w:rPr>
          <w:rFonts w:ascii="Courier New" w:hAnsi="Courier New" w:cs="Courier New"/>
          <w:sz w:val="22"/>
        </w:rPr>
        <w:t xml:space="preserve"> donor element for gene XXX:</w:t>
      </w:r>
    </w:p>
    <w:p w14:paraId="0AB2AE33" w14:textId="66E337A6" w:rsidR="00602AF9" w:rsidRPr="00602AF9" w:rsidRDefault="00602AF9" w:rsidP="00602AF9">
      <w:pPr>
        <w:pStyle w:val="NoSpacing"/>
        <w:numPr>
          <w:ilvl w:val="1"/>
          <w:numId w:val="2"/>
        </w:numPr>
        <w:rPr>
          <w:rFonts w:ascii="Courier New" w:hAnsi="Courier New" w:cs="Courier New"/>
          <w:sz w:val="22"/>
        </w:rPr>
      </w:pPr>
      <w:r w:rsidRPr="00602AF9">
        <w:rPr>
          <w:rFonts w:ascii="Courier New" w:hAnsi="Courier New" w:cs="Courier New"/>
          <w:sz w:val="22"/>
        </w:rPr>
        <w:t xml:space="preserve">L: </w:t>
      </w:r>
      <w:r w:rsidR="003D6F3C" w:rsidRPr="003D6F3C">
        <w:rPr>
          <w:rFonts w:ascii="Courier New" w:hAnsi="Courier New" w:cs="Courier New"/>
          <w:b/>
          <w:bCs/>
          <w:sz w:val="22"/>
        </w:rPr>
        <w:t>XXX</w:t>
      </w:r>
      <w:r w:rsidRPr="003D6F3C">
        <w:rPr>
          <w:rFonts w:ascii="Courier New" w:hAnsi="Courier New" w:cs="Courier New"/>
          <w:b/>
          <w:bCs/>
          <w:sz w:val="22"/>
        </w:rPr>
        <w:t>-</w:t>
      </w:r>
      <w:r w:rsidRPr="003D6F3C">
        <w:rPr>
          <w:rFonts w:ascii="Courier New" w:hAnsi="Courier New" w:cs="Courier New"/>
          <w:b/>
          <w:bCs/>
          <w:sz w:val="22"/>
          <w:highlight w:val="yellow"/>
        </w:rPr>
        <w:t>L-F</w:t>
      </w:r>
      <w:r w:rsidRPr="00602AF9">
        <w:rPr>
          <w:rFonts w:ascii="Courier New" w:hAnsi="Courier New" w:cs="Courier New"/>
          <w:sz w:val="22"/>
        </w:rPr>
        <w:t xml:space="preserve"> + </w:t>
      </w:r>
      <w:r w:rsidR="003D6F3C" w:rsidRPr="003D6F3C">
        <w:rPr>
          <w:rFonts w:ascii="Courier New" w:hAnsi="Courier New" w:cs="Courier New"/>
          <w:b/>
          <w:bCs/>
          <w:sz w:val="22"/>
        </w:rPr>
        <w:t>XXX</w:t>
      </w:r>
      <w:r w:rsidRPr="003D6F3C">
        <w:rPr>
          <w:rFonts w:ascii="Courier New" w:hAnsi="Courier New" w:cs="Courier New"/>
          <w:b/>
          <w:bCs/>
          <w:sz w:val="22"/>
        </w:rPr>
        <w:t>-</w:t>
      </w:r>
      <w:r w:rsidRPr="003D6F3C">
        <w:rPr>
          <w:rFonts w:ascii="Courier New" w:hAnsi="Courier New" w:cs="Courier New"/>
          <w:b/>
          <w:bCs/>
          <w:sz w:val="22"/>
          <w:highlight w:val="yellow"/>
        </w:rPr>
        <w:t>L-R</w:t>
      </w:r>
      <w:r w:rsidRPr="00602AF9">
        <w:rPr>
          <w:rFonts w:ascii="Courier New" w:hAnsi="Courier New" w:cs="Courier New"/>
          <w:sz w:val="22"/>
        </w:rPr>
        <w:t xml:space="preserve"> + Col DNA</w:t>
      </w:r>
    </w:p>
    <w:p w14:paraId="03D18E75" w14:textId="77AE7FB6" w:rsidR="00602AF9" w:rsidRPr="00602AF9" w:rsidRDefault="00602AF9" w:rsidP="00602AF9">
      <w:pPr>
        <w:pStyle w:val="NoSpacing"/>
        <w:numPr>
          <w:ilvl w:val="1"/>
          <w:numId w:val="2"/>
        </w:numPr>
        <w:rPr>
          <w:rFonts w:ascii="Courier New" w:hAnsi="Courier New" w:cs="Courier New"/>
          <w:sz w:val="22"/>
        </w:rPr>
      </w:pPr>
      <w:r w:rsidRPr="00602AF9">
        <w:rPr>
          <w:rFonts w:ascii="Courier New" w:hAnsi="Courier New" w:cs="Courier New"/>
          <w:sz w:val="22"/>
        </w:rPr>
        <w:t xml:space="preserve">C: </w:t>
      </w:r>
      <w:r w:rsidR="005322CE">
        <w:rPr>
          <w:rFonts w:ascii="Courier New" w:hAnsi="Courier New" w:cs="Courier New"/>
          <w:b/>
          <w:bCs/>
          <w:sz w:val="22"/>
        </w:rPr>
        <w:t>GFP</w:t>
      </w:r>
      <w:r w:rsidR="003D6F3C" w:rsidRPr="003D6F3C">
        <w:rPr>
          <w:rFonts w:ascii="Courier New" w:hAnsi="Courier New" w:cs="Courier New"/>
          <w:b/>
          <w:bCs/>
          <w:sz w:val="22"/>
        </w:rPr>
        <w:t>-F</w:t>
      </w:r>
      <w:r w:rsidRPr="00602AF9">
        <w:rPr>
          <w:rFonts w:ascii="Courier New" w:hAnsi="Courier New" w:cs="Courier New"/>
          <w:sz w:val="22"/>
        </w:rPr>
        <w:t xml:space="preserve"> + </w:t>
      </w:r>
      <w:r w:rsidR="005322CE">
        <w:rPr>
          <w:rFonts w:ascii="Courier New" w:hAnsi="Courier New" w:cs="Courier New"/>
          <w:b/>
          <w:bCs/>
          <w:sz w:val="22"/>
        </w:rPr>
        <w:t>GFP</w:t>
      </w:r>
      <w:r w:rsidR="003D6F3C" w:rsidRPr="003D6F3C">
        <w:rPr>
          <w:rFonts w:ascii="Courier New" w:hAnsi="Courier New" w:cs="Courier New"/>
          <w:b/>
          <w:bCs/>
          <w:sz w:val="22"/>
        </w:rPr>
        <w:t>-R</w:t>
      </w:r>
      <w:r w:rsidRPr="00602AF9">
        <w:rPr>
          <w:rFonts w:ascii="Courier New" w:hAnsi="Courier New" w:cs="Courier New"/>
          <w:sz w:val="22"/>
        </w:rPr>
        <w:t xml:space="preserve"> + </w:t>
      </w:r>
      <w:r w:rsidR="003D6F3C">
        <w:rPr>
          <w:rFonts w:ascii="Courier New" w:hAnsi="Courier New" w:cs="Courier New"/>
          <w:sz w:val="22"/>
        </w:rPr>
        <w:t xml:space="preserve">A plasmid containing </w:t>
      </w:r>
      <w:r w:rsidR="005322CE">
        <w:rPr>
          <w:rFonts w:ascii="Courier New" w:hAnsi="Courier New" w:cs="Courier New"/>
          <w:sz w:val="22"/>
        </w:rPr>
        <w:t>GFP</w:t>
      </w:r>
    </w:p>
    <w:p w14:paraId="1952CD43" w14:textId="255AFBF9" w:rsidR="00602AF9" w:rsidRDefault="00602AF9" w:rsidP="00602AF9">
      <w:pPr>
        <w:pStyle w:val="NoSpacing"/>
        <w:numPr>
          <w:ilvl w:val="1"/>
          <w:numId w:val="2"/>
        </w:numPr>
        <w:rPr>
          <w:rFonts w:ascii="Courier New" w:hAnsi="Courier New" w:cs="Courier New"/>
          <w:sz w:val="22"/>
        </w:rPr>
      </w:pPr>
      <w:r w:rsidRPr="00602AF9">
        <w:rPr>
          <w:rFonts w:ascii="Courier New" w:hAnsi="Courier New" w:cs="Courier New"/>
          <w:sz w:val="22"/>
        </w:rPr>
        <w:t xml:space="preserve">R: </w:t>
      </w:r>
      <w:r w:rsidR="003D6F3C" w:rsidRPr="003D6F3C">
        <w:rPr>
          <w:rFonts w:ascii="Courier New" w:hAnsi="Courier New" w:cs="Courier New"/>
          <w:b/>
          <w:bCs/>
          <w:sz w:val="22"/>
        </w:rPr>
        <w:t>XXX</w:t>
      </w:r>
      <w:r w:rsidRPr="003D6F3C">
        <w:rPr>
          <w:rFonts w:ascii="Courier New" w:hAnsi="Courier New" w:cs="Courier New"/>
          <w:b/>
          <w:bCs/>
          <w:sz w:val="22"/>
        </w:rPr>
        <w:t>-</w:t>
      </w:r>
      <w:r w:rsidRPr="003D6F3C">
        <w:rPr>
          <w:rFonts w:ascii="Courier New" w:hAnsi="Courier New" w:cs="Courier New"/>
          <w:b/>
          <w:bCs/>
          <w:sz w:val="22"/>
          <w:highlight w:val="yellow"/>
        </w:rPr>
        <w:t>R-F</w:t>
      </w:r>
      <w:r w:rsidRPr="00602AF9">
        <w:rPr>
          <w:rFonts w:ascii="Courier New" w:hAnsi="Courier New" w:cs="Courier New"/>
          <w:sz w:val="22"/>
        </w:rPr>
        <w:t xml:space="preserve"> + </w:t>
      </w:r>
      <w:r w:rsidR="003D6F3C" w:rsidRPr="003D6F3C">
        <w:rPr>
          <w:rFonts w:ascii="Courier New" w:hAnsi="Courier New" w:cs="Courier New"/>
          <w:b/>
          <w:bCs/>
          <w:sz w:val="22"/>
        </w:rPr>
        <w:t>XXX</w:t>
      </w:r>
      <w:r w:rsidRPr="003D6F3C">
        <w:rPr>
          <w:rFonts w:ascii="Courier New" w:hAnsi="Courier New" w:cs="Courier New"/>
          <w:b/>
          <w:bCs/>
          <w:sz w:val="22"/>
        </w:rPr>
        <w:t>-</w:t>
      </w:r>
      <w:r w:rsidRPr="003D6F3C">
        <w:rPr>
          <w:rFonts w:ascii="Courier New" w:hAnsi="Courier New" w:cs="Courier New"/>
          <w:b/>
          <w:bCs/>
          <w:sz w:val="22"/>
          <w:highlight w:val="yellow"/>
        </w:rPr>
        <w:t>R-R</w:t>
      </w:r>
      <w:r w:rsidRPr="00602AF9">
        <w:rPr>
          <w:rFonts w:ascii="Courier New" w:hAnsi="Courier New" w:cs="Courier New"/>
          <w:sz w:val="22"/>
        </w:rPr>
        <w:t xml:space="preserve"> + Col DNA</w:t>
      </w:r>
    </w:p>
    <w:tbl>
      <w:tblPr>
        <w:tblW w:w="57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75"/>
        <w:gridCol w:w="1980"/>
      </w:tblGrid>
      <w:tr w:rsidR="003D6F3C" w:rsidRPr="00602AF9" w14:paraId="765D411B" w14:textId="77777777" w:rsidTr="00AE5CF1">
        <w:trPr>
          <w:trHeight w:val="300"/>
          <w:jc w:val="center"/>
        </w:trPr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4EE9E211" w14:textId="77777777" w:rsidR="003D6F3C" w:rsidRPr="00602AF9" w:rsidRDefault="003D6F3C" w:rsidP="00AE5CF1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02AF9">
              <w:rPr>
                <w:rFonts w:ascii="Courier New" w:eastAsia="Times New Roman" w:hAnsi="Courier New" w:cs="Courier New"/>
                <w:color w:val="000000"/>
              </w:rPr>
              <w:t>H2O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7D927346" w14:textId="35B43736" w:rsidR="003D6F3C" w:rsidRPr="00602AF9" w:rsidRDefault="003D6F3C" w:rsidP="00AE5CF1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10.1</w:t>
            </w:r>
          </w:p>
        </w:tc>
      </w:tr>
      <w:tr w:rsidR="003D6F3C" w:rsidRPr="00602AF9" w14:paraId="1224492F" w14:textId="77777777" w:rsidTr="00AE5CF1">
        <w:trPr>
          <w:trHeight w:val="300"/>
          <w:jc w:val="center"/>
        </w:trPr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7297B299" w14:textId="75343036" w:rsidR="003D6F3C" w:rsidRPr="00602AF9" w:rsidRDefault="003D6F3C" w:rsidP="00AE5CF1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Primer 1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40AB9948" w14:textId="296ACCFD" w:rsidR="003D6F3C" w:rsidRPr="00602AF9" w:rsidRDefault="003D6F3C" w:rsidP="00AE5CF1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0.7</w:t>
            </w:r>
          </w:p>
        </w:tc>
      </w:tr>
      <w:tr w:rsidR="003D6F3C" w:rsidRPr="00602AF9" w14:paraId="33FA3C61" w14:textId="77777777" w:rsidTr="00AE5CF1">
        <w:trPr>
          <w:trHeight w:val="300"/>
          <w:jc w:val="center"/>
        </w:trPr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15184461" w14:textId="34DFDA00" w:rsidR="003D6F3C" w:rsidRPr="00602AF9" w:rsidRDefault="003D6F3C" w:rsidP="00AE5CF1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Primer 2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5F03E878" w14:textId="5FA2347A" w:rsidR="003D6F3C" w:rsidRPr="00602AF9" w:rsidRDefault="003D6F3C" w:rsidP="00AE5CF1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0.7</w:t>
            </w:r>
          </w:p>
        </w:tc>
      </w:tr>
      <w:tr w:rsidR="003D6F3C" w:rsidRPr="00602AF9" w14:paraId="09A8EA84" w14:textId="77777777" w:rsidTr="00AE5CF1">
        <w:trPr>
          <w:trHeight w:val="300"/>
          <w:jc w:val="center"/>
        </w:trPr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21EB2796" w14:textId="7AE4BB81" w:rsidR="003D6F3C" w:rsidRPr="00602AF9" w:rsidRDefault="003D6F3C" w:rsidP="00AE5CF1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Template DNA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555A70DE" w14:textId="205D5104" w:rsidR="003D6F3C" w:rsidRPr="00602AF9" w:rsidRDefault="003D6F3C" w:rsidP="00AE5CF1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1</w:t>
            </w:r>
          </w:p>
        </w:tc>
      </w:tr>
      <w:tr w:rsidR="003D6F3C" w:rsidRPr="00602AF9" w14:paraId="464F17E0" w14:textId="77777777" w:rsidTr="00AE5CF1">
        <w:trPr>
          <w:trHeight w:val="300"/>
          <w:jc w:val="center"/>
        </w:trPr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303972B7" w14:textId="318B5029" w:rsidR="003D6F3C" w:rsidRPr="00602AF9" w:rsidRDefault="003D6F3C" w:rsidP="00AE5CF1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2X Q5 MM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26F2A921" w14:textId="4BD60422" w:rsidR="003D6F3C" w:rsidRPr="00602AF9" w:rsidRDefault="003D6F3C" w:rsidP="003D6F3C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12.5</w:t>
            </w:r>
          </w:p>
        </w:tc>
      </w:tr>
      <w:tr w:rsidR="003D6F3C" w:rsidRPr="00602AF9" w14:paraId="4D5F11F2" w14:textId="77777777" w:rsidTr="00AE5CF1">
        <w:trPr>
          <w:trHeight w:val="300"/>
          <w:jc w:val="center"/>
        </w:trPr>
        <w:tc>
          <w:tcPr>
            <w:tcW w:w="3775" w:type="dxa"/>
            <w:shd w:val="clear" w:color="auto" w:fill="auto"/>
            <w:noWrap/>
            <w:vAlign w:val="bottom"/>
          </w:tcPr>
          <w:p w14:paraId="594EE9A6" w14:textId="7C4959FF" w:rsidR="003D6F3C" w:rsidRPr="003D6F3C" w:rsidRDefault="003D6F3C" w:rsidP="00AE5CF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3D6F3C">
              <w:rPr>
                <w:rFonts w:ascii="Courier New" w:eastAsia="Times New Roman" w:hAnsi="Courier New" w:cs="Courier New"/>
                <w:b/>
                <w:bCs/>
                <w:color w:val="000000"/>
              </w:rPr>
              <w:t>Total</w:t>
            </w:r>
          </w:p>
        </w:tc>
        <w:tc>
          <w:tcPr>
            <w:tcW w:w="1980" w:type="dxa"/>
            <w:shd w:val="clear" w:color="auto" w:fill="auto"/>
            <w:noWrap/>
            <w:vAlign w:val="bottom"/>
          </w:tcPr>
          <w:p w14:paraId="436679E5" w14:textId="3A1D4898" w:rsidR="003D6F3C" w:rsidRPr="003D6F3C" w:rsidRDefault="003D6F3C" w:rsidP="003D6F3C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3D6F3C">
              <w:rPr>
                <w:rFonts w:ascii="Courier New" w:eastAsia="Times New Roman" w:hAnsi="Courier New" w:cs="Courier New"/>
                <w:b/>
                <w:bCs/>
                <w:color w:val="000000"/>
              </w:rPr>
              <w:t>25</w:t>
            </w:r>
          </w:p>
        </w:tc>
      </w:tr>
    </w:tbl>
    <w:p w14:paraId="5C60FE2D" w14:textId="0D8A070B" w:rsidR="003D6F3C" w:rsidRDefault="003D6F3C" w:rsidP="003D6F3C">
      <w:pPr>
        <w:pStyle w:val="NoSpacing"/>
        <w:jc w:val="center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98</w:t>
      </w:r>
      <w:proofErr w:type="gramStart"/>
      <w:r>
        <w:rPr>
          <w:rFonts w:ascii="Courier New" w:hAnsi="Courier New" w:cs="Courier New"/>
          <w:sz w:val="22"/>
        </w:rPr>
        <w:t>C  |</w:t>
      </w:r>
      <w:proofErr w:type="gramEnd"/>
      <w:r>
        <w:rPr>
          <w:rFonts w:ascii="Courier New" w:hAnsi="Courier New" w:cs="Courier New"/>
          <w:sz w:val="22"/>
        </w:rPr>
        <w:t xml:space="preserve">  98C  65C  72C  |  72C</w:t>
      </w:r>
    </w:p>
    <w:p w14:paraId="530CFC82" w14:textId="375EF0BE" w:rsidR="003D6F3C" w:rsidRDefault="003D6F3C" w:rsidP="003D6F3C">
      <w:pPr>
        <w:pStyle w:val="NoSpacing"/>
        <w:jc w:val="center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2:00  |</w:t>
      </w:r>
      <w:proofErr w:type="gramEnd"/>
      <w:r>
        <w:rPr>
          <w:rFonts w:ascii="Courier New" w:hAnsi="Courier New" w:cs="Courier New"/>
          <w:sz w:val="22"/>
        </w:rPr>
        <w:t xml:space="preserve">  :10  :20  :30</w:t>
      </w:r>
      <w:r w:rsidR="003F604B">
        <w:rPr>
          <w:rFonts w:ascii="Courier New" w:hAnsi="Courier New" w:cs="Courier New"/>
          <w:sz w:val="22"/>
        </w:rPr>
        <w:t>*</w:t>
      </w:r>
      <w:r>
        <w:rPr>
          <w:rFonts w:ascii="Courier New" w:hAnsi="Courier New" w:cs="Courier New"/>
          <w:sz w:val="22"/>
        </w:rPr>
        <w:t xml:space="preserve"> |  2:00</w:t>
      </w:r>
    </w:p>
    <w:p w14:paraId="08507C48" w14:textId="74BB8B92" w:rsidR="003D6F3C" w:rsidRDefault="003D6F3C" w:rsidP="003D6F3C">
      <w:pPr>
        <w:pStyle w:val="NoSpacing"/>
        <w:jc w:val="center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35 Cycles</w:t>
      </w:r>
    </w:p>
    <w:p w14:paraId="73271D60" w14:textId="50468436" w:rsidR="003D6F3C" w:rsidRPr="00602AF9" w:rsidRDefault="003F604B" w:rsidP="003D6F3C">
      <w:pPr>
        <w:pStyle w:val="NoSpacing"/>
        <w:jc w:val="center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*</w:t>
      </w:r>
      <w:r w:rsidR="003D6F3C">
        <w:rPr>
          <w:rFonts w:ascii="Courier New" w:hAnsi="Courier New" w:cs="Courier New"/>
          <w:sz w:val="22"/>
        </w:rPr>
        <w:t>(Extension time varies based on fragment length)</w:t>
      </w:r>
    </w:p>
    <w:p w14:paraId="18994401" w14:textId="16DACD2B" w:rsidR="00602AF9" w:rsidRPr="00602AF9" w:rsidRDefault="003D6F3C" w:rsidP="00602AF9">
      <w:pPr>
        <w:pStyle w:val="NoSpacing"/>
        <w:numPr>
          <w:ilvl w:val="0"/>
          <w:numId w:val="2"/>
        </w:num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Run gels on the PCRs and cut bands. </w:t>
      </w:r>
      <w:r w:rsidR="00602AF9" w:rsidRPr="00602AF9">
        <w:rPr>
          <w:rFonts w:ascii="Courier New" w:hAnsi="Courier New" w:cs="Courier New"/>
          <w:sz w:val="22"/>
        </w:rPr>
        <w:t>Do subsequent overlapping PCRs to get one large fragment. If you cannot get one large fragment, you may be able to do the Gibson Assembly with just two fragments</w:t>
      </w:r>
      <w:r w:rsidR="00E80304">
        <w:rPr>
          <w:rFonts w:ascii="Courier New" w:hAnsi="Courier New" w:cs="Courier New"/>
          <w:sz w:val="22"/>
        </w:rPr>
        <w:t>, or even three.</w:t>
      </w:r>
    </w:p>
    <w:p w14:paraId="4AD2AAD6" w14:textId="659619F9" w:rsidR="00602AF9" w:rsidRDefault="00602AF9" w:rsidP="00602AF9">
      <w:pPr>
        <w:pStyle w:val="NoSpacing"/>
        <w:numPr>
          <w:ilvl w:val="0"/>
          <w:numId w:val="2"/>
        </w:numPr>
        <w:rPr>
          <w:rFonts w:ascii="Courier New" w:hAnsi="Courier New" w:cs="Courier New"/>
          <w:sz w:val="22"/>
        </w:rPr>
      </w:pPr>
      <w:r w:rsidRPr="00602AF9">
        <w:rPr>
          <w:rFonts w:ascii="Courier New" w:hAnsi="Courier New" w:cs="Courier New"/>
          <w:sz w:val="22"/>
        </w:rPr>
        <w:t xml:space="preserve">Insert the donor piece into the </w:t>
      </w:r>
      <w:proofErr w:type="spellStart"/>
      <w:r w:rsidRPr="00602AF9">
        <w:rPr>
          <w:rFonts w:ascii="Courier New" w:hAnsi="Courier New" w:cs="Courier New"/>
          <w:sz w:val="22"/>
        </w:rPr>
        <w:t>HindIII</w:t>
      </w:r>
      <w:proofErr w:type="spellEnd"/>
      <w:r w:rsidRPr="00602AF9">
        <w:rPr>
          <w:rFonts w:ascii="Courier New" w:hAnsi="Courier New" w:cs="Courier New"/>
          <w:sz w:val="22"/>
        </w:rPr>
        <w:t xml:space="preserve"> cut </w:t>
      </w:r>
      <w:r w:rsidR="003D6F3C">
        <w:rPr>
          <w:rFonts w:ascii="Courier New" w:hAnsi="Courier New" w:cs="Courier New"/>
          <w:sz w:val="22"/>
        </w:rPr>
        <w:t xml:space="preserve">gRNA </w:t>
      </w:r>
      <w:r w:rsidRPr="00602AF9">
        <w:rPr>
          <w:rFonts w:ascii="Courier New" w:hAnsi="Courier New" w:cs="Courier New"/>
          <w:sz w:val="22"/>
        </w:rPr>
        <w:t>plasmid</w:t>
      </w:r>
      <w:r w:rsidR="003D6F3C">
        <w:rPr>
          <w:rFonts w:ascii="Courier New" w:hAnsi="Courier New" w:cs="Courier New"/>
          <w:sz w:val="22"/>
        </w:rPr>
        <w:t xml:space="preserve">. Use the 2X Gibson Assembly Master Mix. Only 1ul of Master Mix is needed if you are inserting a single fragment. More </w:t>
      </w:r>
      <w:r w:rsidR="000D5D5C">
        <w:rPr>
          <w:rFonts w:ascii="Courier New" w:hAnsi="Courier New" w:cs="Courier New"/>
          <w:sz w:val="22"/>
        </w:rPr>
        <w:t>is required as the number of fragments increases.</w:t>
      </w:r>
    </w:p>
    <w:p w14:paraId="5ECEA210" w14:textId="3174FAC9" w:rsidR="000D5D5C" w:rsidRPr="00602AF9" w:rsidRDefault="000D5D5C" w:rsidP="000D5D5C">
      <w:pPr>
        <w:pStyle w:val="NoSpacing"/>
        <w:numPr>
          <w:ilvl w:val="0"/>
          <w:numId w:val="2"/>
        </w:num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Transform the plasmid into </w:t>
      </w:r>
      <w:proofErr w:type="gramStart"/>
      <w:r>
        <w:rPr>
          <w:rFonts w:ascii="Courier New" w:hAnsi="Courier New" w:cs="Courier New"/>
          <w:sz w:val="22"/>
        </w:rPr>
        <w:t>E.coli</w:t>
      </w:r>
      <w:proofErr w:type="gramEnd"/>
      <w:r>
        <w:rPr>
          <w:rFonts w:ascii="Courier New" w:hAnsi="Courier New" w:cs="Courier New"/>
          <w:sz w:val="22"/>
        </w:rPr>
        <w:t xml:space="preserve">. Select a sufficient number of colonies and perform colony PCR. Check the left side: </w:t>
      </w:r>
      <w:r w:rsidRPr="000D5D5C">
        <w:rPr>
          <w:rFonts w:ascii="Courier New" w:hAnsi="Courier New" w:cs="Courier New"/>
          <w:b/>
          <w:bCs/>
          <w:sz w:val="22"/>
        </w:rPr>
        <w:t>pHEE-HindIII-seq1</w:t>
      </w:r>
      <w:r>
        <w:rPr>
          <w:rFonts w:ascii="Courier New" w:hAnsi="Courier New" w:cs="Courier New"/>
          <w:sz w:val="22"/>
        </w:rPr>
        <w:t xml:space="preserve"> + </w:t>
      </w:r>
      <w:r w:rsidR="005322CE">
        <w:rPr>
          <w:rFonts w:ascii="Courier New" w:hAnsi="Courier New" w:cs="Courier New"/>
          <w:b/>
          <w:bCs/>
          <w:sz w:val="22"/>
        </w:rPr>
        <w:t>GFP</w:t>
      </w:r>
      <w:r w:rsidRPr="000D5D5C">
        <w:rPr>
          <w:rFonts w:ascii="Courier New" w:hAnsi="Courier New" w:cs="Courier New"/>
          <w:b/>
          <w:bCs/>
          <w:sz w:val="22"/>
        </w:rPr>
        <w:t>-R</w:t>
      </w:r>
      <w:r>
        <w:rPr>
          <w:rFonts w:ascii="Courier New" w:hAnsi="Courier New" w:cs="Courier New"/>
          <w:sz w:val="22"/>
        </w:rPr>
        <w:t xml:space="preserve"> and the right side: </w:t>
      </w:r>
      <w:r w:rsidRPr="000D5D5C">
        <w:rPr>
          <w:rFonts w:ascii="Courier New" w:hAnsi="Courier New" w:cs="Courier New"/>
          <w:b/>
          <w:bCs/>
          <w:sz w:val="22"/>
        </w:rPr>
        <w:t>pHEE-d-HindIII-seq2</w:t>
      </w:r>
      <w:r>
        <w:rPr>
          <w:rFonts w:ascii="Courier New" w:hAnsi="Courier New" w:cs="Courier New"/>
          <w:sz w:val="22"/>
        </w:rPr>
        <w:t xml:space="preserve"> + </w:t>
      </w:r>
      <w:r w:rsidR="005322CE">
        <w:rPr>
          <w:rFonts w:ascii="Courier New" w:hAnsi="Courier New" w:cs="Courier New"/>
          <w:b/>
          <w:bCs/>
          <w:sz w:val="22"/>
        </w:rPr>
        <w:t>GFP</w:t>
      </w:r>
      <w:r w:rsidRPr="000D5D5C">
        <w:rPr>
          <w:rFonts w:ascii="Courier New" w:hAnsi="Courier New" w:cs="Courier New"/>
          <w:b/>
          <w:bCs/>
          <w:sz w:val="22"/>
        </w:rPr>
        <w:t>-F</w:t>
      </w:r>
      <w:r>
        <w:rPr>
          <w:rFonts w:ascii="Courier New" w:hAnsi="Courier New" w:cs="Courier New"/>
          <w:sz w:val="22"/>
        </w:rPr>
        <w:t xml:space="preserve">. Inoculate positive colonies and perform mini-prep. Sequence one of the plasmids using </w:t>
      </w:r>
      <w:r w:rsidRPr="000D5D5C">
        <w:rPr>
          <w:rFonts w:ascii="Courier New" w:hAnsi="Courier New" w:cs="Courier New"/>
          <w:b/>
          <w:bCs/>
          <w:sz w:val="22"/>
        </w:rPr>
        <w:t>pHEE-HindIII-seq1</w:t>
      </w:r>
      <w:r>
        <w:rPr>
          <w:rFonts w:ascii="Courier New" w:hAnsi="Courier New" w:cs="Courier New"/>
          <w:sz w:val="22"/>
        </w:rPr>
        <w:t xml:space="preserve"> and </w:t>
      </w:r>
      <w:r w:rsidRPr="000D5D5C">
        <w:rPr>
          <w:rFonts w:ascii="Courier New" w:hAnsi="Courier New" w:cs="Courier New"/>
          <w:b/>
          <w:bCs/>
          <w:sz w:val="22"/>
        </w:rPr>
        <w:t>pHEE-d-HindIII-seq2</w:t>
      </w:r>
      <w:r>
        <w:rPr>
          <w:rFonts w:ascii="Courier New" w:hAnsi="Courier New" w:cs="Courier New"/>
          <w:sz w:val="22"/>
        </w:rPr>
        <w:t xml:space="preserve"> to confirm the donor element sequence. You now have the complete gene targeting plasmid.</w:t>
      </w:r>
    </w:p>
    <w:p w14:paraId="2996EFE0" w14:textId="77777777" w:rsidR="000D5D5C" w:rsidRPr="00602AF9" w:rsidRDefault="000D5D5C" w:rsidP="000D5D5C">
      <w:pPr>
        <w:pStyle w:val="NoSpacing"/>
        <w:ind w:left="720"/>
        <w:rPr>
          <w:rFonts w:ascii="Courier New" w:hAnsi="Courier New" w:cs="Courier New"/>
          <w:sz w:val="22"/>
        </w:rPr>
      </w:pPr>
    </w:p>
    <w:p w14:paraId="4679179E" w14:textId="77777777" w:rsidR="00602AF9" w:rsidRPr="00602AF9" w:rsidRDefault="00602AF9" w:rsidP="00602AF9">
      <w:pPr>
        <w:pStyle w:val="NoSpacing"/>
        <w:rPr>
          <w:rFonts w:ascii="Courier New" w:hAnsi="Courier New" w:cs="Courier New"/>
        </w:rPr>
      </w:pPr>
    </w:p>
    <w:sectPr w:rsidR="00602AF9" w:rsidRPr="00602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91628"/>
    <w:multiLevelType w:val="hybridMultilevel"/>
    <w:tmpl w:val="6886659E"/>
    <w:lvl w:ilvl="0" w:tplc="268E5B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2B22B2"/>
    <w:multiLevelType w:val="hybridMultilevel"/>
    <w:tmpl w:val="F2101476"/>
    <w:lvl w:ilvl="0" w:tplc="00D8982E">
      <w:start w:val="7"/>
      <w:numFmt w:val="decimal"/>
      <w:lvlText w:val="%1."/>
      <w:lvlJc w:val="left"/>
      <w:pPr>
        <w:ind w:left="720" w:hanging="504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8378878">
    <w:abstractNumId w:val="0"/>
  </w:num>
  <w:num w:numId="2" w16cid:durableId="12444183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AF9"/>
    <w:rsid w:val="000D5D5C"/>
    <w:rsid w:val="002F551E"/>
    <w:rsid w:val="003D6F3C"/>
    <w:rsid w:val="003F604B"/>
    <w:rsid w:val="005322CE"/>
    <w:rsid w:val="00602AF9"/>
    <w:rsid w:val="006C3542"/>
    <w:rsid w:val="007F64EB"/>
    <w:rsid w:val="00E80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CE6A29"/>
  <w15:chartTrackingRefBased/>
  <w15:docId w15:val="{520D9893-73DD-534F-97EF-EBB2AA70B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AF9"/>
    <w:rPr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02A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423</Words>
  <Characters>2133</Characters>
  <Application>Microsoft Office Word</Application>
  <DocSecurity>0</DocSecurity>
  <Lines>36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Mudgett</dc:creator>
  <cp:keywords/>
  <dc:description/>
  <cp:lastModifiedBy>Michael Mudgett</cp:lastModifiedBy>
  <cp:revision>6</cp:revision>
  <dcterms:created xsi:type="dcterms:W3CDTF">2023-09-06T21:40:00Z</dcterms:created>
  <dcterms:modified xsi:type="dcterms:W3CDTF">2024-01-05T23:09:00Z</dcterms:modified>
</cp:coreProperties>
</file>