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40" w:lineRule="auto"/>
        <w:ind w:right="-360"/>
        <w:rPr>
          <w:rFonts w:ascii="Skia" w:cs="Skia" w:eastAsia="Skia" w:hAnsi="Skia"/>
        </w:rPr>
      </w:pPr>
      <w:r w:rsidDel="00000000" w:rsidR="00000000" w:rsidRPr="00000000">
        <w:rPr>
          <w:rtl w:val="0"/>
        </w:rPr>
      </w:r>
    </w:p>
    <w:p w:rsidR="00000000" w:rsidDel="00000000" w:rsidP="00000000" w:rsidRDefault="00000000" w:rsidRPr="00000000" w14:paraId="00000002">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40" w:lineRule="auto"/>
        <w:ind w:right="-360"/>
        <w:rPr>
          <w:rFonts w:ascii="Skia" w:cs="Skia" w:eastAsia="Skia" w:hAnsi="Skia"/>
        </w:rPr>
      </w:pPr>
      <w:r w:rsidDel="00000000" w:rsidR="00000000" w:rsidRPr="00000000">
        <w:rPr>
          <w:rtl w:val="0"/>
        </w:rPr>
      </w:r>
    </w:p>
    <w:p w:rsidR="00000000" w:rsidDel="00000000" w:rsidP="00000000" w:rsidRDefault="00000000" w:rsidRPr="00000000" w14:paraId="00000003">
      <w:pPr>
        <w:spacing w:line="240" w:lineRule="auto"/>
        <w:jc w:val="center"/>
        <w:rPr>
          <w:rFonts w:ascii="Skia" w:cs="Skia" w:eastAsia="Skia" w:hAnsi="Skia"/>
          <w:sz w:val="20"/>
          <w:szCs w:val="20"/>
        </w:rPr>
      </w:pPr>
      <w:r w:rsidDel="00000000" w:rsidR="00000000" w:rsidRPr="00000000">
        <w:rPr>
          <w:rFonts w:ascii="Skia" w:cs="Skia" w:eastAsia="Skia" w:hAnsi="Skia"/>
          <w:sz w:val="20"/>
          <w:szCs w:val="20"/>
        </w:rPr>
        <w:drawing>
          <wp:inline distB="0" distT="0" distL="114300" distR="114300">
            <wp:extent cx="2628900" cy="10477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289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rFonts w:ascii="Skia" w:cs="Skia" w:eastAsia="Skia" w:hAnsi="Skia"/>
          <w:sz w:val="20"/>
          <w:szCs w:val="20"/>
        </w:rPr>
      </w:pPr>
      <w:r w:rsidDel="00000000" w:rsidR="00000000" w:rsidRPr="00000000">
        <w:rPr>
          <w:rFonts w:ascii="Skia" w:cs="Skia" w:eastAsia="Skia" w:hAnsi="Skia"/>
          <w:sz w:val="20"/>
          <w:szCs w:val="20"/>
          <w:rtl w:val="0"/>
        </w:rPr>
        <w:t xml:space="preserve">This course is part of our AutoAccess program designed to reduce the cost of course materials for students.  You will be able to access the digital content for this course through Canvas on the first day of class automatically.</w:t>
      </w:r>
    </w:p>
    <w:p w:rsidR="00000000" w:rsidDel="00000000" w:rsidP="00000000" w:rsidRDefault="00000000" w:rsidRPr="00000000" w14:paraId="00000005">
      <w:pPr>
        <w:spacing w:line="240" w:lineRule="auto"/>
        <w:rPr>
          <w:rFonts w:ascii="Skia" w:cs="Skia" w:eastAsia="Skia" w:hAnsi="Skia"/>
          <w:sz w:val="20"/>
          <w:szCs w:val="20"/>
        </w:rPr>
      </w:pPr>
      <w:r w:rsidDel="00000000" w:rsidR="00000000" w:rsidRPr="00000000">
        <w:rPr>
          <w:rtl w:val="0"/>
        </w:rPr>
      </w:r>
    </w:p>
    <w:p w:rsidR="00000000" w:rsidDel="00000000" w:rsidP="00000000" w:rsidRDefault="00000000" w:rsidRPr="00000000" w14:paraId="00000006">
      <w:pPr>
        <w:spacing w:line="240" w:lineRule="auto"/>
        <w:rPr>
          <w:rFonts w:ascii="Skia" w:cs="Skia" w:eastAsia="Skia" w:hAnsi="Skia"/>
          <w:sz w:val="20"/>
          <w:szCs w:val="20"/>
        </w:rPr>
      </w:pPr>
      <w:r w:rsidDel="00000000" w:rsidR="00000000" w:rsidRPr="00000000">
        <w:rPr>
          <w:rFonts w:ascii="Skia" w:cs="Skia" w:eastAsia="Skia" w:hAnsi="Skia"/>
          <w:sz w:val="20"/>
          <w:szCs w:val="20"/>
          <w:rtl w:val="0"/>
        </w:rPr>
        <w:t xml:space="preserve">Your student account will be charged for the cost of the digital course material. We have helped save students over $15 million by providing digital content over the last 5 years.</w:t>
      </w:r>
    </w:p>
    <w:p w:rsidR="00000000" w:rsidDel="00000000" w:rsidP="00000000" w:rsidRDefault="00000000" w:rsidRPr="00000000" w14:paraId="00000007">
      <w:pPr>
        <w:spacing w:line="240" w:lineRule="auto"/>
        <w:rPr>
          <w:rFonts w:ascii="Skia" w:cs="Skia" w:eastAsia="Skia" w:hAnsi="Skia"/>
          <w:sz w:val="20"/>
          <w:szCs w:val="20"/>
        </w:rPr>
      </w:pPr>
      <w:r w:rsidDel="00000000" w:rsidR="00000000" w:rsidRPr="00000000">
        <w:rPr>
          <w:rtl w:val="0"/>
        </w:rPr>
      </w:r>
    </w:p>
    <w:p w:rsidR="00000000" w:rsidDel="00000000" w:rsidP="00000000" w:rsidRDefault="00000000" w:rsidRPr="00000000" w14:paraId="00000008">
      <w:pPr>
        <w:spacing w:line="240" w:lineRule="auto"/>
        <w:rPr>
          <w:rFonts w:ascii="Skia" w:cs="Skia" w:eastAsia="Skia" w:hAnsi="Skia"/>
          <w:sz w:val="20"/>
          <w:szCs w:val="20"/>
        </w:rPr>
      </w:pPr>
      <w:r w:rsidDel="00000000" w:rsidR="00000000" w:rsidRPr="00000000">
        <w:rPr>
          <w:rFonts w:ascii="Skia" w:cs="Skia" w:eastAsia="Skia" w:hAnsi="Skia"/>
          <w:sz w:val="20"/>
          <w:szCs w:val="20"/>
          <w:rtl w:val="0"/>
        </w:rPr>
        <w:t xml:space="preserve">The lowest cost content has been sourced.  If you choose to opt out of the content please do so to receive a refund</w:t>
      </w:r>
      <w:r w:rsidDel="00000000" w:rsidR="00000000" w:rsidRPr="00000000">
        <w:rPr>
          <w:rFonts w:ascii="Skia" w:cs="Skia" w:eastAsia="Skia" w:hAnsi="Skia"/>
          <w:b w:val="1"/>
          <w:sz w:val="20"/>
          <w:szCs w:val="20"/>
          <w:rtl w:val="0"/>
        </w:rPr>
        <w:t xml:space="preserve">. </w:t>
      </w:r>
      <w:r w:rsidDel="00000000" w:rsidR="00000000" w:rsidRPr="00000000">
        <w:rPr>
          <w:rFonts w:ascii="Skia" w:cs="Skia" w:eastAsia="Skia" w:hAnsi="Skia"/>
          <w:sz w:val="20"/>
          <w:szCs w:val="20"/>
          <w:rtl w:val="0"/>
        </w:rPr>
        <w:t xml:space="preserve">You will be sent a Welcome Email that will provide charge amounts, the opt-out process and any additional information needed for your AutoAccess course(s) beginning </w:t>
      </w:r>
    </w:p>
    <w:p w:rsidR="00000000" w:rsidDel="00000000" w:rsidP="00000000" w:rsidRDefault="00000000" w:rsidRPr="00000000" w14:paraId="00000009">
      <w:pPr>
        <w:spacing w:line="240" w:lineRule="auto"/>
        <w:rPr>
          <w:rFonts w:ascii="Skia" w:cs="Skia" w:eastAsia="Skia" w:hAnsi="Skia"/>
          <w:sz w:val="20"/>
          <w:szCs w:val="20"/>
        </w:rPr>
      </w:pPr>
      <w:r w:rsidDel="00000000" w:rsidR="00000000" w:rsidRPr="00000000">
        <w:rPr>
          <w:rtl w:val="0"/>
        </w:rPr>
      </w:r>
    </w:p>
    <w:p w:rsidR="00000000" w:rsidDel="00000000" w:rsidP="00000000" w:rsidRDefault="00000000" w:rsidRPr="00000000" w14:paraId="0000000A">
      <w:pPr>
        <w:spacing w:line="240" w:lineRule="auto"/>
        <w:rPr>
          <w:rFonts w:ascii="Skia" w:cs="Skia" w:eastAsia="Skia" w:hAnsi="Skia"/>
          <w:sz w:val="20"/>
          <w:szCs w:val="20"/>
        </w:rPr>
      </w:pPr>
      <w:r w:rsidDel="00000000" w:rsidR="00000000" w:rsidRPr="00000000">
        <w:rPr>
          <w:rFonts w:ascii="Skia" w:cs="Skia" w:eastAsia="Skia" w:hAnsi="Skia"/>
          <w:sz w:val="20"/>
          <w:szCs w:val="20"/>
          <w:rtl w:val="0"/>
        </w:rPr>
        <w:t xml:space="preserve">If you have questions please call 573-882-7611 or email </w:t>
      </w:r>
      <w:hyperlink r:id="rId7">
        <w:r w:rsidDel="00000000" w:rsidR="00000000" w:rsidRPr="00000000">
          <w:rPr>
            <w:rFonts w:ascii="Skia" w:cs="Skia" w:eastAsia="Skia" w:hAnsi="Skia"/>
            <w:color w:val="0563c1"/>
            <w:sz w:val="20"/>
            <w:szCs w:val="20"/>
            <w:u w:val="single"/>
            <w:rtl w:val="0"/>
          </w:rPr>
          <w:t xml:space="preserve">AutoAccess@missouri.edu</w:t>
        </w:r>
      </w:hyperlink>
      <w:r w:rsidDel="00000000" w:rsidR="00000000" w:rsidRPr="00000000">
        <w:rPr>
          <w:rtl w:val="0"/>
        </w:rPr>
      </w:r>
    </w:p>
    <w:p w:rsidR="00000000" w:rsidDel="00000000" w:rsidP="00000000" w:rsidRDefault="00000000" w:rsidRPr="00000000" w14:paraId="0000000B">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40" w:lineRule="auto"/>
        <w:ind w:right="-360"/>
        <w:rPr>
          <w:rFonts w:ascii="Skia" w:cs="Skia" w:eastAsia="Skia" w:hAnsi="Skia"/>
        </w:rPr>
      </w:pPr>
      <w:r w:rsidDel="00000000" w:rsidR="00000000" w:rsidRPr="00000000">
        <w:rPr>
          <w:rtl w:val="0"/>
        </w:rPr>
      </w:r>
    </w:p>
    <w:p w:rsidR="00000000" w:rsidDel="00000000" w:rsidP="00000000" w:rsidRDefault="00000000" w:rsidRPr="00000000" w14:paraId="0000000C">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40" w:lineRule="auto"/>
        <w:ind w:right="-360"/>
        <w:rPr>
          <w:rFonts w:ascii="Skia" w:cs="Skia" w:eastAsia="Skia" w:hAnsi="Skia"/>
        </w:rPr>
      </w:pPr>
      <w:r w:rsidDel="00000000" w:rsidR="00000000" w:rsidRPr="00000000">
        <w:rPr>
          <w:rFonts w:ascii="Skia" w:cs="Skia" w:eastAsia="Skia" w:hAnsi="Skia"/>
          <w:b w:val="1"/>
          <w:rtl w:val="0"/>
        </w:rPr>
        <w:t xml:space="preserve">Auto Access Trouble shooting guide</w:t>
      </w:r>
      <w:r w:rsidDel="00000000" w:rsidR="00000000" w:rsidRPr="00000000">
        <w:rPr>
          <w:rtl w:val="0"/>
        </w:rPr>
      </w:r>
    </w:p>
    <w:p w:rsidR="00000000" w:rsidDel="00000000" w:rsidP="00000000" w:rsidRDefault="00000000" w:rsidRPr="00000000" w14:paraId="0000000D">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40" w:lineRule="auto"/>
        <w:ind w:right="-360"/>
        <w:rPr>
          <w:rFonts w:ascii="Skia" w:cs="Skia" w:eastAsia="Skia" w:hAnsi="Skia"/>
        </w:rPr>
      </w:pPr>
      <w:r w:rsidDel="00000000" w:rsidR="00000000" w:rsidRPr="00000000">
        <w:rPr>
          <w:rtl w:val="0"/>
        </w:rPr>
      </w:r>
    </w:p>
    <w:p w:rsidR="00000000" w:rsidDel="00000000" w:rsidP="00000000" w:rsidRDefault="00000000" w:rsidRPr="00000000" w14:paraId="0000000E">
      <w:pPr>
        <w:spacing w:line="240" w:lineRule="auto"/>
        <w:rPr>
          <w:rFonts w:ascii="Skia" w:cs="Skia" w:eastAsia="Skia" w:hAnsi="Skia"/>
        </w:rPr>
      </w:pPr>
      <w:r w:rsidDel="00000000" w:rsidR="00000000" w:rsidRPr="00000000">
        <w:rPr>
          <w:rFonts w:ascii="Skia" w:cs="Skia" w:eastAsia="Skia" w:hAnsi="Skia"/>
          <w:rtl w:val="0"/>
        </w:rPr>
        <w:t xml:space="preserve">I cannot access the book though I was previously able to.</w:t>
      </w:r>
    </w:p>
    <w:p w:rsidR="00000000" w:rsidDel="00000000" w:rsidP="00000000" w:rsidRDefault="00000000" w:rsidRPr="00000000" w14:paraId="0000000F">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10">
      <w:pPr>
        <w:spacing w:line="240" w:lineRule="auto"/>
        <w:ind w:left="720" w:firstLine="0"/>
        <w:rPr>
          <w:rFonts w:ascii="Skia" w:cs="Skia" w:eastAsia="Skia" w:hAnsi="Skia"/>
        </w:rPr>
      </w:pPr>
      <w:r w:rsidDel="00000000" w:rsidR="00000000" w:rsidRPr="00000000">
        <w:rPr>
          <w:rFonts w:ascii="Skia" w:cs="Skia" w:eastAsia="Skia" w:hAnsi="Skia"/>
          <w:rtl w:val="0"/>
        </w:rPr>
        <w:t xml:space="preserve">This is most often due to a mismatch between your email address in Canvas and the one registered for VitalSource.</w:t>
      </w:r>
    </w:p>
    <w:p w:rsidR="00000000" w:rsidDel="00000000" w:rsidP="00000000" w:rsidRDefault="00000000" w:rsidRPr="00000000" w14:paraId="00000011">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12">
      <w:pPr>
        <w:spacing w:line="240" w:lineRule="auto"/>
        <w:ind w:left="720" w:firstLine="0"/>
        <w:rPr>
          <w:rFonts w:ascii="Skia" w:cs="Skia" w:eastAsia="Skia" w:hAnsi="Skia"/>
        </w:rPr>
      </w:pPr>
      <w:r w:rsidDel="00000000" w:rsidR="00000000" w:rsidRPr="00000000">
        <w:rPr>
          <w:rFonts w:ascii="Skia" w:cs="Skia" w:eastAsia="Skia" w:hAnsi="Skia"/>
          <w:rtl w:val="0"/>
        </w:rPr>
        <w:t xml:space="preserve">Please contact </w:t>
      </w:r>
      <w:hyperlink r:id="rId8">
        <w:r w:rsidDel="00000000" w:rsidR="00000000" w:rsidRPr="00000000">
          <w:rPr>
            <w:rFonts w:ascii="Skia" w:cs="Skia" w:eastAsia="Skia" w:hAnsi="Skia"/>
            <w:color w:val="0000ff"/>
            <w:u w:val="single"/>
            <w:rtl w:val="0"/>
          </w:rPr>
          <w:t xml:space="preserve">autoaccess@missouri.edu</w:t>
        </w:r>
      </w:hyperlink>
      <w:r w:rsidDel="00000000" w:rsidR="00000000" w:rsidRPr="00000000">
        <w:rPr>
          <w:rFonts w:ascii="Skia" w:cs="Skia" w:eastAsia="Skia" w:hAnsi="Skia"/>
          <w:rtl w:val="0"/>
        </w:rPr>
        <w:t xml:space="preserve">. </w:t>
      </w:r>
    </w:p>
    <w:p w:rsidR="00000000" w:rsidDel="00000000" w:rsidP="00000000" w:rsidRDefault="00000000" w:rsidRPr="00000000" w14:paraId="00000013">
      <w:pPr>
        <w:spacing w:line="240" w:lineRule="auto"/>
        <w:ind w:left="720" w:firstLine="0"/>
        <w:rPr>
          <w:rFonts w:ascii="Skia" w:cs="Skia" w:eastAsia="Skia" w:hAnsi="Skia"/>
        </w:rPr>
      </w:pPr>
      <w:r w:rsidDel="00000000" w:rsidR="00000000" w:rsidRPr="00000000">
        <w:rPr>
          <w:rtl w:val="0"/>
        </w:rPr>
      </w:r>
    </w:p>
    <w:p w:rsidR="00000000" w:rsidDel="00000000" w:rsidP="00000000" w:rsidRDefault="00000000" w:rsidRPr="00000000" w14:paraId="00000014">
      <w:pPr>
        <w:spacing w:line="240" w:lineRule="auto"/>
        <w:ind w:left="720" w:firstLine="0"/>
        <w:rPr>
          <w:rFonts w:ascii="Skia" w:cs="Skia" w:eastAsia="Skia" w:hAnsi="Skia"/>
        </w:rPr>
      </w:pPr>
      <w:r w:rsidDel="00000000" w:rsidR="00000000" w:rsidRPr="00000000">
        <w:rPr>
          <w:rFonts w:ascii="Skia" w:cs="Skia" w:eastAsia="Skia" w:hAnsi="Skia"/>
          <w:rtl w:val="0"/>
        </w:rPr>
        <w:t xml:space="preserve">Include:</w:t>
      </w:r>
    </w:p>
    <w:p w:rsidR="00000000" w:rsidDel="00000000" w:rsidP="00000000" w:rsidRDefault="00000000" w:rsidRPr="00000000" w14:paraId="00000015">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Your name</w:t>
      </w:r>
    </w:p>
    <w:p w:rsidR="00000000" w:rsidDel="00000000" w:rsidP="00000000" w:rsidRDefault="00000000" w:rsidRPr="00000000" w14:paraId="00000016">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Your email address as it appears in Canvas (if uncertain, click on your avatar icon (right below the MU logo in the black bar at the left of Canvas, click Settings, and look for the starred email address at the upper right). </w:t>
      </w:r>
    </w:p>
    <w:p w:rsidR="00000000" w:rsidDel="00000000" w:rsidP="00000000" w:rsidRDefault="00000000" w:rsidRPr="00000000" w14:paraId="00000017">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The course number and name</w:t>
      </w:r>
    </w:p>
    <w:p w:rsidR="00000000" w:rsidDel="00000000" w:rsidP="00000000" w:rsidRDefault="00000000" w:rsidRPr="00000000" w14:paraId="00000018">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The name of the book</w:t>
      </w:r>
    </w:p>
    <w:p w:rsidR="00000000" w:rsidDel="00000000" w:rsidP="00000000" w:rsidRDefault="00000000" w:rsidRPr="00000000" w14:paraId="00000019">
      <w:pPr>
        <w:spacing w:line="240" w:lineRule="auto"/>
        <w:ind w:left="720" w:firstLine="0"/>
        <w:rPr>
          <w:rFonts w:ascii="Skia" w:cs="Skia" w:eastAsia="Skia" w:hAnsi="Skia"/>
        </w:rPr>
      </w:pPr>
      <w:r w:rsidDel="00000000" w:rsidR="00000000" w:rsidRPr="00000000">
        <w:rPr>
          <w:rtl w:val="0"/>
        </w:rPr>
      </w:r>
    </w:p>
    <w:p w:rsidR="00000000" w:rsidDel="00000000" w:rsidP="00000000" w:rsidRDefault="00000000" w:rsidRPr="00000000" w14:paraId="0000001A">
      <w:pPr>
        <w:spacing w:line="240" w:lineRule="auto"/>
        <w:ind w:left="720" w:firstLine="0"/>
        <w:rPr>
          <w:rFonts w:ascii="Skia" w:cs="Skia" w:eastAsia="Skia" w:hAnsi="Skia"/>
        </w:rPr>
      </w:pPr>
      <w:r w:rsidDel="00000000" w:rsidR="00000000" w:rsidRPr="00000000">
        <w:rPr>
          <w:rtl w:val="0"/>
        </w:rPr>
      </w:r>
    </w:p>
    <w:p w:rsidR="00000000" w:rsidDel="00000000" w:rsidP="00000000" w:rsidRDefault="00000000" w:rsidRPr="00000000" w14:paraId="0000001B">
      <w:pPr>
        <w:spacing w:line="240" w:lineRule="auto"/>
        <w:rPr>
          <w:rFonts w:ascii="Skia" w:cs="Skia" w:eastAsia="Skia" w:hAnsi="Skia"/>
        </w:rPr>
      </w:pPr>
      <w:r w:rsidDel="00000000" w:rsidR="00000000" w:rsidRPr="00000000">
        <w:rPr>
          <w:rFonts w:ascii="Skia" w:cs="Skia" w:eastAsia="Skia" w:hAnsi="Skia"/>
          <w:rtl w:val="0"/>
        </w:rPr>
        <w:t xml:space="preserve">I get an error stating the book will be available after a certain date.</w:t>
      </w:r>
    </w:p>
    <w:p w:rsidR="00000000" w:rsidDel="00000000" w:rsidP="00000000" w:rsidRDefault="00000000" w:rsidRPr="00000000" w14:paraId="0000001C">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1D">
      <w:pPr>
        <w:spacing w:line="240" w:lineRule="auto"/>
        <w:rPr>
          <w:rFonts w:ascii="Skia" w:cs="Skia" w:eastAsia="Skia" w:hAnsi="Skia"/>
        </w:rPr>
      </w:pPr>
      <w:r w:rsidDel="00000000" w:rsidR="00000000" w:rsidRPr="00000000">
        <w:rPr>
          <w:rFonts w:ascii="Skia" w:cs="Skia" w:eastAsia="Skia" w:hAnsi="Skia"/>
          <w:rtl w:val="0"/>
        </w:rPr>
        <w:tab/>
        <w:t xml:space="preserve">Please contact your instructor, </w:t>
      </w:r>
      <w:hyperlink r:id="rId9">
        <w:r w:rsidDel="00000000" w:rsidR="00000000" w:rsidRPr="00000000">
          <w:rPr>
            <w:rFonts w:ascii="Skia" w:cs="Skia" w:eastAsia="Skia" w:hAnsi="Skia"/>
            <w:color w:val="0000ff"/>
            <w:u w:val="single"/>
            <w:rtl w:val="0"/>
          </w:rPr>
          <w:t xml:space="preserve">autoaccess@missouri.edu</w:t>
        </w:r>
      </w:hyperlink>
      <w:r w:rsidDel="00000000" w:rsidR="00000000" w:rsidRPr="00000000">
        <w:rPr>
          <w:rFonts w:ascii="Skia" w:cs="Skia" w:eastAsia="Skia" w:hAnsi="Skia"/>
          <w:rtl w:val="0"/>
        </w:rPr>
        <w:t xml:space="preserve">, and </w:t>
      </w:r>
      <w:hyperlink r:id="rId10">
        <w:r w:rsidDel="00000000" w:rsidR="00000000" w:rsidRPr="00000000">
          <w:rPr>
            <w:rFonts w:ascii="Skia" w:cs="Skia" w:eastAsia="Skia" w:hAnsi="Skia"/>
            <w:color w:val="0000ff"/>
            <w:u w:val="single"/>
            <w:rtl w:val="0"/>
          </w:rPr>
          <w:t xml:space="preserve">ethelp@missouri.edu</w:t>
        </w:r>
      </w:hyperlink>
      <w:r w:rsidDel="00000000" w:rsidR="00000000" w:rsidRPr="00000000">
        <w:rPr>
          <w:rFonts w:ascii="Skia" w:cs="Skia" w:eastAsia="Skia" w:hAnsi="Skia"/>
          <w:rtl w:val="0"/>
        </w:rPr>
        <w:t xml:space="preserve">.</w:t>
      </w:r>
    </w:p>
    <w:p w:rsidR="00000000" w:rsidDel="00000000" w:rsidP="00000000" w:rsidRDefault="00000000" w:rsidRPr="00000000" w14:paraId="0000001E">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1F">
      <w:pPr>
        <w:spacing w:line="240" w:lineRule="auto"/>
        <w:ind w:left="720" w:firstLine="0"/>
        <w:rPr>
          <w:rFonts w:ascii="Skia" w:cs="Skia" w:eastAsia="Skia" w:hAnsi="Skia"/>
        </w:rPr>
      </w:pPr>
      <w:r w:rsidDel="00000000" w:rsidR="00000000" w:rsidRPr="00000000">
        <w:rPr>
          <w:rFonts w:ascii="Skia" w:cs="Skia" w:eastAsia="Skia" w:hAnsi="Skia"/>
          <w:rtl w:val="0"/>
        </w:rPr>
        <w:t xml:space="preserve">Include: </w:t>
      </w:r>
    </w:p>
    <w:p w:rsidR="00000000" w:rsidDel="00000000" w:rsidP="00000000" w:rsidRDefault="00000000" w:rsidRPr="00000000" w14:paraId="00000020">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Your name</w:t>
      </w:r>
    </w:p>
    <w:p w:rsidR="00000000" w:rsidDel="00000000" w:rsidP="00000000" w:rsidRDefault="00000000" w:rsidRPr="00000000" w14:paraId="00000021">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Your email address</w:t>
      </w:r>
    </w:p>
    <w:p w:rsidR="00000000" w:rsidDel="00000000" w:rsidP="00000000" w:rsidRDefault="00000000" w:rsidRPr="00000000" w14:paraId="00000022">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The course number and name</w:t>
      </w:r>
    </w:p>
    <w:p w:rsidR="00000000" w:rsidDel="00000000" w:rsidP="00000000" w:rsidRDefault="00000000" w:rsidRPr="00000000" w14:paraId="00000023">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The name of the book</w:t>
      </w:r>
    </w:p>
    <w:p w:rsidR="00000000" w:rsidDel="00000000" w:rsidP="00000000" w:rsidRDefault="00000000" w:rsidRPr="00000000" w14:paraId="00000024">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25">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26">
      <w:pPr>
        <w:spacing w:line="240" w:lineRule="auto"/>
        <w:rPr>
          <w:rFonts w:ascii="Skia" w:cs="Skia" w:eastAsia="Skia" w:hAnsi="Skia"/>
        </w:rPr>
      </w:pPr>
      <w:r w:rsidDel="00000000" w:rsidR="00000000" w:rsidRPr="00000000">
        <w:rPr>
          <w:rFonts w:ascii="Skia" w:cs="Skia" w:eastAsia="Skia" w:hAnsi="Skia"/>
          <w:rtl w:val="0"/>
        </w:rPr>
        <w:t xml:space="preserve">I get an error stating that the book is not available. </w:t>
      </w:r>
    </w:p>
    <w:p w:rsidR="00000000" w:rsidDel="00000000" w:rsidP="00000000" w:rsidRDefault="00000000" w:rsidRPr="00000000" w14:paraId="00000027">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28">
      <w:pPr>
        <w:spacing w:line="240" w:lineRule="auto"/>
        <w:ind w:left="720" w:firstLine="0"/>
        <w:rPr>
          <w:rFonts w:ascii="Skia" w:cs="Skia" w:eastAsia="Skia" w:hAnsi="Skia"/>
        </w:rPr>
      </w:pPr>
      <w:r w:rsidDel="00000000" w:rsidR="00000000" w:rsidRPr="00000000">
        <w:rPr>
          <w:rFonts w:ascii="Skia" w:cs="Skia" w:eastAsia="Skia" w:hAnsi="Skia"/>
          <w:rtl w:val="0"/>
        </w:rPr>
        <w:t xml:space="preserve">Please note the specific error message, including any numbers, and send them to </w:t>
      </w:r>
      <w:hyperlink r:id="rId11">
        <w:r w:rsidDel="00000000" w:rsidR="00000000" w:rsidRPr="00000000">
          <w:rPr>
            <w:rFonts w:ascii="Skia" w:cs="Skia" w:eastAsia="Skia" w:hAnsi="Skia"/>
            <w:color w:val="0000ff"/>
            <w:u w:val="single"/>
            <w:rtl w:val="0"/>
          </w:rPr>
          <w:t xml:space="preserve">ethelp@missouri.edu</w:t>
        </w:r>
      </w:hyperlink>
      <w:r w:rsidDel="00000000" w:rsidR="00000000" w:rsidRPr="00000000">
        <w:rPr>
          <w:rFonts w:ascii="Skia" w:cs="Skia" w:eastAsia="Skia" w:hAnsi="Skia"/>
          <w:rtl w:val="0"/>
        </w:rPr>
        <w:t xml:space="preserve">.</w:t>
      </w:r>
    </w:p>
    <w:p w:rsidR="00000000" w:rsidDel="00000000" w:rsidP="00000000" w:rsidRDefault="00000000" w:rsidRPr="00000000" w14:paraId="00000029">
      <w:pPr>
        <w:spacing w:line="240" w:lineRule="auto"/>
        <w:ind w:left="720" w:firstLine="0"/>
        <w:rPr>
          <w:rFonts w:ascii="Skia" w:cs="Skia" w:eastAsia="Skia" w:hAnsi="Skia"/>
        </w:rPr>
      </w:pPr>
      <w:r w:rsidDel="00000000" w:rsidR="00000000" w:rsidRPr="00000000">
        <w:rPr>
          <w:rtl w:val="0"/>
        </w:rPr>
      </w:r>
    </w:p>
    <w:p w:rsidR="00000000" w:rsidDel="00000000" w:rsidP="00000000" w:rsidRDefault="00000000" w:rsidRPr="00000000" w14:paraId="0000002A">
      <w:pPr>
        <w:spacing w:line="240" w:lineRule="auto"/>
        <w:ind w:left="720" w:firstLine="0"/>
        <w:rPr>
          <w:rFonts w:ascii="Skia" w:cs="Skia" w:eastAsia="Skia" w:hAnsi="Skia"/>
        </w:rPr>
      </w:pPr>
      <w:r w:rsidDel="00000000" w:rsidR="00000000" w:rsidRPr="00000000">
        <w:rPr>
          <w:rFonts w:ascii="Skia" w:cs="Skia" w:eastAsia="Skia" w:hAnsi="Skia"/>
          <w:rtl w:val="0"/>
        </w:rPr>
        <w:t xml:space="preserve">Include: </w:t>
      </w:r>
    </w:p>
    <w:p w:rsidR="00000000" w:rsidDel="00000000" w:rsidP="00000000" w:rsidRDefault="00000000" w:rsidRPr="00000000" w14:paraId="0000002B">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Your name</w:t>
      </w:r>
    </w:p>
    <w:p w:rsidR="00000000" w:rsidDel="00000000" w:rsidP="00000000" w:rsidRDefault="00000000" w:rsidRPr="00000000" w14:paraId="0000002C">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Your email address</w:t>
      </w:r>
    </w:p>
    <w:p w:rsidR="00000000" w:rsidDel="00000000" w:rsidP="00000000" w:rsidRDefault="00000000" w:rsidRPr="00000000" w14:paraId="0000002D">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The course number and name</w:t>
      </w:r>
    </w:p>
    <w:p w:rsidR="00000000" w:rsidDel="00000000" w:rsidP="00000000" w:rsidRDefault="00000000" w:rsidRPr="00000000" w14:paraId="0000002E">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The name of the book</w:t>
      </w:r>
    </w:p>
    <w:p w:rsidR="00000000" w:rsidDel="00000000" w:rsidP="00000000" w:rsidRDefault="00000000" w:rsidRPr="00000000" w14:paraId="0000002F">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30">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31">
      <w:pPr>
        <w:spacing w:line="240" w:lineRule="auto"/>
        <w:rPr>
          <w:rFonts w:ascii="Skia" w:cs="Skia" w:eastAsia="Skia" w:hAnsi="Skia"/>
        </w:rPr>
      </w:pPr>
      <w:r w:rsidDel="00000000" w:rsidR="00000000" w:rsidRPr="00000000">
        <w:rPr>
          <w:rFonts w:ascii="Skia" w:cs="Skia" w:eastAsia="Skia" w:hAnsi="Skia"/>
          <w:rtl w:val="0"/>
        </w:rPr>
        <w:t xml:space="preserve">I cannot find the VitalSource Bookshelf link in my class.</w:t>
      </w:r>
    </w:p>
    <w:p w:rsidR="00000000" w:rsidDel="00000000" w:rsidP="00000000" w:rsidRDefault="00000000" w:rsidRPr="00000000" w14:paraId="00000032">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33">
      <w:pPr>
        <w:spacing w:line="240" w:lineRule="auto"/>
        <w:ind w:left="720" w:firstLine="0"/>
        <w:rPr>
          <w:rFonts w:ascii="Skia" w:cs="Skia" w:eastAsia="Skia" w:hAnsi="Skia"/>
        </w:rPr>
      </w:pPr>
      <w:r w:rsidDel="00000000" w:rsidR="00000000" w:rsidRPr="00000000">
        <w:rPr>
          <w:rFonts w:ascii="Skia" w:cs="Skia" w:eastAsia="Skia" w:hAnsi="Skia"/>
          <w:rtl w:val="0"/>
        </w:rPr>
        <w:t xml:space="preserve">The three most common causes of this are: </w:t>
      </w:r>
    </w:p>
    <w:p w:rsidR="00000000" w:rsidDel="00000000" w:rsidP="00000000" w:rsidRDefault="00000000" w:rsidRPr="00000000" w14:paraId="00000034">
      <w:pPr>
        <w:numPr>
          <w:ilvl w:val="2"/>
          <w:numId w:val="3"/>
        </w:numPr>
        <w:spacing w:line="240" w:lineRule="auto"/>
        <w:ind w:left="1080" w:hanging="360"/>
        <w:rPr>
          <w:rFonts w:ascii="Skia" w:cs="Skia" w:eastAsia="Skia" w:hAnsi="Skia"/>
        </w:rPr>
      </w:pPr>
      <w:r w:rsidDel="00000000" w:rsidR="00000000" w:rsidRPr="00000000">
        <w:rPr>
          <w:rFonts w:ascii="Skia" w:cs="Skia" w:eastAsia="Skia" w:hAnsi="Skia"/>
          <w:rtl w:val="0"/>
        </w:rPr>
        <w:t xml:space="preserve">Your instructor has not yet made the link available.</w:t>
      </w:r>
    </w:p>
    <w:p w:rsidR="00000000" w:rsidDel="00000000" w:rsidP="00000000" w:rsidRDefault="00000000" w:rsidRPr="00000000" w14:paraId="00000035">
      <w:pPr>
        <w:numPr>
          <w:ilvl w:val="2"/>
          <w:numId w:val="3"/>
        </w:numPr>
        <w:spacing w:line="240" w:lineRule="auto"/>
        <w:ind w:left="1080" w:hanging="360"/>
        <w:rPr>
          <w:rFonts w:ascii="Skia" w:cs="Skia" w:eastAsia="Skia" w:hAnsi="Skia"/>
        </w:rPr>
      </w:pPr>
      <w:r w:rsidDel="00000000" w:rsidR="00000000" w:rsidRPr="00000000">
        <w:rPr>
          <w:rFonts w:ascii="Skia" w:cs="Skia" w:eastAsia="Skia" w:hAnsi="Skia"/>
          <w:rtl w:val="0"/>
        </w:rPr>
        <w:t xml:space="preserve">The link is obscurely named.</w:t>
      </w:r>
    </w:p>
    <w:p w:rsidR="00000000" w:rsidDel="00000000" w:rsidP="00000000" w:rsidRDefault="00000000" w:rsidRPr="00000000" w14:paraId="00000036">
      <w:pPr>
        <w:numPr>
          <w:ilvl w:val="2"/>
          <w:numId w:val="3"/>
        </w:numPr>
        <w:spacing w:line="240" w:lineRule="auto"/>
        <w:ind w:left="1080" w:hanging="360"/>
        <w:rPr>
          <w:rFonts w:ascii="Skia" w:cs="Skia" w:eastAsia="Skia" w:hAnsi="Skia"/>
        </w:rPr>
      </w:pPr>
      <w:r w:rsidDel="00000000" w:rsidR="00000000" w:rsidRPr="00000000">
        <w:rPr>
          <w:rFonts w:ascii="Skia" w:cs="Skia" w:eastAsia="Skia" w:hAnsi="Skia"/>
          <w:rtl w:val="0"/>
        </w:rPr>
        <w:t xml:space="preserve">A link in the course points to the wrong location. </w:t>
      </w:r>
    </w:p>
    <w:p w:rsidR="00000000" w:rsidDel="00000000" w:rsidP="00000000" w:rsidRDefault="00000000" w:rsidRPr="00000000" w14:paraId="00000037">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38">
      <w:pPr>
        <w:spacing w:line="240" w:lineRule="auto"/>
        <w:ind w:left="720" w:firstLine="0"/>
        <w:rPr>
          <w:rFonts w:ascii="Skia" w:cs="Skia" w:eastAsia="Skia" w:hAnsi="Skia"/>
        </w:rPr>
      </w:pPr>
      <w:r w:rsidDel="00000000" w:rsidR="00000000" w:rsidRPr="00000000">
        <w:rPr>
          <w:rFonts w:ascii="Skia" w:cs="Skia" w:eastAsia="Skia" w:hAnsi="Skia"/>
          <w:rtl w:val="0"/>
        </w:rPr>
        <w:t xml:space="preserve">Troubleshooting: </w:t>
      </w:r>
    </w:p>
    <w:p w:rsidR="00000000" w:rsidDel="00000000" w:rsidP="00000000" w:rsidRDefault="00000000" w:rsidRPr="00000000" w14:paraId="00000039">
      <w:pPr>
        <w:numPr>
          <w:ilvl w:val="2"/>
          <w:numId w:val="2"/>
        </w:numPr>
        <w:spacing w:line="240" w:lineRule="auto"/>
        <w:ind w:left="1080" w:hanging="360"/>
        <w:rPr>
          <w:rFonts w:ascii="Skia" w:cs="Skia" w:eastAsia="Skia" w:hAnsi="Skia"/>
        </w:rPr>
      </w:pPr>
      <w:r w:rsidDel="00000000" w:rsidR="00000000" w:rsidRPr="00000000">
        <w:rPr>
          <w:rFonts w:ascii="Skia" w:cs="Skia" w:eastAsia="Skia" w:hAnsi="Skia"/>
          <w:rtl w:val="0"/>
        </w:rPr>
        <w:t xml:space="preserve">Ensure that you are on the modules page in the course. </w:t>
      </w:r>
    </w:p>
    <w:p w:rsidR="00000000" w:rsidDel="00000000" w:rsidP="00000000" w:rsidRDefault="00000000" w:rsidRPr="00000000" w14:paraId="0000003A">
      <w:pPr>
        <w:numPr>
          <w:ilvl w:val="2"/>
          <w:numId w:val="3"/>
        </w:numPr>
        <w:spacing w:line="240" w:lineRule="auto"/>
        <w:ind w:left="1080" w:hanging="360"/>
        <w:rPr>
          <w:rFonts w:ascii="Skia" w:cs="Skia" w:eastAsia="Skia" w:hAnsi="Skia"/>
        </w:rPr>
      </w:pPr>
      <w:r w:rsidDel="00000000" w:rsidR="00000000" w:rsidRPr="00000000">
        <w:rPr>
          <w:rFonts w:ascii="Skia" w:cs="Skia" w:eastAsia="Skia" w:hAnsi="Skia"/>
          <w:rtl w:val="0"/>
        </w:rPr>
        <w:t xml:space="preserve">Look for items with the link icon (showing links in a chain). </w:t>
      </w:r>
    </w:p>
    <w:p w:rsidR="00000000" w:rsidDel="00000000" w:rsidP="00000000" w:rsidRDefault="00000000" w:rsidRPr="00000000" w14:paraId="0000003B">
      <w:pPr>
        <w:numPr>
          <w:ilvl w:val="2"/>
          <w:numId w:val="3"/>
        </w:numPr>
        <w:spacing w:line="240" w:lineRule="auto"/>
        <w:ind w:left="1080" w:hanging="360"/>
        <w:rPr>
          <w:rFonts w:ascii="Skia" w:cs="Skia" w:eastAsia="Skia" w:hAnsi="Skia"/>
        </w:rPr>
      </w:pPr>
      <w:r w:rsidDel="00000000" w:rsidR="00000000" w:rsidRPr="00000000">
        <w:rPr>
          <w:rFonts w:ascii="Skia" w:cs="Skia" w:eastAsia="Skia" w:hAnsi="Skia"/>
          <w:rtl w:val="0"/>
        </w:rPr>
        <w:t xml:space="preserve">Try clicking any item with the link icon to see if one is the ebook. It will ask you to open it in a new window, but so will certain other tools. </w:t>
      </w:r>
    </w:p>
    <w:p w:rsidR="00000000" w:rsidDel="00000000" w:rsidP="00000000" w:rsidRDefault="00000000" w:rsidRPr="00000000" w14:paraId="0000003C">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3D">
      <w:pPr>
        <w:spacing w:line="240" w:lineRule="auto"/>
        <w:ind w:left="720" w:firstLine="0"/>
        <w:rPr>
          <w:rFonts w:ascii="Skia" w:cs="Skia" w:eastAsia="Skia" w:hAnsi="Skia"/>
        </w:rPr>
      </w:pPr>
      <w:r w:rsidDel="00000000" w:rsidR="00000000" w:rsidRPr="00000000">
        <w:rPr>
          <w:rFonts w:ascii="Skia" w:cs="Skia" w:eastAsia="Skia" w:hAnsi="Skia"/>
          <w:rtl w:val="0"/>
        </w:rPr>
        <w:t xml:space="preserve">If you are still unable to locate the link, please contact your instructor. </w:t>
      </w:r>
    </w:p>
    <w:p w:rsidR="00000000" w:rsidDel="00000000" w:rsidP="00000000" w:rsidRDefault="00000000" w:rsidRPr="00000000" w14:paraId="0000003E">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3F">
      <w:pPr>
        <w:spacing w:line="240" w:lineRule="auto"/>
        <w:rPr>
          <w:rFonts w:ascii="Skia" w:cs="Skia" w:eastAsia="Skia" w:hAnsi="Skia"/>
        </w:rPr>
      </w:pPr>
      <w:r w:rsidDel="00000000" w:rsidR="00000000" w:rsidRPr="00000000">
        <w:rPr>
          <w:rFonts w:ascii="Skia" w:cs="Skia" w:eastAsia="Skia" w:hAnsi="Skia"/>
          <w:rtl w:val="0"/>
        </w:rPr>
        <w:t xml:space="preserve">The link does not work.</w:t>
      </w:r>
    </w:p>
    <w:p w:rsidR="00000000" w:rsidDel="00000000" w:rsidP="00000000" w:rsidRDefault="00000000" w:rsidRPr="00000000" w14:paraId="00000040">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41">
      <w:pPr>
        <w:spacing w:line="240" w:lineRule="auto"/>
        <w:ind w:left="720" w:firstLine="0"/>
        <w:rPr>
          <w:rFonts w:ascii="Skia" w:cs="Skia" w:eastAsia="Skia" w:hAnsi="Skia"/>
        </w:rPr>
      </w:pPr>
      <w:r w:rsidDel="00000000" w:rsidR="00000000" w:rsidRPr="00000000">
        <w:rPr>
          <w:rFonts w:ascii="Skia" w:cs="Skia" w:eastAsia="Skia" w:hAnsi="Skia"/>
          <w:rtl w:val="0"/>
        </w:rPr>
        <w:t xml:space="preserve">This may be due to an error in the VitalSource link in a module or by attempting to link the book from outside of the modules page. Please note the location of the link and any error messages you receive and send them to </w:t>
      </w:r>
    </w:p>
    <w:p w:rsidR="00000000" w:rsidDel="00000000" w:rsidP="00000000" w:rsidRDefault="00000000" w:rsidRPr="00000000" w14:paraId="00000042">
      <w:pPr>
        <w:spacing w:line="240" w:lineRule="auto"/>
        <w:ind w:left="720" w:firstLine="0"/>
        <w:rPr>
          <w:rFonts w:ascii="Skia" w:cs="Skia" w:eastAsia="Skia" w:hAnsi="Skia"/>
        </w:rPr>
      </w:pPr>
      <w:r w:rsidDel="00000000" w:rsidR="00000000" w:rsidRPr="00000000">
        <w:rPr>
          <w:rtl w:val="0"/>
        </w:rPr>
      </w:r>
    </w:p>
    <w:p w:rsidR="00000000" w:rsidDel="00000000" w:rsidP="00000000" w:rsidRDefault="00000000" w:rsidRPr="00000000" w14:paraId="00000043">
      <w:pPr>
        <w:spacing w:line="240" w:lineRule="auto"/>
        <w:ind w:left="720" w:firstLine="0"/>
        <w:rPr>
          <w:rFonts w:ascii="Skia" w:cs="Skia" w:eastAsia="Skia" w:hAnsi="Skia"/>
        </w:rPr>
      </w:pPr>
      <w:hyperlink r:id="rId12">
        <w:r w:rsidDel="00000000" w:rsidR="00000000" w:rsidRPr="00000000">
          <w:rPr>
            <w:rFonts w:ascii="Skia" w:cs="Skia" w:eastAsia="Skia" w:hAnsi="Skia"/>
            <w:color w:val="0000ff"/>
            <w:u w:val="single"/>
            <w:rtl w:val="0"/>
          </w:rPr>
          <w:t xml:space="preserve">ethelp@missouri.edu</w:t>
        </w:r>
      </w:hyperlink>
      <w:r w:rsidDel="00000000" w:rsidR="00000000" w:rsidRPr="00000000">
        <w:rPr>
          <w:rFonts w:ascii="Skia" w:cs="Skia" w:eastAsia="Skia" w:hAnsi="Skia"/>
          <w:rtl w:val="0"/>
        </w:rPr>
        <w:t xml:space="preserve">.</w:t>
      </w:r>
    </w:p>
    <w:p w:rsidR="00000000" w:rsidDel="00000000" w:rsidP="00000000" w:rsidRDefault="00000000" w:rsidRPr="00000000" w14:paraId="00000044">
      <w:pPr>
        <w:spacing w:line="240" w:lineRule="auto"/>
        <w:ind w:left="720" w:firstLine="0"/>
        <w:rPr>
          <w:rFonts w:ascii="Skia" w:cs="Skia" w:eastAsia="Skia" w:hAnsi="Skia"/>
        </w:rPr>
      </w:pPr>
      <w:r w:rsidDel="00000000" w:rsidR="00000000" w:rsidRPr="00000000">
        <w:rPr>
          <w:rtl w:val="0"/>
        </w:rPr>
      </w:r>
    </w:p>
    <w:p w:rsidR="00000000" w:rsidDel="00000000" w:rsidP="00000000" w:rsidRDefault="00000000" w:rsidRPr="00000000" w14:paraId="00000045">
      <w:pPr>
        <w:spacing w:line="240" w:lineRule="auto"/>
        <w:ind w:left="720" w:firstLine="0"/>
        <w:rPr>
          <w:rFonts w:ascii="Skia" w:cs="Skia" w:eastAsia="Skia" w:hAnsi="Skia"/>
        </w:rPr>
      </w:pPr>
      <w:r w:rsidDel="00000000" w:rsidR="00000000" w:rsidRPr="00000000">
        <w:rPr>
          <w:rFonts w:ascii="Skia" w:cs="Skia" w:eastAsia="Skia" w:hAnsi="Skia"/>
          <w:rtl w:val="0"/>
        </w:rPr>
        <w:t xml:space="preserve">Also include: </w:t>
      </w:r>
    </w:p>
    <w:p w:rsidR="00000000" w:rsidDel="00000000" w:rsidP="00000000" w:rsidRDefault="00000000" w:rsidRPr="00000000" w14:paraId="00000046">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Your name</w:t>
      </w:r>
    </w:p>
    <w:p w:rsidR="00000000" w:rsidDel="00000000" w:rsidP="00000000" w:rsidRDefault="00000000" w:rsidRPr="00000000" w14:paraId="00000047">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Your email address</w:t>
      </w:r>
    </w:p>
    <w:p w:rsidR="00000000" w:rsidDel="00000000" w:rsidP="00000000" w:rsidRDefault="00000000" w:rsidRPr="00000000" w14:paraId="00000048">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The course number and name</w:t>
      </w:r>
    </w:p>
    <w:p w:rsidR="00000000" w:rsidDel="00000000" w:rsidP="00000000" w:rsidRDefault="00000000" w:rsidRPr="00000000" w14:paraId="00000049">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The name of the book</w:t>
      </w:r>
    </w:p>
    <w:p w:rsidR="00000000" w:rsidDel="00000000" w:rsidP="00000000" w:rsidRDefault="00000000" w:rsidRPr="00000000" w14:paraId="0000004A">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4B">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4C">
      <w:pPr>
        <w:spacing w:line="240" w:lineRule="auto"/>
        <w:rPr>
          <w:rFonts w:ascii="Skia" w:cs="Skia" w:eastAsia="Skia" w:hAnsi="Skia"/>
        </w:rPr>
      </w:pPr>
      <w:r w:rsidDel="00000000" w:rsidR="00000000" w:rsidRPr="00000000">
        <w:rPr>
          <w:rFonts w:ascii="Skia" w:cs="Skia" w:eastAsia="Skia" w:hAnsi="Skia"/>
          <w:rtl w:val="0"/>
        </w:rPr>
        <w:t xml:space="preserve">I am trying to use the app on my phone, tablet, or laptop and getting an machine or device activation error. </w:t>
      </w:r>
    </w:p>
    <w:p w:rsidR="00000000" w:rsidDel="00000000" w:rsidP="00000000" w:rsidRDefault="00000000" w:rsidRPr="00000000" w14:paraId="0000004D">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4E">
      <w:pPr>
        <w:spacing w:line="240" w:lineRule="auto"/>
        <w:ind w:left="720" w:firstLine="0"/>
        <w:rPr>
          <w:rFonts w:ascii="Skia" w:cs="Skia" w:eastAsia="Skia" w:hAnsi="Skia"/>
        </w:rPr>
      </w:pPr>
      <w:r w:rsidDel="00000000" w:rsidR="00000000" w:rsidRPr="00000000">
        <w:rPr>
          <w:rFonts w:ascii="Skia" w:cs="Skia" w:eastAsia="Skia" w:hAnsi="Skia"/>
          <w:rtl w:val="0"/>
        </w:rPr>
        <w:t xml:space="preserve">Please see: </w:t>
      </w:r>
    </w:p>
    <w:p w:rsidR="00000000" w:rsidDel="00000000" w:rsidP="00000000" w:rsidRDefault="00000000" w:rsidRPr="00000000" w14:paraId="0000004F">
      <w:pPr>
        <w:spacing w:line="240" w:lineRule="auto"/>
        <w:ind w:left="720" w:firstLine="0"/>
        <w:rPr>
          <w:rFonts w:ascii="Skia" w:cs="Skia" w:eastAsia="Skia" w:hAnsi="Skia"/>
        </w:rPr>
      </w:pPr>
      <w:hyperlink r:id="rId13">
        <w:r w:rsidDel="00000000" w:rsidR="00000000" w:rsidRPr="00000000">
          <w:rPr>
            <w:rFonts w:ascii="Skia" w:cs="Skia" w:eastAsia="Skia" w:hAnsi="Skia"/>
            <w:color w:val="0000ff"/>
            <w:u w:val="single"/>
            <w:rtl w:val="0"/>
          </w:rPr>
          <w:t xml:space="preserve">https://support.vitalsource.com/hc/en-us/articles/201309743-Machine-Activations-Error</w:t>
        </w:r>
      </w:hyperlink>
      <w:r w:rsidDel="00000000" w:rsidR="00000000" w:rsidRPr="00000000">
        <w:rPr>
          <w:rtl w:val="0"/>
        </w:rPr>
      </w:r>
    </w:p>
    <w:p w:rsidR="00000000" w:rsidDel="00000000" w:rsidP="00000000" w:rsidRDefault="00000000" w:rsidRPr="00000000" w14:paraId="00000050">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51">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52">
      <w:pPr>
        <w:spacing w:line="240" w:lineRule="auto"/>
        <w:rPr>
          <w:rFonts w:ascii="Skia" w:cs="Skia" w:eastAsia="Skia" w:hAnsi="Skia"/>
        </w:rPr>
      </w:pPr>
      <w:r w:rsidDel="00000000" w:rsidR="00000000" w:rsidRPr="00000000">
        <w:rPr>
          <w:rFonts w:ascii="Skia" w:cs="Skia" w:eastAsia="Skia" w:hAnsi="Skia"/>
          <w:rtl w:val="0"/>
        </w:rPr>
        <w:t xml:space="preserve">I am having difficulty reading the book in the Canvas Student app on my phone or tablet. </w:t>
      </w:r>
    </w:p>
    <w:p w:rsidR="00000000" w:rsidDel="00000000" w:rsidP="00000000" w:rsidRDefault="00000000" w:rsidRPr="00000000" w14:paraId="00000053">
      <w:pPr>
        <w:spacing w:line="240" w:lineRule="auto"/>
        <w:rPr>
          <w:rFonts w:ascii="Skia" w:cs="Skia" w:eastAsia="Skia" w:hAnsi="Skia"/>
        </w:rPr>
      </w:pPr>
      <w:r w:rsidDel="00000000" w:rsidR="00000000" w:rsidRPr="00000000">
        <w:rPr>
          <w:rtl w:val="0"/>
        </w:rPr>
      </w:r>
    </w:p>
    <w:p w:rsidR="00000000" w:rsidDel="00000000" w:rsidP="00000000" w:rsidRDefault="00000000" w:rsidRPr="00000000" w14:paraId="00000054">
      <w:pPr>
        <w:spacing w:line="240" w:lineRule="auto"/>
        <w:ind w:left="720" w:firstLine="0"/>
        <w:rPr>
          <w:rFonts w:ascii="Skia" w:cs="Skia" w:eastAsia="Skia" w:hAnsi="Skia"/>
        </w:rPr>
      </w:pPr>
      <w:r w:rsidDel="00000000" w:rsidR="00000000" w:rsidRPr="00000000">
        <w:rPr>
          <w:rFonts w:ascii="Skia" w:cs="Skia" w:eastAsia="Skia" w:hAnsi="Skia"/>
          <w:rtl w:val="0"/>
        </w:rPr>
        <w:t xml:space="preserve">The Canvas Student app only provides limited support for VitalSource Bookshelf features. We recommend downloading the Bookshelf app:</w:t>
      </w:r>
    </w:p>
    <w:p w:rsidR="00000000" w:rsidDel="00000000" w:rsidP="00000000" w:rsidRDefault="00000000" w:rsidRPr="00000000" w14:paraId="00000055">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iOS: </w:t>
      </w:r>
      <w:hyperlink r:id="rId14">
        <w:r w:rsidDel="00000000" w:rsidR="00000000" w:rsidRPr="00000000">
          <w:rPr>
            <w:rFonts w:ascii="Skia" w:cs="Skia" w:eastAsia="Skia" w:hAnsi="Skia"/>
            <w:color w:val="0000ff"/>
            <w:u w:val="single"/>
            <w:rtl w:val="0"/>
          </w:rPr>
          <w:t xml:space="preserve">https://itunes.apple.com/us/app/bookshelf/id389359495?mt=8</w:t>
        </w:r>
      </w:hyperlink>
      <w:r w:rsidDel="00000000" w:rsidR="00000000" w:rsidRPr="00000000">
        <w:rPr>
          <w:rtl w:val="0"/>
        </w:rPr>
      </w:r>
    </w:p>
    <w:p w:rsidR="00000000" w:rsidDel="00000000" w:rsidP="00000000" w:rsidRDefault="00000000" w:rsidRPr="00000000" w14:paraId="00000056">
      <w:pPr>
        <w:numPr>
          <w:ilvl w:val="4"/>
          <w:numId w:val="1"/>
        </w:numPr>
        <w:spacing w:line="240" w:lineRule="auto"/>
        <w:ind w:left="900" w:hanging="180"/>
        <w:rPr>
          <w:rFonts w:ascii="Skia" w:cs="Skia" w:eastAsia="Skia" w:hAnsi="Skia"/>
        </w:rPr>
      </w:pPr>
      <w:r w:rsidDel="00000000" w:rsidR="00000000" w:rsidRPr="00000000">
        <w:rPr>
          <w:rFonts w:ascii="Skia" w:cs="Skia" w:eastAsia="Skia" w:hAnsi="Skia"/>
          <w:rtl w:val="0"/>
        </w:rPr>
        <w:t xml:space="preserve">Android: </w:t>
      </w:r>
      <w:hyperlink r:id="rId15">
        <w:r w:rsidDel="00000000" w:rsidR="00000000" w:rsidRPr="00000000">
          <w:rPr>
            <w:rFonts w:ascii="Skia" w:cs="Skia" w:eastAsia="Skia" w:hAnsi="Skia"/>
            <w:color w:val="0000ff"/>
            <w:u w:val="single"/>
            <w:rtl w:val="0"/>
          </w:rPr>
          <w:t xml:space="preserve">https://play.google.com/store/apps/details?id=com.vitalsource.bookshelf</w:t>
        </w:r>
      </w:hyperlink>
      <w:r w:rsidDel="00000000" w:rsidR="00000000" w:rsidRPr="00000000">
        <w:rPr>
          <w:rtl w:val="0"/>
        </w:rPr>
      </w:r>
    </w:p>
    <w:p w:rsidR="00000000" w:rsidDel="00000000" w:rsidP="00000000" w:rsidRDefault="00000000" w:rsidRPr="00000000" w14:paraId="00000057">
      <w:pPr>
        <w:tabs>
          <w:tab w:val="left" w:pos="-1800"/>
          <w:tab w:val="left" w:pos="-10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40" w:lineRule="auto"/>
        <w:ind w:right="-360"/>
        <w:rPr>
          <w:rFonts w:ascii="Skia" w:cs="Skia" w:eastAsia="Skia" w:hAnsi="Skia"/>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k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 w:hanging="180"/>
      </w:pPr>
      <w:rPr>
        <w:smallCaps w:val="0"/>
        <w:strike w:val="0"/>
        <w:u w:val="none"/>
        <w:vertAlign w:val="baseline"/>
      </w:rPr>
    </w:lvl>
    <w:lvl w:ilvl="1">
      <w:start w:val="1"/>
      <w:numFmt w:val="bullet"/>
      <w:lvlText w:val="•"/>
      <w:lvlJc w:val="left"/>
      <w:pPr>
        <w:ind w:left="360" w:hanging="180"/>
      </w:pPr>
      <w:rPr>
        <w:smallCaps w:val="0"/>
        <w:strike w:val="0"/>
        <w:u w:val="none"/>
        <w:vertAlign w:val="baseline"/>
      </w:rPr>
    </w:lvl>
    <w:lvl w:ilvl="2">
      <w:start w:val="1"/>
      <w:numFmt w:val="bullet"/>
      <w:lvlText w:val="•"/>
      <w:lvlJc w:val="left"/>
      <w:pPr>
        <w:ind w:left="540" w:hanging="180"/>
      </w:pPr>
      <w:rPr>
        <w:smallCaps w:val="0"/>
        <w:strike w:val="0"/>
        <w:u w:val="none"/>
        <w:vertAlign w:val="baseline"/>
      </w:rPr>
    </w:lvl>
    <w:lvl w:ilvl="3">
      <w:start w:val="1"/>
      <w:numFmt w:val="bullet"/>
      <w:lvlText w:val="•"/>
      <w:lvlJc w:val="left"/>
      <w:pPr>
        <w:ind w:left="720" w:hanging="180"/>
      </w:pPr>
      <w:rPr>
        <w:smallCaps w:val="0"/>
        <w:strike w:val="0"/>
        <w:u w:val="none"/>
        <w:vertAlign w:val="baseline"/>
      </w:rPr>
    </w:lvl>
    <w:lvl w:ilvl="4">
      <w:start w:val="1"/>
      <w:numFmt w:val="bullet"/>
      <w:lvlText w:val="•"/>
      <w:lvlJc w:val="left"/>
      <w:pPr>
        <w:ind w:left="900" w:hanging="180"/>
      </w:pPr>
      <w:rPr>
        <w:smallCaps w:val="0"/>
        <w:strike w:val="0"/>
        <w:u w:val="none"/>
        <w:vertAlign w:val="baseline"/>
      </w:rPr>
    </w:lvl>
    <w:lvl w:ilvl="5">
      <w:start w:val="1"/>
      <w:numFmt w:val="bullet"/>
      <w:lvlText w:val="•"/>
      <w:lvlJc w:val="left"/>
      <w:pPr>
        <w:ind w:left="1080" w:hanging="180"/>
      </w:pPr>
      <w:rPr>
        <w:smallCaps w:val="0"/>
        <w:strike w:val="0"/>
        <w:u w:val="none"/>
        <w:vertAlign w:val="baseline"/>
      </w:rPr>
    </w:lvl>
    <w:lvl w:ilvl="6">
      <w:start w:val="1"/>
      <w:numFmt w:val="bullet"/>
      <w:lvlText w:val="•"/>
      <w:lvlJc w:val="left"/>
      <w:pPr>
        <w:ind w:left="1260" w:hanging="180"/>
      </w:pPr>
      <w:rPr>
        <w:smallCaps w:val="0"/>
        <w:strike w:val="0"/>
        <w:u w:val="none"/>
        <w:vertAlign w:val="baseline"/>
      </w:rPr>
    </w:lvl>
    <w:lvl w:ilvl="7">
      <w:start w:val="1"/>
      <w:numFmt w:val="bullet"/>
      <w:lvlText w:val="•"/>
      <w:lvlJc w:val="left"/>
      <w:pPr>
        <w:ind w:left="1440" w:hanging="180"/>
      </w:pPr>
      <w:rPr>
        <w:smallCaps w:val="0"/>
        <w:strike w:val="0"/>
        <w:u w:val="none"/>
        <w:vertAlign w:val="baseline"/>
      </w:rPr>
    </w:lvl>
    <w:lvl w:ilvl="8">
      <w:start w:val="1"/>
      <w:numFmt w:val="bullet"/>
      <w:lvlText w:val="•"/>
      <w:lvlJc w:val="left"/>
      <w:pPr>
        <w:ind w:left="1620" w:hanging="180"/>
      </w:pPr>
      <w:rPr>
        <w:smallCaps w:val="0"/>
        <w:strike w:val="0"/>
        <w:u w:val="none"/>
        <w:vertAlign w:val="baseline"/>
      </w:rPr>
    </w:lvl>
  </w:abstractNum>
  <w:abstractNum w:abstractNumId="2">
    <w:lvl w:ilvl="0">
      <w:start w:val="1"/>
      <w:numFmt w:val="decimal"/>
      <w:lvlText w:val="%1."/>
      <w:lvlJc w:val="left"/>
      <w:pPr>
        <w:ind w:left="360" w:hanging="360"/>
      </w:pPr>
      <w:rPr>
        <w:smallCaps w:val="0"/>
        <w:strike w:val="0"/>
        <w:u w:val="none"/>
        <w:vertAlign w:val="baseline"/>
      </w:rPr>
    </w:lvl>
    <w:lvl w:ilvl="1">
      <w:start w:val="1"/>
      <w:numFmt w:val="decimal"/>
      <w:lvlText w:val="%2."/>
      <w:lvlJc w:val="left"/>
      <w:pPr>
        <w:ind w:left="720" w:hanging="360"/>
      </w:pPr>
      <w:rPr>
        <w:smallCaps w:val="0"/>
        <w:strike w:val="0"/>
        <w:u w:val="none"/>
        <w:vertAlign w:val="baseline"/>
      </w:rPr>
    </w:lvl>
    <w:lvl w:ilvl="2">
      <w:start w:val="1"/>
      <w:numFmt w:val="decimal"/>
      <w:lvlText w:val="%3."/>
      <w:lvlJc w:val="left"/>
      <w:pPr>
        <w:ind w:left="1080" w:hanging="360"/>
      </w:pPr>
      <w:rPr>
        <w:smallCaps w:val="0"/>
        <w:strike w:val="0"/>
        <w:u w:val="none"/>
        <w:vertAlign w:val="baseline"/>
      </w:rPr>
    </w:lvl>
    <w:lvl w:ilvl="3">
      <w:start w:val="1"/>
      <w:numFmt w:val="decimal"/>
      <w:lvlText w:val="%4."/>
      <w:lvlJc w:val="left"/>
      <w:pPr>
        <w:ind w:left="1440" w:hanging="360"/>
      </w:pPr>
      <w:rPr>
        <w:smallCaps w:val="0"/>
        <w:strike w:val="0"/>
        <w:u w:val="none"/>
        <w:vertAlign w:val="baseline"/>
      </w:rPr>
    </w:lvl>
    <w:lvl w:ilvl="4">
      <w:start w:val="1"/>
      <w:numFmt w:val="decimal"/>
      <w:lvlText w:val="%5."/>
      <w:lvlJc w:val="left"/>
      <w:pPr>
        <w:ind w:left="1800" w:hanging="360"/>
      </w:pPr>
      <w:rPr>
        <w:smallCaps w:val="0"/>
        <w:strike w:val="0"/>
        <w:u w:val="none"/>
        <w:vertAlign w:val="baseline"/>
      </w:rPr>
    </w:lvl>
    <w:lvl w:ilvl="5">
      <w:start w:val="1"/>
      <w:numFmt w:val="decimal"/>
      <w:lvlText w:val="%6."/>
      <w:lvlJc w:val="left"/>
      <w:pPr>
        <w:ind w:left="2160" w:hanging="360"/>
      </w:pPr>
      <w:rPr>
        <w:smallCaps w:val="0"/>
        <w:strike w:val="0"/>
        <w:u w:val="none"/>
        <w:vertAlign w:val="baseline"/>
      </w:rPr>
    </w:lvl>
    <w:lvl w:ilvl="6">
      <w:start w:val="1"/>
      <w:numFmt w:val="decimal"/>
      <w:lvlText w:val="%7."/>
      <w:lvlJc w:val="left"/>
      <w:pPr>
        <w:ind w:left="2520" w:hanging="360"/>
      </w:pPr>
      <w:rPr>
        <w:smallCaps w:val="0"/>
        <w:strike w:val="0"/>
        <w:u w:val="none"/>
        <w:vertAlign w:val="baseline"/>
      </w:rPr>
    </w:lvl>
    <w:lvl w:ilvl="7">
      <w:start w:val="1"/>
      <w:numFmt w:val="decimal"/>
      <w:lvlText w:val="%8."/>
      <w:lvlJc w:val="left"/>
      <w:pPr>
        <w:ind w:left="2880" w:hanging="360"/>
      </w:pPr>
      <w:rPr>
        <w:smallCaps w:val="0"/>
        <w:strike w:val="0"/>
        <w:u w:val="none"/>
        <w:vertAlign w:val="baseline"/>
      </w:rPr>
    </w:lvl>
    <w:lvl w:ilvl="8">
      <w:start w:val="1"/>
      <w:numFmt w:val="decimal"/>
      <w:lvlText w:val="%9."/>
      <w:lvlJc w:val="left"/>
      <w:pPr>
        <w:ind w:left="3240" w:hanging="360"/>
      </w:pPr>
      <w:rPr>
        <w:smallCaps w:val="0"/>
        <w:strike w:val="0"/>
        <w:u w:val="none"/>
        <w:vertAlign w:val="baseline"/>
      </w:rPr>
    </w:lvl>
  </w:abstractNum>
  <w:abstractNum w:abstractNumId="3">
    <w:lvl w:ilvl="0">
      <w:start w:val="1"/>
      <w:numFmt w:val="decimal"/>
      <w:lvlText w:val="%1."/>
      <w:lvlJc w:val="left"/>
      <w:pPr>
        <w:ind w:left="360" w:hanging="360"/>
      </w:pPr>
      <w:rPr>
        <w:smallCaps w:val="0"/>
        <w:strike w:val="0"/>
        <w:u w:val="none"/>
        <w:vertAlign w:val="baseline"/>
      </w:rPr>
    </w:lvl>
    <w:lvl w:ilvl="1">
      <w:start w:val="1"/>
      <w:numFmt w:val="decimal"/>
      <w:lvlText w:val="%2."/>
      <w:lvlJc w:val="left"/>
      <w:pPr>
        <w:ind w:left="720" w:hanging="360"/>
      </w:pPr>
      <w:rPr>
        <w:smallCaps w:val="0"/>
        <w:strike w:val="0"/>
        <w:u w:val="none"/>
        <w:vertAlign w:val="baseline"/>
      </w:rPr>
    </w:lvl>
    <w:lvl w:ilvl="2">
      <w:start w:val="1"/>
      <w:numFmt w:val="decimal"/>
      <w:lvlText w:val="%3."/>
      <w:lvlJc w:val="left"/>
      <w:pPr>
        <w:ind w:left="1080" w:hanging="360"/>
      </w:pPr>
      <w:rPr>
        <w:smallCaps w:val="0"/>
        <w:strike w:val="0"/>
        <w:u w:val="none"/>
        <w:vertAlign w:val="baseline"/>
      </w:rPr>
    </w:lvl>
    <w:lvl w:ilvl="3">
      <w:start w:val="1"/>
      <w:numFmt w:val="decimal"/>
      <w:lvlText w:val="%4."/>
      <w:lvlJc w:val="left"/>
      <w:pPr>
        <w:ind w:left="1440" w:hanging="360"/>
      </w:pPr>
      <w:rPr>
        <w:smallCaps w:val="0"/>
        <w:strike w:val="0"/>
        <w:u w:val="none"/>
        <w:vertAlign w:val="baseline"/>
      </w:rPr>
    </w:lvl>
    <w:lvl w:ilvl="4">
      <w:start w:val="1"/>
      <w:numFmt w:val="decimal"/>
      <w:lvlText w:val="%5."/>
      <w:lvlJc w:val="left"/>
      <w:pPr>
        <w:ind w:left="1800" w:hanging="360"/>
      </w:pPr>
      <w:rPr>
        <w:smallCaps w:val="0"/>
        <w:strike w:val="0"/>
        <w:u w:val="none"/>
        <w:vertAlign w:val="baseline"/>
      </w:rPr>
    </w:lvl>
    <w:lvl w:ilvl="5">
      <w:start w:val="1"/>
      <w:numFmt w:val="decimal"/>
      <w:lvlText w:val="%6."/>
      <w:lvlJc w:val="left"/>
      <w:pPr>
        <w:ind w:left="2160" w:hanging="360"/>
      </w:pPr>
      <w:rPr>
        <w:smallCaps w:val="0"/>
        <w:strike w:val="0"/>
        <w:u w:val="none"/>
        <w:vertAlign w:val="baseline"/>
      </w:rPr>
    </w:lvl>
    <w:lvl w:ilvl="6">
      <w:start w:val="1"/>
      <w:numFmt w:val="decimal"/>
      <w:lvlText w:val="%7."/>
      <w:lvlJc w:val="left"/>
      <w:pPr>
        <w:ind w:left="2520" w:hanging="360"/>
      </w:pPr>
      <w:rPr>
        <w:smallCaps w:val="0"/>
        <w:strike w:val="0"/>
        <w:u w:val="none"/>
        <w:vertAlign w:val="baseline"/>
      </w:rPr>
    </w:lvl>
    <w:lvl w:ilvl="7">
      <w:start w:val="1"/>
      <w:numFmt w:val="decimal"/>
      <w:lvlText w:val="%8."/>
      <w:lvlJc w:val="left"/>
      <w:pPr>
        <w:ind w:left="2880" w:hanging="360"/>
      </w:pPr>
      <w:rPr>
        <w:smallCaps w:val="0"/>
        <w:strike w:val="0"/>
        <w:u w:val="none"/>
        <w:vertAlign w:val="baseline"/>
      </w:rPr>
    </w:lvl>
    <w:lvl w:ilvl="8">
      <w:start w:val="1"/>
      <w:numFmt w:val="decimal"/>
      <w:lvlText w:val="%9."/>
      <w:lvlJc w:val="left"/>
      <w:pPr>
        <w:ind w:left="3240" w:hanging="360"/>
      </w:pPr>
      <w:rPr>
        <w:smallCaps w:val="0"/>
        <w:strike w:val="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ethelp@missouri.edu" TargetMode="External"/><Relationship Id="rId10" Type="http://schemas.openxmlformats.org/officeDocument/2006/relationships/hyperlink" Target="mailto:ethelp@missouri.edu" TargetMode="External"/><Relationship Id="rId13" Type="http://schemas.openxmlformats.org/officeDocument/2006/relationships/hyperlink" Target="https://support.vitalsource.com/hc/en-us/articles/201309743-Machine-Activations-Error" TargetMode="External"/><Relationship Id="rId12" Type="http://schemas.openxmlformats.org/officeDocument/2006/relationships/hyperlink" Target="mailto:ethelp@missour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utoaccess@missouri.edu" TargetMode="External"/><Relationship Id="rId15" Type="http://schemas.openxmlformats.org/officeDocument/2006/relationships/hyperlink" Target="https://play.google.com/store/apps/details?id=com.vitalsource.bookshelf" TargetMode="External"/><Relationship Id="rId14" Type="http://schemas.openxmlformats.org/officeDocument/2006/relationships/hyperlink" Target="https://itunes.apple.com/us/app/bookshelf/id389359495?mt=8"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AutoAccess@missouri.edu" TargetMode="External"/><Relationship Id="rId8" Type="http://schemas.openxmlformats.org/officeDocument/2006/relationships/hyperlink" Target="mailto:autoaccess@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