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61E46" w14:textId="2A80C994" w:rsidR="00CD45E2" w:rsidRPr="00FE2F6D" w:rsidRDefault="00CD45E2" w:rsidP="00CD45E2">
      <w:r w:rsidRPr="00CD45E2">
        <w:rPr>
          <w:lang w:val="en-US"/>
        </w:rPr>
        <w:t xml:space="preserve">This folder contains the code and data needed to replicate the analysis in the main body of the paper </w:t>
      </w:r>
      <w:r w:rsidR="00767299">
        <w:rPr>
          <w:lang w:val="en-US"/>
        </w:rPr>
        <w:t>“</w:t>
      </w:r>
      <w:r w:rsidR="00FE2F6D" w:rsidRPr="00FE2F6D">
        <w:rPr>
          <w:i/>
          <w:iCs/>
        </w:rPr>
        <w:t>Consumer Consent and Firm Targeting after GDPR:</w:t>
      </w:r>
      <w:r w:rsidR="00D031C0" w:rsidRPr="00D031C0">
        <w:rPr>
          <w:i/>
          <w:iCs/>
          <w:lang w:val="en-US"/>
        </w:rPr>
        <w:t xml:space="preserve"> </w:t>
      </w:r>
      <w:r w:rsidR="00FE2F6D" w:rsidRPr="00FE2F6D">
        <w:rPr>
          <w:i/>
          <w:iCs/>
        </w:rPr>
        <w:t>The Case of a Large Telecom Provider</w:t>
      </w:r>
      <w:r w:rsidR="00CB21A6">
        <w:rPr>
          <w:lang w:val="en-US"/>
        </w:rPr>
        <w:t>”</w:t>
      </w:r>
    </w:p>
    <w:p w14:paraId="37B44DE7" w14:textId="77777777" w:rsidR="004C07F4" w:rsidRDefault="004C07F4" w:rsidP="00CD45E2">
      <w:pPr>
        <w:rPr>
          <w:lang w:val="en-US"/>
        </w:rPr>
      </w:pPr>
    </w:p>
    <w:p w14:paraId="1B1D751B" w14:textId="77777777" w:rsidR="004C07F4" w:rsidRDefault="004C07F4" w:rsidP="00CD45E2">
      <w:pPr>
        <w:rPr>
          <w:lang w:val="en-US"/>
        </w:rPr>
      </w:pPr>
      <w:r>
        <w:rPr>
          <w:lang w:val="en-US"/>
        </w:rPr>
        <w:t xml:space="preserve">The data and code are provided as is. </w:t>
      </w:r>
    </w:p>
    <w:p w14:paraId="54224CA6" w14:textId="77777777" w:rsidR="004C07F4" w:rsidRDefault="004C07F4" w:rsidP="00CD45E2">
      <w:pPr>
        <w:rPr>
          <w:lang w:val="en-US"/>
        </w:rPr>
      </w:pPr>
    </w:p>
    <w:p w14:paraId="42E34CDA" w14:textId="688D7A30" w:rsidR="004C07F4" w:rsidRPr="00D031C0" w:rsidRDefault="00D031C0" w:rsidP="00CD45E2">
      <w:pPr>
        <w:rPr>
          <w:b/>
          <w:bCs/>
          <w:lang w:val="en-US"/>
        </w:rPr>
      </w:pPr>
      <w:r w:rsidRPr="00D031C0">
        <w:rPr>
          <w:b/>
          <w:bCs/>
          <w:lang w:val="en-US"/>
        </w:rPr>
        <w:t>Comments about the dataset</w:t>
      </w:r>
      <w:r>
        <w:rPr>
          <w:b/>
          <w:bCs/>
          <w:lang w:val="en-US"/>
        </w:rPr>
        <w:t>:</w:t>
      </w:r>
    </w:p>
    <w:p w14:paraId="25082B27" w14:textId="77777777" w:rsidR="00CD45E2" w:rsidRDefault="00CD45E2" w:rsidP="00CD45E2">
      <w:pPr>
        <w:rPr>
          <w:lang w:val="en-US"/>
        </w:rPr>
      </w:pPr>
    </w:p>
    <w:p w14:paraId="13F76D28" w14:textId="52D6A49F" w:rsidR="00D031C0" w:rsidRPr="001F06FE" w:rsidRDefault="00CD45E2" w:rsidP="001F06FE">
      <w:pPr>
        <w:rPr>
          <w:lang w:val="en-US"/>
        </w:rPr>
      </w:pPr>
      <w:r w:rsidRPr="001F06FE">
        <w:rPr>
          <w:lang w:val="en-US"/>
        </w:rPr>
        <w:t xml:space="preserve">The </w:t>
      </w:r>
      <w:r w:rsidR="00D031C0" w:rsidRPr="001F06FE">
        <w:rPr>
          <w:lang w:val="en-US"/>
        </w:rPr>
        <w:t xml:space="preserve">original </w:t>
      </w:r>
      <w:r w:rsidRPr="001F06FE">
        <w:rPr>
          <w:lang w:val="en-US"/>
        </w:rPr>
        <w:t xml:space="preserve">dataset is subject to </w:t>
      </w:r>
      <w:r w:rsidR="00787C59" w:rsidRPr="001F06FE">
        <w:rPr>
          <w:lang w:val="en-US"/>
        </w:rPr>
        <w:t xml:space="preserve">a </w:t>
      </w:r>
      <w:r w:rsidR="00D031C0" w:rsidRPr="001F06FE">
        <w:rPr>
          <w:lang w:val="en-US"/>
        </w:rPr>
        <w:t xml:space="preserve">non-disclosure agreement </w:t>
      </w:r>
      <w:r w:rsidR="00787C59" w:rsidRPr="001F06FE">
        <w:rPr>
          <w:lang w:val="en-US"/>
        </w:rPr>
        <w:t xml:space="preserve">that </w:t>
      </w:r>
      <w:r w:rsidRPr="001F06FE">
        <w:rPr>
          <w:lang w:val="en-US"/>
        </w:rPr>
        <w:t xml:space="preserve">limits the form and amount of data we can release. </w:t>
      </w:r>
    </w:p>
    <w:p w14:paraId="64A50A84" w14:textId="77777777" w:rsidR="00D031C0" w:rsidRDefault="00D031C0" w:rsidP="00D031C0">
      <w:pPr>
        <w:pStyle w:val="ListParagraph"/>
        <w:rPr>
          <w:lang w:val="en-US"/>
        </w:rPr>
      </w:pPr>
    </w:p>
    <w:p w14:paraId="644912BE" w14:textId="77777777" w:rsidR="001F06FE" w:rsidRPr="003751E5" w:rsidRDefault="00D031C0" w:rsidP="001F06FE">
      <w:pPr>
        <w:rPr>
          <w:rFonts w:ascii="Calibri" w:hAnsi="Calibri" w:cs="Calibri"/>
          <w:lang w:val="en-US"/>
        </w:rPr>
      </w:pPr>
      <w:r w:rsidRPr="001F06FE">
        <w:rPr>
          <w:lang w:val="en-US"/>
        </w:rPr>
        <w:t>To allow the replication of our analysis, w</w:t>
      </w:r>
      <w:r w:rsidR="00CD45E2" w:rsidRPr="001F06FE">
        <w:rPr>
          <w:lang w:val="en-US"/>
        </w:rPr>
        <w:t xml:space="preserve">e provide </w:t>
      </w:r>
      <w:r w:rsidR="00FA3349" w:rsidRPr="001F06FE">
        <w:rPr>
          <w:lang w:val="en-US"/>
        </w:rPr>
        <w:t xml:space="preserve">a </w:t>
      </w:r>
      <w:r w:rsidRPr="001F06FE">
        <w:rPr>
          <w:lang w:val="en-US"/>
        </w:rPr>
        <w:t xml:space="preserve">synthetic </w:t>
      </w:r>
      <w:r w:rsidR="00CD45E2" w:rsidRPr="001F06FE">
        <w:rPr>
          <w:lang w:val="en-US"/>
        </w:rPr>
        <w:t>dataset</w:t>
      </w:r>
      <w:r w:rsidRPr="001F06FE">
        <w:rPr>
          <w:lang w:val="en-US"/>
        </w:rPr>
        <w:t xml:space="preserve"> </w:t>
      </w:r>
      <w:r w:rsidR="001F06FE" w:rsidRPr="001F06FE">
        <w:rPr>
          <w:lang w:val="en-US"/>
        </w:rPr>
        <w:t xml:space="preserve">as well as </w:t>
      </w:r>
      <w:r w:rsidRPr="001F06FE">
        <w:rPr>
          <w:lang w:val="en-US"/>
        </w:rPr>
        <w:t xml:space="preserve">the </w:t>
      </w:r>
      <w:r w:rsidR="001F06FE" w:rsidRPr="001F06FE">
        <w:rPr>
          <w:lang w:val="en-US"/>
        </w:rPr>
        <w:t xml:space="preserve">R </w:t>
      </w:r>
      <w:r w:rsidRPr="001F06FE">
        <w:rPr>
          <w:lang w:val="en-US"/>
        </w:rPr>
        <w:t xml:space="preserve">code </w:t>
      </w:r>
      <w:r w:rsidRPr="003751E5">
        <w:rPr>
          <w:rFonts w:ascii="Calibri" w:hAnsi="Calibri" w:cs="Calibri"/>
          <w:lang w:val="en-US"/>
        </w:rPr>
        <w:t xml:space="preserve">that we used </w:t>
      </w:r>
      <w:r w:rsidR="001F06FE" w:rsidRPr="003751E5">
        <w:rPr>
          <w:rFonts w:ascii="Calibri" w:hAnsi="Calibri" w:cs="Calibri"/>
          <w:lang w:val="en-US"/>
        </w:rPr>
        <w:t xml:space="preserve">with the </w:t>
      </w:r>
      <w:r w:rsidRPr="003751E5">
        <w:rPr>
          <w:rFonts w:ascii="Calibri" w:hAnsi="Calibri" w:cs="Calibri"/>
          <w:lang w:val="en-US"/>
        </w:rPr>
        <w:t xml:space="preserve">original data. </w:t>
      </w:r>
    </w:p>
    <w:p w14:paraId="3AB7E86E" w14:textId="77777777" w:rsidR="001F06FE" w:rsidRPr="003751E5" w:rsidRDefault="001F06FE" w:rsidP="00D031C0">
      <w:pPr>
        <w:pStyle w:val="ListParagraph"/>
        <w:rPr>
          <w:rFonts w:ascii="Calibri" w:hAnsi="Calibri" w:cs="Calibri"/>
          <w:lang w:val="en-US"/>
        </w:rPr>
      </w:pPr>
    </w:p>
    <w:p w14:paraId="2FC49079" w14:textId="77777777" w:rsidR="003751E5" w:rsidRPr="003751E5" w:rsidRDefault="003751E5" w:rsidP="003751E5">
      <w:pPr>
        <w:rPr>
          <w:rFonts w:ascii="Calibri" w:eastAsia="Times New Roman" w:hAnsi="Calibri" w:cs="Calibri"/>
          <w:lang w:val="en-PT" w:eastAsia="en-GB"/>
        </w:rPr>
      </w:pPr>
      <w:r w:rsidRPr="003751E5">
        <w:rPr>
          <w:rFonts w:ascii="Calibri" w:eastAsia="Times New Roman" w:hAnsi="Calibri" w:cs="Calibri"/>
          <w:lang w:val="en-PT" w:eastAsia="en-GB"/>
        </w:rPr>
        <w:t>The synthetic dataset derives from our industry partner's proprietary information, </w:t>
      </w:r>
      <w:r w:rsidRPr="003751E5">
        <w:rPr>
          <w:rFonts w:ascii="Calibri" w:eastAsia="Times New Roman" w:hAnsi="Calibri" w:cs="Calibri"/>
          <w:b/>
          <w:bCs/>
          <w:color w:val="0E101A"/>
          <w:lang w:val="en-PT" w:eastAsia="en-GB"/>
        </w:rPr>
        <w:t>but it is not the actual confidential data that we obtained. </w:t>
      </w:r>
      <w:r w:rsidRPr="003751E5">
        <w:rPr>
          <w:rFonts w:ascii="Calibri" w:eastAsia="Times New Roman" w:hAnsi="Calibri" w:cs="Calibri"/>
          <w:lang w:val="en-PT" w:eastAsia="en-GB"/>
        </w:rPr>
        <w:t>Therefore, the replication script results are qualitative and quantitively similar to those in the main paper, but they are not pointwise equivalent. </w:t>
      </w:r>
    </w:p>
    <w:p w14:paraId="05F31564" w14:textId="59884424" w:rsidR="00D031C0" w:rsidRDefault="00D031C0" w:rsidP="00D031C0">
      <w:pPr>
        <w:pStyle w:val="ListParagraph"/>
        <w:rPr>
          <w:lang w:val="en-US"/>
        </w:rPr>
      </w:pPr>
    </w:p>
    <w:p w14:paraId="6372F92E" w14:textId="2B15ED08" w:rsidR="00787C59" w:rsidRDefault="00D031C0" w:rsidP="00FA3349">
      <w:pPr>
        <w:rPr>
          <w:lang w:val="en-US"/>
        </w:rPr>
      </w:pPr>
      <w:r w:rsidRPr="001F06FE">
        <w:rPr>
          <w:lang w:val="en-US"/>
        </w:rPr>
        <w:t xml:space="preserve">The following are the </w:t>
      </w:r>
      <w:r w:rsidR="001F06FE" w:rsidRPr="001F06FE">
        <w:rPr>
          <w:lang w:val="en-US"/>
        </w:rPr>
        <w:t xml:space="preserve">key </w:t>
      </w:r>
      <w:r w:rsidRPr="001F06FE">
        <w:rPr>
          <w:lang w:val="en-US"/>
        </w:rPr>
        <w:t>differences from the original dataset:</w:t>
      </w:r>
    </w:p>
    <w:p w14:paraId="0333242D" w14:textId="77777777" w:rsidR="001F06FE" w:rsidRPr="00FA3349" w:rsidRDefault="001F06FE" w:rsidP="001F06FE">
      <w:pPr>
        <w:rPr>
          <w:lang w:val="en-US"/>
        </w:rPr>
      </w:pPr>
    </w:p>
    <w:p w14:paraId="4CCE3426" w14:textId="7E209875" w:rsidR="009C5FE9" w:rsidRDefault="00D031C0" w:rsidP="001F06FE">
      <w:pPr>
        <w:pStyle w:val="ListParagraph"/>
        <w:numPr>
          <w:ilvl w:val="1"/>
          <w:numId w:val="1"/>
        </w:numPr>
        <w:ind w:left="1080"/>
        <w:rPr>
          <w:lang w:val="en-US"/>
        </w:rPr>
      </w:pPr>
      <w:r>
        <w:rPr>
          <w:lang w:val="en-US"/>
        </w:rPr>
        <w:t>The synthetic dataset includes 10,000 synthetic households instead of the original 33,629</w:t>
      </w:r>
      <w:r w:rsidR="001F06FE">
        <w:rPr>
          <w:lang w:val="en-US"/>
        </w:rPr>
        <w:t xml:space="preserve"> (this means that all regressions have higher variance</w:t>
      </w:r>
      <w:proofErr w:type="gramStart"/>
      <w:r w:rsidR="001F06FE">
        <w:rPr>
          <w:lang w:val="en-US"/>
        </w:rPr>
        <w:t>);</w:t>
      </w:r>
      <w:proofErr w:type="gramEnd"/>
    </w:p>
    <w:p w14:paraId="50541075" w14:textId="77777777" w:rsidR="00D031C0" w:rsidRPr="009C5FE9" w:rsidRDefault="00D031C0" w:rsidP="001F06FE">
      <w:pPr>
        <w:pStyle w:val="ListParagraph"/>
        <w:ind w:left="1080"/>
        <w:rPr>
          <w:lang w:val="en-US"/>
        </w:rPr>
      </w:pPr>
    </w:p>
    <w:p w14:paraId="1DB378DD" w14:textId="326CBB5C" w:rsidR="009C5FE9" w:rsidRPr="009C5FE9" w:rsidRDefault="00D031C0" w:rsidP="001F06FE">
      <w:pPr>
        <w:pStyle w:val="ListParagraph"/>
        <w:numPr>
          <w:ilvl w:val="1"/>
          <w:numId w:val="1"/>
        </w:numPr>
        <w:ind w:left="1080"/>
        <w:rPr>
          <w:lang w:val="en-US"/>
        </w:rPr>
      </w:pPr>
      <w:r>
        <w:rPr>
          <w:lang w:val="en-US"/>
        </w:rPr>
        <w:t xml:space="preserve">The synthetic dataset includes only the variables </w:t>
      </w:r>
      <w:r w:rsidR="006C27CF">
        <w:rPr>
          <w:lang w:val="en-US"/>
        </w:rPr>
        <w:t xml:space="preserve">that were used in the </w:t>
      </w:r>
      <w:r>
        <w:rPr>
          <w:lang w:val="en-US"/>
        </w:rPr>
        <w:t xml:space="preserve">regression tables in the main body of the </w:t>
      </w:r>
      <w:proofErr w:type="gramStart"/>
      <w:r>
        <w:rPr>
          <w:lang w:val="en-US"/>
        </w:rPr>
        <w:t>paper;</w:t>
      </w:r>
      <w:proofErr w:type="gramEnd"/>
    </w:p>
    <w:p w14:paraId="062C80C6" w14:textId="77777777" w:rsidR="00D031C0" w:rsidRPr="00D031C0" w:rsidRDefault="00D031C0" w:rsidP="001F06FE">
      <w:pPr>
        <w:rPr>
          <w:lang w:val="en-US"/>
        </w:rPr>
      </w:pPr>
    </w:p>
    <w:p w14:paraId="72282BBB" w14:textId="4602548B" w:rsidR="001F06FE" w:rsidRDefault="00D031C0" w:rsidP="001F06FE">
      <w:pPr>
        <w:pStyle w:val="ListParagraph"/>
        <w:numPr>
          <w:ilvl w:val="1"/>
          <w:numId w:val="1"/>
        </w:numPr>
        <w:ind w:left="1080"/>
        <w:rPr>
          <w:lang w:val="en-US"/>
        </w:rPr>
      </w:pPr>
      <w:r w:rsidRPr="001F06FE">
        <w:rPr>
          <w:lang w:val="en-US"/>
        </w:rPr>
        <w:t xml:space="preserve">Compared with the original variables, the variables in the synthetic dataset include </w:t>
      </w:r>
      <w:r w:rsidR="001F06FE" w:rsidRPr="001F06FE">
        <w:rPr>
          <w:lang w:val="en-US"/>
        </w:rPr>
        <w:t xml:space="preserve">cross-sectional </w:t>
      </w:r>
      <w:r w:rsidRPr="001F06FE">
        <w:rPr>
          <w:lang w:val="en-US"/>
        </w:rPr>
        <w:t xml:space="preserve">white </w:t>
      </w:r>
      <w:r w:rsidR="009C5FE9" w:rsidRPr="001F06FE">
        <w:rPr>
          <w:lang w:val="en-US"/>
        </w:rPr>
        <w:t xml:space="preserve">noise. The </w:t>
      </w:r>
      <w:r w:rsidR="001F06FE" w:rsidRPr="001F06FE">
        <w:rPr>
          <w:lang w:val="en-US"/>
        </w:rPr>
        <w:t xml:space="preserve">white </w:t>
      </w:r>
      <w:r w:rsidR="009C5FE9" w:rsidRPr="001F06FE">
        <w:rPr>
          <w:lang w:val="en-US"/>
        </w:rPr>
        <w:t>noise change</w:t>
      </w:r>
      <w:r w:rsidR="001F06FE" w:rsidRPr="001F06FE">
        <w:rPr>
          <w:lang w:val="en-US"/>
        </w:rPr>
        <w:t>s</w:t>
      </w:r>
      <w:r w:rsidR="009C5FE9" w:rsidRPr="001F06FE">
        <w:rPr>
          <w:lang w:val="en-US"/>
        </w:rPr>
        <w:t xml:space="preserve"> the variance </w:t>
      </w:r>
      <w:r w:rsidR="006C27CF" w:rsidRPr="001F06FE">
        <w:rPr>
          <w:lang w:val="en-US"/>
        </w:rPr>
        <w:t xml:space="preserve">of the original </w:t>
      </w:r>
      <w:r w:rsidR="009C5FE9" w:rsidRPr="001F06FE">
        <w:rPr>
          <w:lang w:val="en-US"/>
        </w:rPr>
        <w:t>distribution</w:t>
      </w:r>
      <w:r w:rsidR="006C27CF" w:rsidRPr="001F06FE">
        <w:rPr>
          <w:lang w:val="en-US"/>
        </w:rPr>
        <w:t>s</w:t>
      </w:r>
      <w:r w:rsidR="009C5FE9" w:rsidRPr="001F06FE">
        <w:rPr>
          <w:lang w:val="en-US"/>
        </w:rPr>
        <w:t xml:space="preserve">, but not </w:t>
      </w:r>
      <w:r w:rsidR="001F06FE" w:rsidRPr="001F06FE">
        <w:rPr>
          <w:lang w:val="en-US"/>
        </w:rPr>
        <w:t>the overtime trends or the cross sectional means in the original data</w:t>
      </w:r>
      <w:r w:rsidR="001F06FE">
        <w:rPr>
          <w:lang w:val="en-US"/>
        </w:rPr>
        <w:t>set.</w:t>
      </w:r>
    </w:p>
    <w:p w14:paraId="4706038F" w14:textId="566B6C57" w:rsidR="006C27CF" w:rsidRPr="001F06FE" w:rsidRDefault="001F06FE" w:rsidP="001F06FE">
      <w:pPr>
        <w:rPr>
          <w:lang w:val="en-US"/>
        </w:rPr>
      </w:pPr>
      <w:r w:rsidRPr="001F06FE">
        <w:rPr>
          <w:lang w:val="en-US"/>
        </w:rPr>
        <w:t xml:space="preserve"> </w:t>
      </w:r>
    </w:p>
    <w:p w14:paraId="7CC61219" w14:textId="7EF4F156" w:rsidR="00CD45E2" w:rsidRDefault="00FA3349" w:rsidP="00787C59">
      <w:pPr>
        <w:rPr>
          <w:lang w:val="en-US"/>
        </w:rPr>
      </w:pPr>
      <w:r w:rsidRPr="001F06FE">
        <w:rPr>
          <w:lang w:val="en-US"/>
        </w:rPr>
        <w:t xml:space="preserve">The dataset allows replicating all tables and figures in main body of the paper except for </w:t>
      </w:r>
      <w:r w:rsidR="006C27CF" w:rsidRPr="001F06FE">
        <w:rPr>
          <w:lang w:val="en-US"/>
        </w:rPr>
        <w:t xml:space="preserve">the panels in figure 3 that pertain to variables </w:t>
      </w:r>
      <w:r w:rsidR="002B50F7">
        <w:rPr>
          <w:lang w:val="en-US"/>
        </w:rPr>
        <w:t xml:space="preserve">which are </w:t>
      </w:r>
      <w:r w:rsidR="006C27CF" w:rsidRPr="001F06FE">
        <w:rPr>
          <w:lang w:val="en-US"/>
        </w:rPr>
        <w:t>not used in the regression analysis</w:t>
      </w:r>
      <w:r w:rsidR="001F06FE">
        <w:rPr>
          <w:lang w:val="en-US"/>
        </w:rPr>
        <w:t xml:space="preserve">. </w:t>
      </w:r>
    </w:p>
    <w:p w14:paraId="6335D2A0" w14:textId="77777777" w:rsidR="001A3B5B" w:rsidRPr="00787C59" w:rsidRDefault="001A3B5B" w:rsidP="00787C59">
      <w:pPr>
        <w:rPr>
          <w:lang w:val="en-US"/>
        </w:rPr>
      </w:pPr>
    </w:p>
    <w:p w14:paraId="34B97421" w14:textId="22DE32F2" w:rsidR="001F06FE" w:rsidRPr="001F06FE" w:rsidRDefault="001F06FE" w:rsidP="001F06FE">
      <w:pPr>
        <w:rPr>
          <w:b/>
          <w:bCs/>
          <w:lang w:val="en-US"/>
        </w:rPr>
      </w:pPr>
      <w:r>
        <w:rPr>
          <w:b/>
          <w:bCs/>
          <w:lang w:val="en-US"/>
        </w:rPr>
        <w:t>Comments abou</w:t>
      </w:r>
      <w:r w:rsidR="001A3B5B">
        <w:rPr>
          <w:b/>
          <w:bCs/>
          <w:lang w:val="en-US"/>
        </w:rPr>
        <w:t>t</w:t>
      </w:r>
      <w:r>
        <w:rPr>
          <w:b/>
          <w:bCs/>
          <w:lang w:val="en-US"/>
        </w:rPr>
        <w:t xml:space="preserve"> the code:</w:t>
      </w:r>
    </w:p>
    <w:p w14:paraId="49A8DE12" w14:textId="77777777" w:rsidR="001F06FE" w:rsidRPr="001F06FE" w:rsidRDefault="001F06FE" w:rsidP="001F06FE">
      <w:pPr>
        <w:pStyle w:val="ListParagraph"/>
        <w:rPr>
          <w:lang w:val="en-US"/>
        </w:rPr>
      </w:pPr>
    </w:p>
    <w:p w14:paraId="67BE18ED" w14:textId="1B145E2A" w:rsidR="001F06FE" w:rsidRDefault="001A3B5B" w:rsidP="001A3B5B">
      <w:pPr>
        <w:rPr>
          <w:lang w:val="en-US"/>
        </w:rPr>
      </w:pPr>
      <w:r>
        <w:rPr>
          <w:lang w:val="en-US"/>
        </w:rPr>
        <w:t>The code Is provided as an R markdown file. It corresponds to the actual code that we used to generate the main body of the paper. To generate the results in the actual manuscript, we just replace thes</w:t>
      </w:r>
      <w:r w:rsidR="00D46759">
        <w:rPr>
          <w:lang w:val="en-US"/>
        </w:rPr>
        <w:t>e</w:t>
      </w:r>
      <w:r>
        <w:rPr>
          <w:lang w:val="en-US"/>
        </w:rPr>
        <w:t xml:space="preserve"> </w:t>
      </w:r>
      <w:r w:rsidR="00D46759">
        <w:rPr>
          <w:lang w:val="en-US"/>
        </w:rPr>
        <w:t>s</w:t>
      </w:r>
      <w:r>
        <w:rPr>
          <w:lang w:val="en-US"/>
        </w:rPr>
        <w:t xml:space="preserve">ynthetic </w:t>
      </w:r>
      <w:r w:rsidR="002B50F7">
        <w:rPr>
          <w:lang w:val="en-US"/>
        </w:rPr>
        <w:t xml:space="preserve">data with </w:t>
      </w:r>
      <w:r>
        <w:rPr>
          <w:lang w:val="en-US"/>
        </w:rPr>
        <w:t xml:space="preserve">our industry partner’s proprietary data.  </w:t>
      </w:r>
    </w:p>
    <w:p w14:paraId="5B4E7B26" w14:textId="77777777" w:rsidR="001A3B5B" w:rsidRPr="001A3B5B" w:rsidRDefault="001A3B5B" w:rsidP="001A3B5B">
      <w:pPr>
        <w:rPr>
          <w:lang w:val="en-US"/>
        </w:rPr>
      </w:pPr>
    </w:p>
    <w:p w14:paraId="55B138A6" w14:textId="1629355D" w:rsidR="00CB630F" w:rsidRPr="001A3B5B" w:rsidRDefault="008574A5" w:rsidP="001A3B5B">
      <w:pPr>
        <w:rPr>
          <w:lang w:val="en-US"/>
        </w:rPr>
      </w:pPr>
      <w:r w:rsidRPr="001A3B5B">
        <w:rPr>
          <w:lang w:val="en-US"/>
        </w:rPr>
        <w:t xml:space="preserve">To run the replication </w:t>
      </w:r>
      <w:r w:rsidR="001A3B5B" w:rsidRPr="001A3B5B">
        <w:rPr>
          <w:lang w:val="en-US"/>
        </w:rPr>
        <w:t>code,</w:t>
      </w:r>
      <w:r w:rsidRPr="001A3B5B">
        <w:rPr>
          <w:lang w:val="en-US"/>
        </w:rPr>
        <w:t xml:space="preserve"> y</w:t>
      </w:r>
      <w:r w:rsidR="00CD45E2" w:rsidRPr="001A3B5B">
        <w:rPr>
          <w:lang w:val="en-US"/>
        </w:rPr>
        <w:t xml:space="preserve">ou need to install R </w:t>
      </w:r>
      <w:r w:rsidR="004C07F4" w:rsidRPr="001A3B5B">
        <w:rPr>
          <w:lang w:val="en-US"/>
        </w:rPr>
        <w:t>and RStudio</w:t>
      </w:r>
      <w:r w:rsidR="001A3B5B">
        <w:rPr>
          <w:lang w:val="en-US"/>
        </w:rPr>
        <w:t>. W</w:t>
      </w:r>
      <w:r w:rsidR="00FA3349" w:rsidRPr="001A3B5B">
        <w:rPr>
          <w:lang w:val="en-US"/>
        </w:rPr>
        <w:t xml:space="preserve">e </w:t>
      </w:r>
      <w:r w:rsidR="004C07F4" w:rsidRPr="001A3B5B">
        <w:rPr>
          <w:lang w:val="en-US"/>
        </w:rPr>
        <w:t xml:space="preserve">recommend that you use </w:t>
      </w:r>
      <w:hyperlink r:id="rId5" w:history="1">
        <w:r w:rsidR="004C07F4" w:rsidRPr="001A3B5B">
          <w:rPr>
            <w:rStyle w:val="Hyperlink"/>
            <w:lang w:val="en-US"/>
          </w:rPr>
          <w:t>https://cran.rstudio.com/</w:t>
        </w:r>
      </w:hyperlink>
      <w:r w:rsidR="004C07F4" w:rsidRPr="001A3B5B">
        <w:rPr>
          <w:lang w:val="en-US"/>
        </w:rPr>
        <w:t xml:space="preserve"> as your main mirror for package installation</w:t>
      </w:r>
      <w:r w:rsidR="002B50F7">
        <w:rPr>
          <w:lang w:val="en-US"/>
        </w:rPr>
        <w:t>.</w:t>
      </w:r>
    </w:p>
    <w:p w14:paraId="0AD723FB" w14:textId="77777777" w:rsidR="0018161A" w:rsidRPr="0018161A" w:rsidRDefault="0018161A" w:rsidP="0018161A">
      <w:pPr>
        <w:rPr>
          <w:lang w:val="en-US"/>
        </w:rPr>
      </w:pPr>
    </w:p>
    <w:p w14:paraId="7A8C0855" w14:textId="3BC3D5A8" w:rsidR="0018161A" w:rsidRPr="001A3B5B" w:rsidRDefault="0018161A" w:rsidP="001A3B5B">
      <w:pPr>
        <w:rPr>
          <w:lang w:val="en-US"/>
        </w:rPr>
      </w:pPr>
      <w:r w:rsidRPr="001A3B5B">
        <w:rPr>
          <w:lang w:val="en-US"/>
        </w:rPr>
        <w:t>The replicati</w:t>
      </w:r>
      <w:r w:rsidR="008574A5" w:rsidRPr="001A3B5B">
        <w:rPr>
          <w:lang w:val="en-US"/>
        </w:rPr>
        <w:t xml:space="preserve">on code was successfully run on </w:t>
      </w:r>
      <w:r w:rsidR="00D219B9" w:rsidRPr="001A3B5B">
        <w:rPr>
          <w:lang w:val="en-US"/>
        </w:rPr>
        <w:t>the environment listed below</w:t>
      </w:r>
      <w:r w:rsidR="001A3B5B">
        <w:rPr>
          <w:lang w:val="en-US"/>
        </w:rPr>
        <w:t>.</w:t>
      </w:r>
      <w:r w:rsidR="00D219B9" w:rsidRPr="001A3B5B">
        <w:rPr>
          <w:lang w:val="en-US"/>
        </w:rPr>
        <w:t xml:space="preserve"> </w:t>
      </w:r>
      <w:r w:rsidR="001A3B5B">
        <w:rPr>
          <w:lang w:val="en-US"/>
        </w:rPr>
        <w:t>W</w:t>
      </w:r>
      <w:r w:rsidR="00D219B9" w:rsidRPr="001A3B5B">
        <w:rPr>
          <w:lang w:val="en-US"/>
        </w:rPr>
        <w:t xml:space="preserve">e provide the </w:t>
      </w:r>
      <w:r w:rsidR="008574A5" w:rsidRPr="001A3B5B">
        <w:rPr>
          <w:lang w:val="en-US"/>
        </w:rPr>
        <w:t xml:space="preserve">output of the replication script </w:t>
      </w:r>
      <w:r w:rsidR="001A3B5B">
        <w:rPr>
          <w:lang w:val="en-US"/>
        </w:rPr>
        <w:t xml:space="preserve">as an html file </w:t>
      </w:r>
      <w:r w:rsidR="008574A5" w:rsidRPr="001A3B5B">
        <w:rPr>
          <w:lang w:val="en-US"/>
        </w:rPr>
        <w:t>to</w:t>
      </w:r>
      <w:r w:rsidR="00D219B9" w:rsidRPr="001A3B5B">
        <w:rPr>
          <w:lang w:val="en-US"/>
        </w:rPr>
        <w:t>gether with the replication kit</w:t>
      </w:r>
      <w:r w:rsidR="001A3B5B">
        <w:rPr>
          <w:lang w:val="en-US"/>
        </w:rPr>
        <w:t>.</w:t>
      </w:r>
    </w:p>
    <w:p w14:paraId="69288EE6" w14:textId="77777777" w:rsidR="0018161A" w:rsidRPr="0018161A" w:rsidRDefault="0018161A" w:rsidP="0018161A">
      <w:pPr>
        <w:pStyle w:val="ListParagraph"/>
        <w:rPr>
          <w:lang w:val="en-US"/>
        </w:rPr>
      </w:pPr>
    </w:p>
    <w:p w14:paraId="32E57351" w14:textId="7C3057F2" w:rsidR="00E24F35" w:rsidRDefault="00E24F35" w:rsidP="0018161A">
      <w:pPr>
        <w:rPr>
          <w:rFonts w:ascii="Century Gothic" w:hAnsi="Century Gothic"/>
          <w:sz w:val="20"/>
          <w:szCs w:val="20"/>
          <w:lang w:val="en-US"/>
        </w:rPr>
      </w:pPr>
    </w:p>
    <w:p w14:paraId="65AAE662" w14:textId="68552706" w:rsidR="00E24F35" w:rsidRDefault="00E24F35" w:rsidP="0018161A">
      <w:pPr>
        <w:rPr>
          <w:rFonts w:ascii="Century Gothic" w:hAnsi="Century Gothic"/>
          <w:sz w:val="20"/>
          <w:szCs w:val="20"/>
          <w:lang w:val="en-US"/>
        </w:rPr>
      </w:pPr>
    </w:p>
    <w:p w14:paraId="643E0128" w14:textId="348327DC" w:rsidR="00E24F35" w:rsidRDefault="00E24F35" w:rsidP="00E24F35">
      <w:pPr>
        <w:pStyle w:val="Heading1"/>
        <w:rPr>
          <w:lang w:val="en-US"/>
        </w:rPr>
      </w:pPr>
      <w:r>
        <w:rPr>
          <w:lang w:val="en-US"/>
        </w:rPr>
        <w:t>R Environment</w:t>
      </w:r>
    </w:p>
    <w:p w14:paraId="5131BD19" w14:textId="77777777" w:rsidR="00E24F35" w:rsidRDefault="00E24F35" w:rsidP="0018161A">
      <w:pPr>
        <w:rPr>
          <w:rFonts w:ascii="Century Gothic" w:hAnsi="Century Gothic"/>
          <w:sz w:val="20"/>
          <w:szCs w:val="20"/>
          <w:lang w:val="en-US"/>
        </w:rPr>
      </w:pPr>
    </w:p>
    <w:p w14:paraId="50B0E925" w14:textId="105C756B" w:rsidR="00E24F35" w:rsidRDefault="001A3B5B" w:rsidP="003751E5">
      <w:pPr>
        <w:rPr>
          <w:lang w:val="en-US"/>
        </w:rPr>
      </w:pPr>
      <w:r w:rsidRPr="001A3B5B">
        <w:rPr>
          <w:rFonts w:ascii="Century Gothic" w:hAnsi="Century Gothic"/>
          <w:noProof/>
          <w:sz w:val="20"/>
          <w:szCs w:val="20"/>
          <w:lang w:val="en-US"/>
        </w:rPr>
        <w:drawing>
          <wp:inline distT="0" distB="0" distL="0" distR="0" wp14:anchorId="2B116B3A" wp14:editId="69659934">
            <wp:extent cx="5727700" cy="3212465"/>
            <wp:effectExtent l="0" t="0" r="0" b="63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5727700" cy="3212465"/>
                    </a:xfrm>
                    <a:prstGeom prst="rect">
                      <a:avLst/>
                    </a:prstGeom>
                  </pic:spPr>
                </pic:pic>
              </a:graphicData>
            </a:graphic>
          </wp:inline>
        </w:drawing>
      </w:r>
    </w:p>
    <w:p w14:paraId="3403DB01" w14:textId="5EA08F93" w:rsidR="00E24F35" w:rsidRPr="00E24F35" w:rsidRDefault="00E24F35" w:rsidP="00E24F35">
      <w:pPr>
        <w:pStyle w:val="Heading1"/>
        <w:rPr>
          <w:lang w:val="en-US"/>
        </w:rPr>
      </w:pPr>
      <w:r>
        <w:rPr>
          <w:lang w:val="en-US"/>
        </w:rPr>
        <w:t>Hardware Environment</w:t>
      </w:r>
    </w:p>
    <w:p w14:paraId="64B1F122" w14:textId="197C8CE8" w:rsidR="00E24F35" w:rsidRDefault="00E24F35" w:rsidP="0018161A">
      <w:pPr>
        <w:rPr>
          <w:rFonts w:ascii="Century Gothic" w:hAnsi="Century Gothic"/>
          <w:sz w:val="20"/>
          <w:szCs w:val="20"/>
          <w:lang w:val="en-US"/>
        </w:rPr>
      </w:pPr>
    </w:p>
    <w:p w14:paraId="5A3654CE" w14:textId="3ACDF595" w:rsidR="00E24F35" w:rsidRPr="0018161A" w:rsidRDefault="00E24F35" w:rsidP="0018161A">
      <w:pPr>
        <w:rPr>
          <w:rFonts w:ascii="Century Gothic" w:hAnsi="Century Gothic"/>
          <w:sz w:val="20"/>
          <w:szCs w:val="20"/>
          <w:lang w:val="en-US"/>
        </w:rPr>
      </w:pPr>
      <w:r w:rsidRPr="00E24F35">
        <w:rPr>
          <w:rFonts w:ascii="Century Gothic" w:hAnsi="Century Gothic"/>
          <w:noProof/>
          <w:sz w:val="20"/>
          <w:szCs w:val="20"/>
          <w:lang w:val="en-US"/>
        </w:rPr>
        <w:drawing>
          <wp:inline distT="0" distB="0" distL="0" distR="0" wp14:anchorId="0A533916" wp14:editId="1FF501FC">
            <wp:extent cx="5727700" cy="411988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stretch>
                      <a:fillRect/>
                    </a:stretch>
                  </pic:blipFill>
                  <pic:spPr>
                    <a:xfrm>
                      <a:off x="0" y="0"/>
                      <a:ext cx="5727700" cy="4119880"/>
                    </a:xfrm>
                    <a:prstGeom prst="rect">
                      <a:avLst/>
                    </a:prstGeom>
                  </pic:spPr>
                </pic:pic>
              </a:graphicData>
            </a:graphic>
          </wp:inline>
        </w:drawing>
      </w:r>
    </w:p>
    <w:sectPr w:rsidR="00E24F35" w:rsidRPr="0018161A" w:rsidSect="00581E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C1105C"/>
    <w:multiLevelType w:val="hybridMultilevel"/>
    <w:tmpl w:val="F2A655BA"/>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003AD"/>
    <w:multiLevelType w:val="hybridMultilevel"/>
    <w:tmpl w:val="F2A655BA"/>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5E2"/>
    <w:rsid w:val="0018161A"/>
    <w:rsid w:val="001A3B5B"/>
    <w:rsid w:val="001A6F00"/>
    <w:rsid w:val="001F06FE"/>
    <w:rsid w:val="002B50F7"/>
    <w:rsid w:val="003751E5"/>
    <w:rsid w:val="004C07F4"/>
    <w:rsid w:val="00581EA2"/>
    <w:rsid w:val="006C27CF"/>
    <w:rsid w:val="00767299"/>
    <w:rsid w:val="00787C59"/>
    <w:rsid w:val="008574A5"/>
    <w:rsid w:val="00926C1B"/>
    <w:rsid w:val="009B6D80"/>
    <w:rsid w:val="009C5FE9"/>
    <w:rsid w:val="00AC7B1F"/>
    <w:rsid w:val="00CB21A6"/>
    <w:rsid w:val="00CD45E2"/>
    <w:rsid w:val="00D00063"/>
    <w:rsid w:val="00D031C0"/>
    <w:rsid w:val="00D219B9"/>
    <w:rsid w:val="00D46759"/>
    <w:rsid w:val="00E24F35"/>
    <w:rsid w:val="00FA3349"/>
    <w:rsid w:val="00FE2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9DB1"/>
  <w14:defaultImageDpi w14:val="32767"/>
  <w15:chartTrackingRefBased/>
  <w15:docId w15:val="{A3F65900-44C8-6041-ACCA-ED05558E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F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5E2"/>
    <w:pPr>
      <w:ind w:left="720"/>
      <w:contextualSpacing/>
    </w:pPr>
  </w:style>
  <w:style w:type="character" w:styleId="Hyperlink">
    <w:name w:val="Hyperlink"/>
    <w:basedOn w:val="DefaultParagraphFont"/>
    <w:uiPriority w:val="99"/>
    <w:unhideWhenUsed/>
    <w:rsid w:val="004C07F4"/>
    <w:rPr>
      <w:color w:val="0563C1" w:themeColor="hyperlink"/>
      <w:u w:val="single"/>
    </w:rPr>
  </w:style>
  <w:style w:type="character" w:customStyle="1" w:styleId="UnresolvedMention1">
    <w:name w:val="Unresolved Mention1"/>
    <w:basedOn w:val="DefaultParagraphFont"/>
    <w:uiPriority w:val="99"/>
    <w:rsid w:val="004C07F4"/>
    <w:rPr>
      <w:color w:val="808080"/>
      <w:shd w:val="clear" w:color="auto" w:fill="E6E6E6"/>
    </w:rPr>
  </w:style>
  <w:style w:type="table" w:styleId="TableGrid">
    <w:name w:val="Table Grid"/>
    <w:basedOn w:val="TableNormal"/>
    <w:uiPriority w:val="39"/>
    <w:rsid w:val="00181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574A5"/>
    <w:rPr>
      <w:color w:val="954F72" w:themeColor="followedHyperlink"/>
      <w:u w:val="single"/>
    </w:rPr>
  </w:style>
  <w:style w:type="paragraph" w:styleId="HTMLPreformatted">
    <w:name w:val="HTML Preformatted"/>
    <w:basedOn w:val="Normal"/>
    <w:link w:val="HTMLPreformattedChar"/>
    <w:uiPriority w:val="99"/>
    <w:semiHidden/>
    <w:unhideWhenUsed/>
    <w:rsid w:val="001A3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A3B5B"/>
    <w:rPr>
      <w:rFonts w:ascii="Courier New" w:eastAsia="Times New Roman" w:hAnsi="Courier New" w:cs="Courier New"/>
      <w:sz w:val="20"/>
      <w:szCs w:val="20"/>
      <w:lang w:eastAsia="en-GB"/>
    </w:rPr>
  </w:style>
  <w:style w:type="character" w:customStyle="1" w:styleId="gfypqt5nyb">
    <w:name w:val="gfypqt5nyb"/>
    <w:basedOn w:val="DefaultParagraphFont"/>
    <w:rsid w:val="001A3B5B"/>
  </w:style>
  <w:style w:type="character" w:customStyle="1" w:styleId="Heading1Char">
    <w:name w:val="Heading 1 Char"/>
    <w:basedOn w:val="DefaultParagraphFont"/>
    <w:link w:val="Heading1"/>
    <w:uiPriority w:val="9"/>
    <w:rsid w:val="00E24F35"/>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2B50F7"/>
    <w:rPr>
      <w:sz w:val="16"/>
      <w:szCs w:val="16"/>
    </w:rPr>
  </w:style>
  <w:style w:type="paragraph" w:styleId="CommentText">
    <w:name w:val="annotation text"/>
    <w:basedOn w:val="Normal"/>
    <w:link w:val="CommentTextChar"/>
    <w:uiPriority w:val="99"/>
    <w:semiHidden/>
    <w:unhideWhenUsed/>
    <w:rsid w:val="002B50F7"/>
    <w:rPr>
      <w:sz w:val="20"/>
      <w:szCs w:val="20"/>
    </w:rPr>
  </w:style>
  <w:style w:type="character" w:customStyle="1" w:styleId="CommentTextChar">
    <w:name w:val="Comment Text Char"/>
    <w:basedOn w:val="DefaultParagraphFont"/>
    <w:link w:val="CommentText"/>
    <w:uiPriority w:val="99"/>
    <w:semiHidden/>
    <w:rsid w:val="002B50F7"/>
    <w:rPr>
      <w:sz w:val="20"/>
      <w:szCs w:val="20"/>
    </w:rPr>
  </w:style>
  <w:style w:type="paragraph" w:styleId="CommentSubject">
    <w:name w:val="annotation subject"/>
    <w:basedOn w:val="CommentText"/>
    <w:next w:val="CommentText"/>
    <w:link w:val="CommentSubjectChar"/>
    <w:uiPriority w:val="99"/>
    <w:semiHidden/>
    <w:unhideWhenUsed/>
    <w:rsid w:val="002B50F7"/>
    <w:rPr>
      <w:b/>
      <w:bCs/>
    </w:rPr>
  </w:style>
  <w:style w:type="character" w:customStyle="1" w:styleId="CommentSubjectChar">
    <w:name w:val="Comment Subject Char"/>
    <w:basedOn w:val="CommentTextChar"/>
    <w:link w:val="CommentSubject"/>
    <w:uiPriority w:val="99"/>
    <w:semiHidden/>
    <w:rsid w:val="002B50F7"/>
    <w:rPr>
      <w:b/>
      <w:bCs/>
      <w:sz w:val="20"/>
      <w:szCs w:val="20"/>
    </w:rPr>
  </w:style>
  <w:style w:type="paragraph" w:styleId="BalloonText">
    <w:name w:val="Balloon Text"/>
    <w:basedOn w:val="Normal"/>
    <w:link w:val="BalloonTextChar"/>
    <w:uiPriority w:val="99"/>
    <w:semiHidden/>
    <w:unhideWhenUsed/>
    <w:rsid w:val="002B50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0F7"/>
    <w:rPr>
      <w:rFonts w:ascii="Segoe UI" w:hAnsi="Segoe UI" w:cs="Segoe UI"/>
      <w:sz w:val="18"/>
      <w:szCs w:val="18"/>
    </w:rPr>
  </w:style>
  <w:style w:type="character" w:styleId="Strong">
    <w:name w:val="Strong"/>
    <w:basedOn w:val="DefaultParagraphFont"/>
    <w:uiPriority w:val="22"/>
    <w:qFormat/>
    <w:rsid w:val="00375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8268437">
      <w:bodyDiv w:val="1"/>
      <w:marLeft w:val="0"/>
      <w:marRight w:val="0"/>
      <w:marTop w:val="0"/>
      <w:marBottom w:val="0"/>
      <w:divBdr>
        <w:top w:val="none" w:sz="0" w:space="0" w:color="auto"/>
        <w:left w:val="none" w:sz="0" w:space="0" w:color="auto"/>
        <w:bottom w:val="none" w:sz="0" w:space="0" w:color="auto"/>
        <w:right w:val="none" w:sz="0" w:space="0" w:color="auto"/>
      </w:divBdr>
    </w:div>
    <w:div w:id="799494210">
      <w:bodyDiv w:val="1"/>
      <w:marLeft w:val="0"/>
      <w:marRight w:val="0"/>
      <w:marTop w:val="0"/>
      <w:marBottom w:val="0"/>
      <w:divBdr>
        <w:top w:val="none" w:sz="0" w:space="0" w:color="auto"/>
        <w:left w:val="none" w:sz="0" w:space="0" w:color="auto"/>
        <w:bottom w:val="none" w:sz="0" w:space="0" w:color="auto"/>
        <w:right w:val="none" w:sz="0" w:space="0" w:color="auto"/>
      </w:divBdr>
    </w:div>
    <w:div w:id="802651588">
      <w:bodyDiv w:val="1"/>
      <w:marLeft w:val="0"/>
      <w:marRight w:val="0"/>
      <w:marTop w:val="0"/>
      <w:marBottom w:val="0"/>
      <w:divBdr>
        <w:top w:val="none" w:sz="0" w:space="0" w:color="auto"/>
        <w:left w:val="none" w:sz="0" w:space="0" w:color="auto"/>
        <w:bottom w:val="none" w:sz="0" w:space="0" w:color="auto"/>
        <w:right w:val="none" w:sz="0" w:space="0" w:color="auto"/>
      </w:divBdr>
    </w:div>
    <w:div w:id="808210876">
      <w:bodyDiv w:val="1"/>
      <w:marLeft w:val="0"/>
      <w:marRight w:val="0"/>
      <w:marTop w:val="0"/>
      <w:marBottom w:val="0"/>
      <w:divBdr>
        <w:top w:val="none" w:sz="0" w:space="0" w:color="auto"/>
        <w:left w:val="none" w:sz="0" w:space="0" w:color="auto"/>
        <w:bottom w:val="none" w:sz="0" w:space="0" w:color="auto"/>
        <w:right w:val="none" w:sz="0" w:space="0" w:color="auto"/>
      </w:divBdr>
    </w:div>
    <w:div w:id="205261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ran.rstudi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Godinho de Matos</dc:creator>
  <cp:keywords/>
  <dc:description/>
  <cp:lastModifiedBy>Miguel Godinho de Matos</cp:lastModifiedBy>
  <cp:revision>2</cp:revision>
  <dcterms:created xsi:type="dcterms:W3CDTF">2021-02-09T14:12:00Z</dcterms:created>
  <dcterms:modified xsi:type="dcterms:W3CDTF">2021-02-09T14:12:00Z</dcterms:modified>
</cp:coreProperties>
</file>