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4E" w:rsidRPr="00A81F18" w:rsidRDefault="00A9534E" w:rsidP="00A9534E">
      <w:pPr>
        <w:pStyle w:val="Kop2"/>
        <w:rPr>
          <w:lang w:val="en-GB"/>
        </w:rPr>
      </w:pPr>
      <w:bookmarkStart w:id="0" w:name="_Toc194900578"/>
      <w:bookmarkStart w:id="1" w:name="_Toc194900579"/>
      <w:r w:rsidRPr="00A81F18">
        <w:rPr>
          <w:lang w:val="en-GB"/>
        </w:rPr>
        <w:t>Department: Sales</w:t>
      </w:r>
      <w:bookmarkEnd w:id="0"/>
      <w:bookmarkEnd w:id="1"/>
    </w:p>
    <w:p w:rsidR="00A9534E" w:rsidRPr="00A81F18" w:rsidRDefault="00A9534E" w:rsidP="00A9534E">
      <w:pPr>
        <w:rPr>
          <w:lang w:val="en-GB"/>
        </w:rPr>
      </w:pPr>
    </w:p>
    <w:p w:rsidR="00A9534E" w:rsidRPr="00A81F18" w:rsidRDefault="00A9534E" w:rsidP="00A9534E">
      <w:pPr>
        <w:rPr>
          <w:lang w:val="en-GB"/>
        </w:rPr>
      </w:pPr>
    </w:p>
    <w:p w:rsidR="00A9534E" w:rsidRPr="00A81F18" w:rsidRDefault="00A9534E" w:rsidP="00A9534E">
      <w:pPr>
        <w:rPr>
          <w:sz w:val="24"/>
          <w:szCs w:val="24"/>
          <w:lang w:val="en-GB"/>
        </w:rPr>
      </w:pPr>
      <w:proofErr w:type="spellStart"/>
      <w:r w:rsidRPr="00A81F18">
        <w:rPr>
          <w:sz w:val="24"/>
          <w:szCs w:val="24"/>
          <w:highlight w:val="lightGray"/>
          <w:lang w:val="en-GB"/>
        </w:rPr>
        <w:t>Te</w:t>
      </w:r>
      <w:proofErr w:type="spellEnd"/>
      <w:r w:rsidRPr="00A81F18">
        <w:rPr>
          <w:sz w:val="24"/>
          <w:szCs w:val="24"/>
          <w:highlight w:val="lightGray"/>
          <w:lang w:val="en-GB"/>
        </w:rPr>
        <w:t xml:space="preserve"> </w:t>
      </w:r>
      <w:proofErr w:type="spellStart"/>
      <w:r w:rsidRPr="00A81F18">
        <w:rPr>
          <w:sz w:val="24"/>
          <w:szCs w:val="24"/>
          <w:highlight w:val="lightGray"/>
          <w:lang w:val="en-GB"/>
        </w:rPr>
        <w:t>versturen</w:t>
      </w:r>
      <w:proofErr w:type="spellEnd"/>
      <w:r w:rsidRPr="00A81F18">
        <w:rPr>
          <w:sz w:val="24"/>
          <w:szCs w:val="24"/>
          <w:highlight w:val="lightGray"/>
          <w:lang w:val="en-GB"/>
        </w:rPr>
        <w:t xml:space="preserve"> </w:t>
      </w:r>
      <w:proofErr w:type="spellStart"/>
      <w:r w:rsidRPr="00A81F18">
        <w:rPr>
          <w:sz w:val="24"/>
          <w:szCs w:val="24"/>
          <w:highlight w:val="lightGray"/>
          <w:lang w:val="en-GB"/>
        </w:rPr>
        <w:t>informatie</w:t>
      </w:r>
      <w:proofErr w:type="spellEnd"/>
    </w:p>
    <w:p w:rsidR="00A9534E" w:rsidRDefault="00A9534E" w:rsidP="00A9534E">
      <w:pPr>
        <w:rPr>
          <w:rFonts w:ascii="Arial" w:hAnsi="Arial" w:cs="Arial"/>
          <w:lang w:val="en-GB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>The sales department consists of 3 account managers. The three of us maintain a WORD-table for our customers. It would be convenient if these tables were linked. Momentarily we have a problem if one of us falls ill, because we cannot access the customers of that colleague at that moment. Fu</w:t>
      </w:r>
      <w:r w:rsidRPr="006A40BD">
        <w:rPr>
          <w:rFonts w:ascii="Arial" w:hAnsi="Arial" w:cs="Arial"/>
          <w:sz w:val="24"/>
          <w:szCs w:val="24"/>
          <w:lang w:val="en-GB"/>
        </w:rPr>
        <w:t>r</w:t>
      </w:r>
      <w:r w:rsidRPr="006A40BD">
        <w:rPr>
          <w:rFonts w:ascii="Arial" w:hAnsi="Arial" w:cs="Arial"/>
          <w:sz w:val="24"/>
          <w:szCs w:val="24"/>
          <w:lang w:val="en-GB"/>
        </w:rPr>
        <w:t>thermore, we also have the data of prospects in our tables. We think that our data should be the basis, if cu</w:t>
      </w:r>
      <w:r w:rsidRPr="006A40BD">
        <w:rPr>
          <w:rFonts w:ascii="Arial" w:hAnsi="Arial" w:cs="Arial"/>
          <w:sz w:val="24"/>
          <w:szCs w:val="24"/>
          <w:lang w:val="en-GB"/>
        </w:rPr>
        <w:t>s</w:t>
      </w:r>
      <w:r w:rsidRPr="006A40BD">
        <w:rPr>
          <w:rFonts w:ascii="Arial" w:hAnsi="Arial" w:cs="Arial"/>
          <w:sz w:val="24"/>
          <w:szCs w:val="24"/>
          <w:lang w:val="en-GB"/>
        </w:rPr>
        <w:t>tomer-data of other departments are linked to it. Such a link should be handled car</w:t>
      </w:r>
      <w:r w:rsidRPr="006A40BD">
        <w:rPr>
          <w:rFonts w:ascii="Arial" w:hAnsi="Arial" w:cs="Arial"/>
          <w:sz w:val="24"/>
          <w:szCs w:val="24"/>
          <w:lang w:val="en-GB"/>
        </w:rPr>
        <w:t>e</w:t>
      </w:r>
      <w:r w:rsidRPr="006A40BD">
        <w:rPr>
          <w:rFonts w:ascii="Arial" w:hAnsi="Arial" w:cs="Arial"/>
          <w:sz w:val="24"/>
          <w:szCs w:val="24"/>
          <w:lang w:val="en-GB"/>
        </w:rPr>
        <w:t xml:space="preserve">fully, since we also have confidential negotiating data in our tables. 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 xml:space="preserve">All our offers are made and changed in WORD. In the future it would be nice if we could link our offers to a client-database. 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 xml:space="preserve">The main data in our tables are as follows: </w:t>
      </w:r>
    </w:p>
    <w:p w:rsidR="00A9534E" w:rsidRPr="005F5AB6" w:rsidRDefault="00A9534E" w:rsidP="00A9534E">
      <w:pPr>
        <w:rPr>
          <w:rFonts w:ascii="Arial" w:hAnsi="Arial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518"/>
      </w:tblGrid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Company name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Address1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Postcode1 (Zip code)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Residence1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Address2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Postcode2 (Zip code)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Residence2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Contact person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Initials</w:t>
            </w:r>
          </w:p>
        </w:tc>
      </w:tr>
      <w:tr w:rsidR="00A9534E" w:rsidRPr="00247F22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Telephone number1</w:t>
            </w:r>
          </w:p>
        </w:tc>
      </w:tr>
      <w:tr w:rsidR="00A9534E" w:rsidRPr="00247F22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Telephone number2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Fax number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655EBD" w:rsidRDefault="00A9534E" w:rsidP="00610B8A">
            <w:pPr>
              <w:rPr>
                <w:rFonts w:ascii="Arial" w:hAnsi="Arial" w:cs="Arial"/>
                <w:b/>
                <w:lang w:val="en-GB"/>
              </w:rPr>
            </w:pPr>
            <w:r w:rsidRPr="00655EBD">
              <w:rPr>
                <w:rFonts w:ascii="Arial" w:hAnsi="Arial" w:cs="Arial"/>
                <w:b/>
                <w:lang w:val="en-GB"/>
              </w:rPr>
              <w:t>e-mail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>Offer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5F5AB6">
              <w:rPr>
                <w:rFonts w:ascii="Arial" w:hAnsi="Arial" w:cs="Arial"/>
                <w:lang w:val="en-GB"/>
              </w:rPr>
              <w:t>num</w:t>
            </w:r>
            <w:r>
              <w:rPr>
                <w:rFonts w:ascii="Arial" w:hAnsi="Arial" w:cs="Arial"/>
                <w:lang w:val="en-GB"/>
              </w:rPr>
              <w:t>b</w:t>
            </w:r>
            <w:r w:rsidRPr="005F5AB6">
              <w:rPr>
                <w:rFonts w:ascii="Arial" w:hAnsi="Arial" w:cs="Arial"/>
                <w:lang w:val="en-GB"/>
              </w:rPr>
              <w:t>ers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>Offer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5F5AB6">
              <w:rPr>
                <w:rFonts w:ascii="Arial" w:hAnsi="Arial" w:cs="Arial"/>
                <w:lang w:val="en-GB"/>
              </w:rPr>
              <w:t>status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 xml:space="preserve">Prospect </w:t>
            </w:r>
            <w:r>
              <w:rPr>
                <w:rFonts w:ascii="Arial" w:hAnsi="Arial" w:cs="Arial"/>
                <w:lang w:val="en-GB"/>
              </w:rPr>
              <w:t>Y</w:t>
            </w:r>
            <w:r w:rsidRPr="005F5AB6">
              <w:rPr>
                <w:rFonts w:ascii="Arial" w:hAnsi="Arial" w:cs="Arial"/>
                <w:lang w:val="en-GB"/>
              </w:rPr>
              <w:t>/N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Date of action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 w:rsidRPr="005F5AB6">
              <w:rPr>
                <w:rFonts w:ascii="Arial" w:hAnsi="Arial" w:cs="Arial"/>
                <w:lang w:val="en-GB"/>
              </w:rPr>
              <w:t>Last contact</w:t>
            </w:r>
            <w:r>
              <w:rPr>
                <w:rFonts w:ascii="Arial" w:hAnsi="Arial" w:cs="Arial"/>
                <w:lang w:val="en-GB"/>
              </w:rPr>
              <w:t xml:space="preserve"> date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Next</w:t>
            </w:r>
            <w:r w:rsidRPr="005F5AB6">
              <w:rPr>
                <w:rFonts w:ascii="Arial" w:hAnsi="Arial" w:cs="Arial"/>
                <w:lang w:val="en-GB"/>
              </w:rPr>
              <w:t xml:space="preserve"> acti</w:t>
            </w:r>
            <w:r>
              <w:rPr>
                <w:rFonts w:ascii="Arial" w:hAnsi="Arial" w:cs="Arial"/>
                <w:lang w:val="en-GB"/>
              </w:rPr>
              <w:t>on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lang w:val="en-GB"/>
                  </w:rPr>
                  <w:t>Sale</w:t>
                </w:r>
              </w:smartTag>
            </w:smartTag>
            <w:r>
              <w:rPr>
                <w:rFonts w:ascii="Arial" w:hAnsi="Arial" w:cs="Arial"/>
                <w:lang w:val="en-GB"/>
              </w:rPr>
              <w:t xml:space="preserve"> </w:t>
            </w:r>
            <w:r w:rsidRPr="005F5AB6">
              <w:rPr>
                <w:rFonts w:ascii="Arial" w:hAnsi="Arial" w:cs="Arial"/>
                <w:lang w:val="en-GB"/>
              </w:rPr>
              <w:t>percentage</w:t>
            </w:r>
          </w:p>
        </w:tc>
      </w:tr>
      <w:tr w:rsidR="00A9534E" w:rsidRPr="005F5AB6" w:rsidTr="00610B8A">
        <w:tc>
          <w:tcPr>
            <w:tcW w:w="2518" w:type="dxa"/>
          </w:tcPr>
          <w:p w:rsidR="00A9534E" w:rsidRPr="005F5AB6" w:rsidRDefault="00A9534E" w:rsidP="00610B8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Creditworthy Y</w:t>
            </w:r>
            <w:r w:rsidRPr="005F5AB6">
              <w:rPr>
                <w:rFonts w:ascii="Arial" w:hAnsi="Arial" w:cs="Arial"/>
                <w:lang w:val="en-GB"/>
              </w:rPr>
              <w:t>/N</w:t>
            </w:r>
          </w:p>
        </w:tc>
      </w:tr>
    </w:tbl>
    <w:p w:rsidR="00A9534E" w:rsidRDefault="00A9534E" w:rsidP="00A9534E">
      <w:pPr>
        <w:rPr>
          <w:rFonts w:ascii="Arial" w:hAnsi="Arial" w:cs="Arial"/>
        </w:rPr>
      </w:pPr>
    </w:p>
    <w:p w:rsidR="00A9534E" w:rsidRDefault="00A9534E" w:rsidP="00A953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  <w:lang w:val="en-GB"/>
        </w:rPr>
      </w:pPr>
      <w:r w:rsidRPr="006A40BD">
        <w:rPr>
          <w:rFonts w:ascii="Arial" w:hAnsi="Arial" w:cs="Arial"/>
          <w:sz w:val="24"/>
          <w:szCs w:val="24"/>
          <w:lang w:val="en-GB"/>
        </w:rPr>
        <w:t>Yours sincerely,</w:t>
      </w:r>
    </w:p>
    <w:p w:rsidR="00A9534E" w:rsidRPr="006A40BD" w:rsidRDefault="00A9534E" w:rsidP="00A9534E">
      <w:pPr>
        <w:rPr>
          <w:rFonts w:ascii="Arial" w:hAnsi="Arial" w:cs="Arial"/>
          <w:sz w:val="24"/>
          <w:szCs w:val="24"/>
        </w:rPr>
      </w:pPr>
    </w:p>
    <w:p w:rsidR="00A9534E" w:rsidRPr="006A40BD" w:rsidRDefault="00A9534E" w:rsidP="00A9534E">
      <w:pPr>
        <w:rPr>
          <w:rFonts w:ascii="Arial" w:hAnsi="Arial" w:cs="Arial"/>
          <w:sz w:val="24"/>
          <w:szCs w:val="24"/>
        </w:rPr>
      </w:pPr>
      <w:r w:rsidRPr="006A40BD">
        <w:rPr>
          <w:rFonts w:ascii="Arial" w:hAnsi="Arial" w:cs="Arial"/>
          <w:sz w:val="24"/>
          <w:szCs w:val="24"/>
        </w:rPr>
        <w:t>J. Berger</w:t>
      </w:r>
    </w:p>
    <w:p w:rsidR="009D12AD" w:rsidRDefault="00A9534E">
      <w:bookmarkStart w:id="2" w:name="_GoBack"/>
      <w:bookmarkEnd w:id="2"/>
    </w:p>
    <w:sectPr w:rsidR="009D1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4E"/>
    <w:rsid w:val="00A9534E"/>
    <w:rsid w:val="00DB2EDF"/>
    <w:rsid w:val="00F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2">
    <w:name w:val="heading 2"/>
    <w:basedOn w:val="Standaard"/>
    <w:next w:val="Standaard"/>
    <w:link w:val="Kop2Char"/>
    <w:qFormat/>
    <w:rsid w:val="00A9534E"/>
    <w:pPr>
      <w:keepNext/>
      <w:outlineLvl w:val="1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A9534E"/>
    <w:rPr>
      <w:rFonts w:ascii="Arial" w:eastAsia="Times New Roman" w:hAnsi="Arial" w:cs="Times New Roman"/>
      <w:b/>
      <w:sz w:val="24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95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2">
    <w:name w:val="heading 2"/>
    <w:basedOn w:val="Standaard"/>
    <w:next w:val="Standaard"/>
    <w:link w:val="Kop2Char"/>
    <w:qFormat/>
    <w:rsid w:val="00A9534E"/>
    <w:pPr>
      <w:keepNext/>
      <w:outlineLvl w:val="1"/>
    </w:pPr>
    <w:rPr>
      <w:rFonts w:ascii="Arial" w:hAnsi="Arial"/>
      <w:b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A9534E"/>
    <w:rPr>
      <w:rFonts w:ascii="Arial" w:eastAsia="Times New Roman" w:hAnsi="Arial" w:cs="Times New Roman"/>
      <w:b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Lidy Huijbregts</dc:creator>
  <cp:lastModifiedBy>Lidy Huijbregts</cp:lastModifiedBy>
  <cp:revision>1</cp:revision>
  <dcterms:created xsi:type="dcterms:W3CDTF">2011-09-26T06:47:00Z</dcterms:created>
  <dcterms:modified xsi:type="dcterms:W3CDTF">2011-09-26T06:47:00Z</dcterms:modified>
</cp:coreProperties>
</file>