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360" w:lineRule="auto"/>
        <w:jc w:val="center"/>
        <w:rPr>
          <w:rFonts w:ascii="Arial" w:cs="Arial" w:eastAsia="Arial" w:hAnsi="Arial"/>
        </w:rPr>
      </w:pPr>
      <w:r w:rsidDel="00000000" w:rsidR="00000000" w:rsidRPr="00000000">
        <w:rPr>
          <w:rFonts w:ascii="Arial" w:cs="Arial" w:eastAsia="Arial" w:hAnsi="Arial"/>
          <w:b w:val="1"/>
          <w:bCs w:val="1"/>
          <w:i w:val="0"/>
          <w:iCs w:val="0"/>
          <w:color w:val="000054"/>
          <w:sz w:val="22"/>
          <w:szCs w:val="22"/>
          <w:rtl w:val="0"/>
        </w:rPr>
        <w:t>BAN DỰ ÁN EEAI ,  ĐẠI HỌC RMIT VIỆT NAM × BỘ GIÁO DỤC VÀ ĐÀO TẠO</w:t>
      </w:r>
      <w:r w:rsidDel="00000000" w:rsidR="00000000" w:rsidRPr="00000000">
        <w:rPr>
          <w:rtl w:val="0"/>
        </w:rPr>
      </w:r>
    </w:p>
    <w:p w:rsidR="00000000" w:rsidDel="00000000" w:rsidP="00000000" w:rsidRDefault="00000000" w:rsidRPr="00000000" w14:paraId="00000002">
      <w:pPr>
        <w:spacing w:after="480" w:before="0" w:line="360" w:lineRule="auto"/>
        <w:jc w:val="center"/>
        <w:rPr>
          <w:rFonts w:ascii="Arial" w:cs="Arial" w:eastAsia="Arial" w:hAnsi="Arial"/>
        </w:rPr>
      </w:pPr>
      <w:r w:rsidDel="00000000" w:rsidR="00000000" w:rsidRPr="00000000">
        <w:rPr>
          <w:rFonts w:ascii="Arial" w:cs="Arial" w:eastAsia="Arial" w:hAnsi="Arial"/>
          <w:b w:val="1"/>
          <w:bCs w:val="1"/>
          <w:i w:val="0"/>
          <w:iCs w:val="0"/>
          <w:color w:val="e60028"/>
          <w:sz w:val="20"/>
          <w:szCs w:val="20"/>
          <w:rtl w:val="0"/>
        </w:rPr>
        <w:t xml:space="preserve">DIỄN ĐÀN GIÁO DỤC 2026 • GIẢI THƯỞNG TIÊN PHONG ỨNG DỤNG AI TRONG GIÁO DỤC VIỆT NAM</w:t>
      </w:r>
      <w:r w:rsidDel="00000000" w:rsidR="00000000" w:rsidRPr="00000000">
        <w:rPr>
          <w:rtl w:val="0"/>
        </w:rPr>
      </w:r>
    </w:p>
    <w:tbl>
      <w:tblPr>
        <w:tblStyle w:val="Table1"/>
        <w:tblW w:w="9605.0" w:type="dxa"/>
        <w:jc w:val="center"/>
        <w:tblLayout w:type="fixed"/>
        <w:tblLook w:val="0400"/>
      </w:tblPr>
      <w:tblGrid>
        <w:gridCol w:w="9605"/>
        <w:tblGridChange w:id="0">
          <w:tblGrid>
            <w:gridCol w:w="9605"/>
          </w:tblGrid>
        </w:tblGridChange>
      </w:tblGrid>
      <w:tr>
        <w:trPr>
          <w:cantSplit w:val="0"/>
          <w:tblHeader w:val="0"/>
        </w:trPr>
        <w:tc>
          <w:tcPr>
            <w:tcBorders>
              <w:top w:color="000054" w:space="0" w:sz="18" w:val="single"/>
              <w:left w:color="e60028" w:space="0" w:sz="36" w:val="single"/>
              <w:bottom w:color="000054" w:space="0" w:sz="18" w:val="single"/>
              <w:right w:color="000000" w:space="0" w:sz="0" w:val="nil"/>
            </w:tcBorders>
            <w:shd w:fill="f4f6f9" w:val="clear"/>
          </w:tcPr>
          <w:p w:rsidR="00000000" w:rsidDel="00000000" w:rsidP="00000000" w:rsidRDefault="00000000" w:rsidRPr="00000000" w14:paraId="00000003">
            <w:pPr>
              <w:spacing w:after="280" w:before="280" w:line="360" w:lineRule="auto"/>
              <w:jc w:val="center"/>
              <w:rPr>
                <w:rFonts w:ascii="Arial" w:cs="Arial" w:eastAsia="Arial" w:hAnsi="Arial"/>
              </w:rPr>
            </w:pPr>
            <w:r w:rsidDel="00000000" w:rsidR="00000000" w:rsidRPr="00000000">
              <w:rPr>
                <w:rFonts w:ascii="Arial" w:cs="Arial" w:eastAsia="Arial" w:hAnsi="Arial"/>
                <w:b w:val="1"/>
                <w:bCs w:val="1"/>
                <w:color w:val="e60028"/>
                <w:sz w:val="24"/>
                <w:szCs w:val="24"/>
                <w:rtl w:val="0"/>
              </w:rPr>
              <w:t xml:space="preserve">CẨM NANG HƯỚNG DẪN TRIỂN KHAI &amp; ĐÀO TẠO NHÂN RỘNG HỌC ĐƯỜNG</w:t>
              <w:br w:type="textWrapping"/>
            </w:r>
            <w:r w:rsidDel="00000000" w:rsidR="00000000" w:rsidRPr="00000000">
              <w:rPr>
                <w:rFonts w:ascii="Arial" w:cs="Arial" w:eastAsia="Arial" w:hAnsi="Arial"/>
                <w:b w:val="1"/>
                <w:bCs w:val="1"/>
                <w:color w:val="000054"/>
                <w:sz w:val="40"/>
                <w:szCs w:val="40"/>
                <w:rtl w:val="0"/>
              </w:rPr>
              <w:t xml:space="preserve">STUDENT-LED AI SAFETY COMPETENCY FRAMEWORK</w:t>
              <w:br w:type="textWrapping"/>
            </w:r>
            <w:r w:rsidDel="00000000" w:rsidR="00000000" w:rsidRPr="00000000">
              <w:rPr>
                <w:rFonts w:ascii="Arial" w:cs="Arial" w:eastAsia="Arial" w:hAnsi="Arial"/>
                <w:b w:val="1"/>
                <w:bCs w:val="1"/>
                <w:i w:val="1"/>
                <w:iCs w:val="1"/>
                <w:color w:val="1e293b"/>
                <w:sz w:val="22"/>
                <w:szCs w:val="22"/>
                <w:rtl w:val="0"/>
              </w:rPr>
              <w:t xml:space="preserve">Khung Phát Triển Năng Lực Bảo An Trí Tuệ Nhân Tạo Do Học Sinh Làm Chủ</w:t>
              <w:br w:type="textWrapping"/>
              <w:t xml:space="preserve">(Qua Mô Hình Workshop Năng Lực AI &amp; AI Hackathon Học Đường • Hạt nhân Dự án VIN BEYOND AI)</w:t>
            </w:r>
            <w:r w:rsidDel="00000000" w:rsidR="00000000" w:rsidRPr="00000000">
              <w:rPr>
                <w:rtl w:val="0"/>
              </w:rPr>
            </w:r>
          </w:p>
        </w:tc>
      </w:tr>
    </w:tbl>
    <w:p w:rsidR="00000000" w:rsidDel="00000000" w:rsidP="00000000" w:rsidRDefault="00000000" w:rsidRPr="00000000" w14:paraId="00000004">
      <w:pPr>
        <w:spacing w:after="0" w:before="480" w:line="360" w:lineRule="auto"/>
        <w:jc w:val="left"/>
        <w:rPr>
          <w:rFonts w:ascii="Arial" w:cs="Arial" w:eastAsia="Arial" w:hAnsi="Arial"/>
        </w:rPr>
      </w:pPr>
      <w:r w:rsidDel="00000000" w:rsidR="00000000" w:rsidRPr="00000000">
        <w:rPr>
          <w:rtl w:val="0"/>
        </w:rPr>
      </w:r>
    </w:p>
    <w:tbl>
      <w:tblPr>
        <w:tblStyle w:val="Table2"/>
        <w:tblW w:w="9604.0" w:type="dxa"/>
        <w:jc w:val="center"/>
        <w:tblLayout w:type="fixed"/>
        <w:tblLook w:val="0400"/>
      </w:tblPr>
      <w:tblGrid>
        <w:gridCol w:w="4802"/>
        <w:gridCol w:w="4802"/>
        <w:tblGridChange w:id="0">
          <w:tblGrid>
            <w:gridCol w:w="4802"/>
            <w:gridCol w:w="4802"/>
          </w:tblGrid>
        </w:tblGridChange>
      </w:tblGrid>
      <w:tr>
        <w:trPr>
          <w:cantSplit w:val="0"/>
          <w:tblHeader w:val="0"/>
        </w:trPr>
        <w:tc>
          <w:tcPr/>
          <w:p w:rsidR="00000000" w:rsidDel="00000000" w:rsidP="00000000" w:rsidRDefault="00000000" w:rsidRPr="00000000" w14:paraId="00000005">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19"/>
                <w:szCs w:val="19"/>
                <w:rtl w:val="0"/>
              </w:rPr>
              <w:t xml:space="preserve">Tác giả / Thí sinh:</w:t>
            </w:r>
            <w:r w:rsidDel="00000000" w:rsidR="00000000" w:rsidRPr="00000000">
              <w:rPr>
                <w:rtl w:val="0"/>
              </w:rPr>
            </w:r>
          </w:p>
        </w:tc>
        <w:tc>
          <w:tcPr/>
          <w:p w:rsidR="00000000" w:rsidDel="00000000" w:rsidP="00000000" w:rsidRDefault="00000000" w:rsidRPr="00000000" w14:paraId="00000006">
            <w:pPr>
              <w:spacing w:after="40" w:before="40" w:line="360" w:lineRule="auto"/>
              <w:rPr>
                <w:rFonts w:ascii="Arial" w:cs="Arial" w:eastAsia="Arial" w:hAnsi="Arial"/>
              </w:rPr>
            </w:pPr>
            <w:r w:rsidDel="00000000" w:rsidR="00000000" w:rsidRPr="00000000">
              <w:rPr>
                <w:rFonts w:ascii="Arial" w:cs="Arial" w:eastAsia="Arial" w:hAnsi="Arial"/>
                <w:color w:val="1e293b"/>
                <w:sz w:val="19"/>
                <w:szCs w:val="19"/>
                <w:rtl w:val="0"/>
              </w:rPr>
              <w:t xml:space="preserve">ThS. Phạm Bá Hồng Sơn (Mike Pham)</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19"/>
                <w:szCs w:val="19"/>
                <w:rtl w:val="0"/>
              </w:rPr>
              <w:t xml:space="preserve">Danh vị chuyên môn:</w:t>
            </w:r>
            <w:r w:rsidDel="00000000" w:rsidR="00000000" w:rsidRPr="00000000">
              <w:rPr>
                <w:rtl w:val="0"/>
              </w:rPr>
            </w:r>
          </w:p>
        </w:tc>
        <w:tc>
          <w:tcPr/>
          <w:p w:rsidR="00000000" w:rsidDel="00000000" w:rsidP="00000000" w:rsidRDefault="00000000" w:rsidRPr="00000000" w14:paraId="00000008">
            <w:pPr>
              <w:spacing w:after="40" w:before="40" w:line="360" w:lineRule="auto"/>
              <w:rPr>
                <w:rFonts w:ascii="Arial" w:cs="Arial" w:eastAsia="Arial" w:hAnsi="Arial"/>
              </w:rPr>
            </w:pPr>
            <w:r w:rsidDel="00000000" w:rsidR="00000000" w:rsidRPr="00000000">
              <w:rPr>
                <w:rFonts w:ascii="Arial" w:cs="Arial" w:eastAsia="Arial" w:hAnsi="Arial"/>
                <w:color w:val="1e293b"/>
                <w:sz w:val="19"/>
                <w:szCs w:val="19"/>
                <w:rtl w:val="0"/>
              </w:rPr>
              <w:t xml:space="preserve">Google for Education Certified Innovator (MEL26, Melbourne Australia)</w:t>
              <w:br w:type="textWrapping"/>
              <w:t xml:space="preserve">Thạc sĩ Giáo dục (M.Ed - Phần Lan) • Tác giả Scopus Q1 (IEEE iSTEM-Ed 2026)</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19"/>
                <w:szCs w:val="19"/>
                <w:rtl w:val="0"/>
              </w:rPr>
              <w:t xml:space="preserve">Đơn vị công tác:</w:t>
            </w:r>
            <w:r w:rsidDel="00000000" w:rsidR="00000000" w:rsidRPr="00000000">
              <w:rPr>
                <w:rtl w:val="0"/>
              </w:rPr>
            </w:r>
          </w:p>
        </w:tc>
        <w:tc>
          <w:tcPr/>
          <w:p w:rsidR="00000000" w:rsidDel="00000000" w:rsidP="00000000" w:rsidRDefault="00000000" w:rsidRPr="00000000" w14:paraId="0000000A">
            <w:pPr>
              <w:spacing w:after="40" w:before="40" w:line="360" w:lineRule="auto"/>
              <w:rPr>
                <w:rFonts w:ascii="Arial" w:cs="Arial" w:eastAsia="Arial" w:hAnsi="Arial"/>
              </w:rPr>
            </w:pPr>
            <w:r w:rsidDel="00000000" w:rsidR="00000000" w:rsidRPr="00000000">
              <w:rPr>
                <w:rFonts w:ascii="Arial" w:cs="Arial" w:eastAsia="Arial" w:hAnsi="Arial"/>
                <w:color w:val="1e293b"/>
                <w:sz w:val="19"/>
                <w:szCs w:val="19"/>
                <w:rtl w:val="0"/>
              </w:rPr>
              <w:t xml:space="preserve">Trường THPT Vinschool Grand Park (TP. Thủ Đức, TP. Hồ Chí Minh)</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19"/>
                <w:szCs w:val="19"/>
                <w:rtl w:val="0"/>
              </w:rPr>
              <w:t xml:space="preserve">Dự án hạt nhân thực chứng:</w:t>
            </w:r>
            <w:r w:rsidDel="00000000" w:rsidR="00000000" w:rsidRPr="00000000">
              <w:rPr>
                <w:rtl w:val="0"/>
              </w:rPr>
            </w:r>
          </w:p>
        </w:tc>
        <w:tc>
          <w:tcPr/>
          <w:p>
            <w:r>
              <w:t>Dự án VIN BEYOND AI (Safe AI, Stronger Minds) ,  Lead: Trưởng nhóm Học sinh nòng cốt</w:t>
            </w:r>
          </w:p>
        </w:tc>
      </w:tr>
      <w:tr>
        <w:trPr>
          <w:cantSplit w:val="0"/>
          <w:tblHeader w:val="0"/>
        </w:trPr>
        <w:tc>
          <w:tcPr/>
          <w:p w:rsidR="00000000" w:rsidDel="00000000" w:rsidP="00000000" w:rsidRDefault="00000000" w:rsidRPr="00000000" w14:paraId="0000000D">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19"/>
                <w:szCs w:val="19"/>
                <w:rtl w:val="0"/>
              </w:rPr>
              <w:t xml:space="preserve">Thời điểm áp dụng &amp; Nhân rộng:</w:t>
            </w:r>
            <w:r w:rsidDel="00000000" w:rsidR="00000000" w:rsidRPr="00000000">
              <w:rPr>
                <w:rtl w:val="0"/>
              </w:rPr>
            </w:r>
          </w:p>
        </w:tc>
        <w:tc>
          <w:tcPr/>
          <w:p w:rsidR="00000000" w:rsidDel="00000000" w:rsidP="00000000" w:rsidRDefault="00000000" w:rsidRPr="00000000" w14:paraId="0000000E">
            <w:pPr>
              <w:spacing w:after="40" w:before="40" w:line="360" w:lineRule="auto"/>
              <w:rPr>
                <w:rFonts w:ascii="Arial" w:cs="Arial" w:eastAsia="Arial" w:hAnsi="Arial"/>
              </w:rPr>
            </w:pPr>
            <w:r w:rsidDel="00000000" w:rsidR="00000000" w:rsidRPr="00000000">
              <w:rPr>
                <w:rFonts w:ascii="Arial" w:cs="Arial" w:eastAsia="Arial" w:hAnsi="Arial"/>
                <w:color w:val="1e293b"/>
                <w:sz w:val="19"/>
                <w:szCs w:val="19"/>
                <w:rtl w:val="0"/>
              </w:rPr>
              <w:t xml:space="preserve">Thực nghiệm Lớp SAT $\rightarrow$ Đấu thầu gọi vốn Tháng 11/2026 $\rightarrow$ Chuyển giao toàn quốc</w:t>
            </w:r>
            <w:r w:rsidDel="00000000" w:rsidR="00000000" w:rsidRPr="00000000">
              <w:rPr>
                <w:rtl w:val="0"/>
              </w:rPr>
            </w:r>
          </w:p>
        </w:tc>
      </w:tr>
    </w:tbl>
    <w:p w:rsidR="00000000" w:rsidDel="00000000" w:rsidP="00000000" w:rsidRDefault="00000000" w:rsidRPr="00000000" w14:paraId="0000000F">
      <w:pPr>
        <w:spacing w:after="0" w:before="60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0">
      <w:pPr>
        <w:spacing w:after="80" w:before="0" w:line="360" w:lineRule="auto"/>
        <w:jc w:val="center"/>
        <w:rPr>
          <w:rFonts w:ascii="Arial" w:cs="Arial" w:eastAsia="Arial" w:hAnsi="Arial"/>
        </w:rPr>
      </w:pPr>
      <w:r w:rsidDel="00000000" w:rsidR="00000000" w:rsidRPr="00000000">
        <w:rPr>
          <w:rFonts w:ascii="Arial" w:cs="Arial" w:eastAsia="Arial" w:hAnsi="Arial"/>
          <w:b w:val="1"/>
          <w:bCs w:val="1"/>
          <w:i w:val="0"/>
          <w:iCs w:val="0"/>
          <w:color w:val="64748b"/>
          <w:sz w:val="17"/>
          <w:szCs w:val="17"/>
          <w:rtl w:val="0"/>
        </w:rPr>
        <w:t xml:space="preserve">ẤN PHẨM PHỤC VỤ GIẢI THƯỞNG VÀ CHUYỂN GIAO MÃ NGUỒN MỞ (OPEN EDUCATIONAL RESOURCE - OER)</w:t>
      </w: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LỜI TỰA: CƠ HỘI LỊCH SỬ CỦA NGƯỜI LÃNH ĐẠO GIÁO DỤC</w:t>
      </w:r>
      <w:r w:rsidDel="00000000" w:rsidR="00000000" w:rsidRPr="00000000">
        <w:rPr>
          <w:rtl w:val="0"/>
        </w:rPr>
      </w:r>
    </w:p>
    <w:p w:rsidR="00000000" w:rsidDel="00000000" w:rsidP="00000000" w:rsidRDefault="00000000" w:rsidRPr="00000000" w14:paraId="00000013">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Chưa bao giờ Ban giám hiệu và cán bộ quản lý giáo dục lại có được một cơ hội lớn để thay đổi và thể hiện tinh thần nhân văn của giáo dục như thời điểm hiện tại. Khi làn sóng trí tuệ nhân tạo (AI) đổ bộ vào trường học, phản ứng phổ biến đầu tiên thường là nỗi sợ: sợ học sinh gian lận thi cử, sợ phụ thuộc công nghệ và sợ xói mòn tư duy nguyên bản.</w:t>
      </w:r>
      <w:r w:rsidDel="00000000" w:rsidR="00000000" w:rsidRPr="00000000">
        <w:rPr>
          <w:rtl w:val="0"/>
        </w:rPr>
      </w:r>
    </w:p>
    <w:tbl>
      <w:tblPr>
        <w:tblStyle w:val="Table3"/>
        <w:tblW w:w="9605.0" w:type="dxa"/>
        <w:jc w:val="center"/>
        <w:tblLayout w:type="fixed"/>
        <w:tblLook w:val="0400"/>
      </w:tblPr>
      <w:tblGrid>
        <w:gridCol w:w="9605"/>
        <w:tblGridChange w:id="0">
          <w:tblGrid>
            <w:gridCol w:w="9605"/>
          </w:tblGrid>
        </w:tblGridChange>
      </w:tblGrid>
      <w:tr>
        <w:trPr>
          <w:cantSplit w:val="0"/>
          <w:tblHeader w:val="0"/>
        </w:trPr>
        <w:tc>
          <w:tcPr>
            <w:tcBorders>
              <w:top w:color="000000" w:space="0" w:sz="0" w:val="nil"/>
              <w:left w:color="000054" w:space="0" w:sz="36" w:val="single"/>
              <w:bottom w:color="000000" w:space="0" w:sz="0" w:val="nil"/>
              <w:right w:color="000000" w:space="0" w:sz="0" w:val="nil"/>
            </w:tcBorders>
            <w:shd w:fill="f4f6f9" w:val="clear"/>
            <w:tcMar>
              <w:top w:w="120.0" w:type="dxa"/>
              <w:left w:w="180.0" w:type="dxa"/>
              <w:bottom w:w="120.0" w:type="dxa"/>
              <w:right w:w="180.0" w:type="dxa"/>
            </w:tcMar>
          </w:tcPr>
          <w:p w:rsidR="00000000" w:rsidDel="00000000" w:rsidP="00000000" w:rsidRDefault="00000000" w:rsidRPr="00000000" w14:paraId="00000014">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21"/>
                <w:szCs w:val="21"/>
                <w:rtl w:val="0"/>
              </w:rPr>
              <w:t xml:space="preserve">★ THÔNG ĐIỆP KHỞI NGUỒN: 'WE HAVE TO CHANGE THE MINDSET'</w:t>
              <w:br w:type="textWrapping"/>
            </w:r>
            <w:r w:rsidDel="00000000" w:rsidR="00000000" w:rsidRPr="00000000">
              <w:rPr>
                <w:rFonts w:ascii="Arial" w:cs="Arial" w:eastAsia="Arial" w:hAnsi="Arial"/>
                <w:i w:val="1"/>
                <w:iCs w:val="1"/>
                <w:color w:val="334155"/>
                <w:sz w:val="19"/>
                <w:szCs w:val="19"/>
                <w:rtl w:val="0"/>
              </w:rPr>
              <w:t>Trong một tiết học tại Trường THPT Vinschool Grand Park, một học sinh lớp 12 khi thuyết trình đã chia sẻ một câu nói mang tính thức tỉnh: 'We have to change the mindset' (Chúng ta phải thay đổi nếp nghĩ) ,  khi bàn về việc học tập: thử nhiều lần -&gt; dũng cảm nhìn nhận thử sai -&gt; và tự điều chỉnh. Đỉnh cao của bảo an AI không phải là bức tường cấm đoán, mà là trao quyền để học sinh làm chủ bản lĩnh nhận thức và liêm chính công nghệ.</w:t>
            </w:r>
            <w:r w:rsidDel="00000000" w:rsidR="00000000" w:rsidRPr="00000000">
              <w:rPr>
                <w:rtl w:val="0"/>
              </w:rPr>
            </w:r>
          </w:p>
        </w:tc>
      </w:tr>
    </w:tbl>
    <w:p w:rsidR="00000000" w:rsidDel="00000000" w:rsidP="00000000" w:rsidRDefault="00000000" w:rsidRPr="00000000" w14:paraId="00000015">
      <w:pPr>
        <w:spacing w:after="80" w:before="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80" w:before="0" w:line="360" w:lineRule="auto"/>
        <w:jc w:val="left"/>
        <w:rPr>
          <w:rFonts w:ascii="Arial" w:cs="Arial" w:eastAsia="Arial" w:hAnsi="Arial"/>
        </w:rPr>
      </w:pPr>
      <w:r w:rsidDel="00000000" w:rsidR="00000000" w:rsidRPr="00000000">
        <w:rPr>
          <w:rFonts w:ascii="Arial" w:cs="Arial" w:eastAsia="Arial" w:hAnsi="Arial"/>
          <w:rtl w:val="0"/>
        </w:rPr>
        <w:t>Từ phát hiện sâu sắc ấy, sáng kiến này ra đời không phải như một giải pháp công nghệ đơn lẻ, mà là một **Bộ Cẩm nang Triển khai &amp; Đào tạo Nhân rộng Học đường (Implementation &amp; Replication Handbook)**, hiện thực hóa Khung giải pháp **Student-Led AI Safety Competency Framework (Hạt nhân: Dự án VIN BEYOND AI)**. Cẩm nang được thiết kế để bất kỳ nhà trường nào tại Việt Nam ,  từ trường công lập, trường tư thục đến các trường vùng ven ,  đều có thể chuyển hóa Thông tư 18/2026/TT-BGDĐT và Công văn 2422/BGDĐT-CNTT thành một văn hóa bảo an học đường sống động trong vòng 30 ngày.</w:t>
      </w:r>
    </w:p>
    <w:tbl>
      <w:tblPr>
        <w:tblStyle w:val="Table4"/>
        <w:tblW w:w="9605.0" w:type="dxa"/>
        <w:jc w:val="center"/>
        <w:tblLayout w:type="fixed"/>
        <w:tblLook w:val="0400"/>
      </w:tblPr>
      <w:tblGrid>
        <w:gridCol w:w="9605"/>
        <w:tblGridChange w:id="0">
          <w:tblGrid>
            <w:gridCol w:w="9605"/>
          </w:tblGrid>
        </w:tblGridChange>
      </w:tblGrid>
      <w:tr>
        <w:trPr>
          <w:cantSplit w:val="0"/>
          <w:tblHeader w:val="0"/>
        </w:trPr>
        <w:tc>
          <w:tcPr>
            <w:tcBorders>
              <w:top w:color="000000" w:space="0" w:sz="0" w:val="nil"/>
              <w:left w:color="e60028" w:space="0" w:sz="36" w:val="single"/>
              <w:bottom w:color="000000" w:space="0" w:sz="0" w:val="nil"/>
              <w:right w:color="000000" w:space="0" w:sz="0" w:val="nil"/>
            </w:tcBorders>
            <w:shd w:fill="f4f6f9" w:val="clear"/>
            <w:tcMar>
              <w:top w:w="120.0" w:type="dxa"/>
              <w:left w:w="180.0" w:type="dxa"/>
              <w:bottom w:w="120.0" w:type="dxa"/>
              <w:right w:w="180.0" w:type="dxa"/>
            </w:tcMar>
          </w:tcPr>
          <w:p w:rsidR="00000000" w:rsidDel="00000000" w:rsidP="00000000" w:rsidRDefault="00000000" w:rsidRPr="00000000" w14:paraId="00000017">
            <w:pPr>
              <w:spacing w:after="40" w:before="40" w:line="360" w:lineRule="auto"/>
              <w:rPr>
                <w:rFonts w:ascii="Arial" w:cs="Arial" w:eastAsia="Arial" w:hAnsi="Arial"/>
              </w:rPr>
            </w:pPr>
            <w:r w:rsidDel="00000000" w:rsidR="00000000" w:rsidRPr="00000000">
              <w:rPr>
                <w:rFonts w:ascii="Arial" w:cs="Arial" w:eastAsia="Arial" w:hAnsi="Arial"/>
                <w:b w:val="1"/>
                <w:bCs w:val="1"/>
                <w:color w:val="e60028"/>
                <w:sz w:val="21"/>
                <w:szCs w:val="21"/>
                <w:rtl w:val="0"/>
              </w:rPr>
              <w:t xml:space="preserve">★ TÓM TẮT ĐỀ ÁN DÀNH CHO BAN GIÁM KHẢO (EXECUTIVE SUMMARY - ĐÚNG 191 TỪ)</w:t>
              <w:br w:type="textWrapping"/>
            </w:r>
            <w:r w:rsidDel="00000000" w:rsidR="00000000" w:rsidRPr="00000000">
              <w:rPr>
                <w:rFonts w:ascii="Arial" w:cs="Arial" w:eastAsia="Arial" w:hAnsi="Arial"/>
                <w:i w:val="1"/>
                <w:iCs w:val="1"/>
                <w:color w:val="334155"/>
                <w:sz w:val="19"/>
                <w:szCs w:val="19"/>
                <w:rtl w:val="0"/>
              </w:rPr>
              <w:t xml:space="preserve">Xuất phát từ thực trạng học sinh dễ ỷ lại AI làm suy giảm tư duy, sáng kiến triển khai mô hình bảo an và liêm chính AI do học sinh làm chủ, được đóng gói thành Cẩm nang hướng dẫn triển khai và đào tạo nhân rộng học đường. Lấy hạt nhân từ dự án VIN BEYOND AI (Safe AI, Stronger Minds), sáng kiến trao quyền cho nhóm học sinh nòng cốt (HOT Mentors) dẫn dắt: tự lập đề án gọi vốn (GP-Pitching) tháng 11/2026, thiết kế thử thách, tổ chức workshop và điều hành AI Hackathon toàn trường. Học sinh sớm trải nghiệm vai trò: Kỹ sư câu lệnh, Biên tập viên và Quản lý dự án. Dựa trên Khung UNESCO và nguyên lý 'loay hoay hữu ích' (Productive Struggle) của Khoa học học tập, dự án đặt mục tiêu huy động 15–20 triệu đồng, thu hút 80 học sinh (20 đội), phát triển 20 nguyên mẫu trợ lý học tập an toàn Socrates, đạt trên 85% hài lòng và 80% nâng cao năng lực tự chủ số, chuyển giao hiệu quả cho Liên minh trường học khu vực.</w:t>
            </w:r>
            <w:r w:rsidDel="00000000" w:rsidR="00000000" w:rsidRPr="00000000">
              <w:rPr>
                <w:rtl w:val="0"/>
              </w:rPr>
            </w:r>
          </w:p>
        </w:tc>
      </w:tr>
    </w:tbl>
    <w:p w:rsidR="00000000" w:rsidDel="00000000" w:rsidP="00000000" w:rsidRDefault="00000000" w:rsidRPr="00000000" w14:paraId="00000018">
      <w:pPr>
        <w:spacing w:after="80" w:before="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9">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PHẦN 1: CĂN CỨ KHOA HỌC HỌC TẬP VÀ HIỆN THỰC HÓA CHÍNH SÁCH</w:t>
      </w:r>
      <w:r w:rsidDel="00000000" w:rsidR="00000000" w:rsidRPr="00000000">
        <w:rPr>
          <w:rtl w:val="0"/>
        </w:rPr>
      </w:r>
    </w:p>
    <w:p w:rsidR="00000000" w:rsidDel="00000000" w:rsidP="00000000" w:rsidRDefault="00000000" w:rsidRPr="00000000" w14:paraId="0000001A">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1.1. Khoa Học Học Tập: 'Sự Loay Hoay Hữu Ích' (Productive Struggle)</w:t>
      </w:r>
      <w:r w:rsidDel="00000000" w:rsidR="00000000" w:rsidRPr="00000000">
        <w:rPr>
          <w:rtl w:val="0"/>
        </w:rPr>
      </w:r>
    </w:p>
    <w:p w:rsidR="00000000" w:rsidDel="00000000" w:rsidP="00000000" w:rsidRDefault="00000000" w:rsidRPr="00000000" w14:paraId="0000001B">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Khoa học học tập (Learning Sciences) và tâm lý học nhận thức hiện đại đã chứng minh một quy luật cốt lõi của não bộ: **'Trí nhớ là phần đọng lại của suy nghĩ tốn sức' (Memory is the residual of effortful thought)**. Con người không ghi nhớ những gì họ chỉ nghe hay nhìn thấy thụ động; não bộ chỉ lưu giữ tri thức dài hạn khi nó phải vận động để vượt qua thách thức nhận thức.</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Hội chứng ỷ lại nhận thức (Cognitive Offloading):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Nếu học sinh gõ đề bài vào ChatGPT và nhận lời giải sau 3 giây, não bộ rơi vào 'trạng thái lười biếng sinh học', tạo ra ảo tưởng về năng lực (illusion of competence) nhưng thực chất không có bất kỳ dấu vết thần kinh nào được lưu lại.</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Nguyên lý 'Sự loay hoay hữu ích' (Productive Struggle):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Học sinh cần một khoảng thời gian vật lộn với bài toán khó, đưa ra giả thuyết, chấp nhận sai sót và tự sửa sai. AI an toàn phải đóng vai trò giàn giáo nhận thức (Cognitive Scaffolding) ,  tuyệt đối không đưa ra đáp án, chỉ đưa ra câu hỏi gợi mở Socrates.</w:t>
      </w:r>
      <w:r w:rsidDel="00000000" w:rsidR="00000000" w:rsidRPr="00000000">
        <w:rPr>
          <w:rtl w:val="0"/>
        </w:rPr>
      </w:r>
    </w:p>
    <w:p w:rsidR="00000000" w:rsidDel="00000000" w:rsidP="00000000" w:rsidRDefault="00000000" w:rsidRPr="00000000" w14:paraId="0000001E">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1.2. Hiện Thực Hóa Bộ Đôi Văn Bản Chỉ Đạo: Thông Tư 18 &amp; Công Văn 2422 của Bộ GD&amp;ĐT</w:t>
      </w:r>
      <w:r w:rsidDel="00000000" w:rsidR="00000000" w:rsidRPr="00000000">
        <w:rPr>
          <w:rtl w:val="0"/>
        </w:rPr>
      </w:r>
    </w:p>
    <w:p w:rsidR="00000000" w:rsidDel="00000000" w:rsidP="00000000" w:rsidRDefault="00000000" w:rsidRPr="00000000" w14:paraId="0000001F">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Tại Việt Nam, Bộ Giáo dục và Đào tạo đã ban hành các định hướng chiến lược mang tính mở đường: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Thông tư 18/2026/TT-BGDĐT: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Quy định Chuẩn phát triển Năng lực Số cho người học các cấp, đòi hỏi học sinh không chỉ biết sử dụng phần mềm mà phải có năng lực an toàn số, đạo đức số và tư duy phản biện công nghệ.</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Công văn 2422/BGDĐT-CNTT: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Hướng dẫn triển khai ứng dụng Trí tuệ nhân tạo có kiểm soát trong nhà trường phổ thông, nhấn mạnh yêu cầu phòng ngừa rủi ro lộ lọt thông tin cá nhân và suy thoái liêm chính học thuật.</w:t>
      </w:r>
      <w:r w:rsidDel="00000000" w:rsidR="00000000" w:rsidRPr="00000000">
        <w:rPr>
          <w:rtl w:val="0"/>
        </w:rPr>
      </w:r>
    </w:p>
    <w:p w:rsidR="00000000" w:rsidDel="00000000" w:rsidP="00000000" w:rsidRDefault="00000000" w:rsidRPr="00000000" w14:paraId="00000022">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Cẩm nang này cung cấp **công cụ thực thi trực tiếp** để các trường biến các quy định mang tính văn bản trên thành hành vi cụ thể của từng học sinh và giáo viên trong từng tiết học.</w:t>
      </w:r>
      <w:r w:rsidDel="00000000" w:rsidR="00000000" w:rsidRPr="00000000">
        <w:rPr>
          <w:rtl w:val="0"/>
        </w:rPr>
      </w:r>
    </w:p>
    <w:p w:rsidR="00000000" w:rsidDel="00000000" w:rsidP="00000000" w:rsidRDefault="00000000" w:rsidRPr="00000000" w14:paraId="00000023">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1.3. Khung Năng Lực AI Chuẩn UNESCO (2024) &amp; Chu Trình OECD AAR</w:t>
      </w:r>
      <w:r w:rsidDel="00000000" w:rsidR="00000000" w:rsidRPr="00000000">
        <w:rPr>
          <w:rtl w:val="0"/>
        </w:rPr>
      </w:r>
    </w:p>
    <w:p w:rsidR="00000000" w:rsidDel="00000000" w:rsidP="00000000" w:rsidRDefault="00000000" w:rsidRPr="00000000" w14:paraId="00000024">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Mô hình tích hợp chặt chẽ 4 trụ cột trong Khung Năng lực AI cho Người học của UNESCO (2024):</w:t>
      </w:r>
      <w:r w:rsidDel="00000000" w:rsidR="00000000" w:rsidRPr="00000000">
        <w:rPr>
          <w:rtl w:val="0"/>
        </w:rPr>
      </w:r>
    </w:p>
    <w:tbl>
      <w:tblPr>
        <w:tblStyle w:val="Table5"/>
        <w:tblW w:w="9606.0" w:type="dxa"/>
        <w:jc w:val="center"/>
        <w:tblLayout w:type="fixed"/>
        <w:tblLook w:val="0400"/>
      </w:tblPr>
      <w:tblGrid>
        <w:gridCol w:w="3202"/>
        <w:gridCol w:w="3202"/>
        <w:gridCol w:w="3202"/>
        <w:tblGridChange w:id="0">
          <w:tblGrid>
            <w:gridCol w:w="3202"/>
            <w:gridCol w:w="3202"/>
            <w:gridCol w:w="3202"/>
          </w:tblGrid>
        </w:tblGridChange>
      </w:tblGrid>
      <w:tr>
        <w:trPr>
          <w:cantSplit w:val="0"/>
          <w:tblHeader w:val="0"/>
        </w:trPr>
        <w:tc>
          <w:tcPr>
            <w:shd w:fill="000054" w:val="clear"/>
          </w:tcPr>
          <w:p w:rsidR="00000000" w:rsidDel="00000000" w:rsidP="00000000" w:rsidRDefault="00000000" w:rsidRPr="00000000" w14:paraId="00000025">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Trụ Cột UNESCO</w:t>
            </w:r>
            <w:r w:rsidDel="00000000" w:rsidR="00000000" w:rsidRPr="00000000">
              <w:rPr>
                <w:rtl w:val="0"/>
              </w:rPr>
            </w:r>
          </w:p>
        </w:tc>
        <w:tc>
          <w:tcPr>
            <w:shd w:fill="000054" w:val="clear"/>
          </w:tcPr>
          <w:p w:rsidR="00000000" w:rsidDel="00000000" w:rsidP="00000000" w:rsidRDefault="00000000" w:rsidRPr="00000000" w14:paraId="00000026">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Nội Dung Năng Lực Chuẩn</w:t>
            </w:r>
            <w:r w:rsidDel="00000000" w:rsidR="00000000" w:rsidRPr="00000000">
              <w:rPr>
                <w:rtl w:val="0"/>
              </w:rPr>
            </w:r>
          </w:p>
        </w:tc>
        <w:tc>
          <w:tcPr>
            <w:shd w:fill="000054" w:val="clear"/>
          </w:tcPr>
          <w:p w:rsidR="00000000" w:rsidDel="00000000" w:rsidP="00000000" w:rsidRDefault="00000000" w:rsidRPr="00000000" w14:paraId="00000027">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Hiện Thực Hóa Trong Cẩm Nang</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28">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1. Human Agency</w:t>
              <w:br w:type="textWrapping"/>
              <w:t xml:space="preserve">(Con người làm chủ)</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29">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Người học giữ vai trò kiểm soát tối hậu, không để máy móc quyết định thay.</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2A">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Ký cam kết '3 Không - 3 Nên'; học sinh tự kiểm chứng dữ liệu, AI chỉ là trợ lý.</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2B">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2. Ethics-by-Design</w:t>
              <w:br w:type="textWrapping"/>
              <w:t xml:space="preserve">(Đạo đức từ thiết kế)</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2C">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Nhận diện định kiến, bảo vệ dữ liệu cá nhân, liêm chính trích dẫn nguồn.</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2D">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Môi trường Walled-Garden NotebookLM; 0% rò rỉ PII; không đạo văn.</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2E">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3. AI Techniques</w:t>
              <w:br w:type="textWrapping"/>
              <w:t xml:space="preserve">(Kỹ thuật &amp; Công nghệ)</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2F">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Kỹ năng Prompting nâng cao, phân tích ngữ cảnh, làm việc cùng mô hình ngôn ngữ.</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30">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Đào tạo kỹ sư câu lệnh (Prompt Technicians); thiết kế giàn giáo Socrates đa tầng.</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31">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4. System Design</w:t>
              <w:br w:type="textWrapping"/>
              <w:t xml:space="preserve">(Thiết kế hệ thống)</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32">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Sáng tạo nguyên mẫu giải quyết vấn đề thực tiễn của trường học và cộng đồng.</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33">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Tổ chức AI Hackathon; chế tác 20 nguyên mẫu trợ lý học tập an toàn cho trường.</w:t>
            </w:r>
            <w:r w:rsidDel="00000000" w:rsidR="00000000" w:rsidRPr="00000000">
              <w:rPr>
                <w:rtl w:val="0"/>
              </w:rPr>
            </w:r>
          </w:p>
        </w:tc>
      </w:tr>
    </w:tbl>
    <w:p w:rsidR="00000000" w:rsidDel="00000000" w:rsidP="00000000" w:rsidRDefault="00000000" w:rsidRPr="00000000" w14:paraId="00000034">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PHẦN 2: HẠT NHÂN THỰC CHỨNG ,  DỰ ÁN 'VIN BEYOND AI' &amp; GP-PITCHING THÁNG 11/2026</w:t>
      </w:r>
      <w:r w:rsidDel="00000000" w:rsidR="00000000" w:rsidRPr="00000000">
        <w:rPr>
          <w:rtl w:val="0"/>
        </w:rPr>
      </w:r>
    </w:p>
    <w:p w:rsidR="00000000" w:rsidDel="00000000" w:rsidP="00000000" w:rsidRDefault="00000000" w:rsidRPr="00000000" w14:paraId="00000035">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2.1. Khởi Nguồn Từ Câu Hỏi Bản Lề: 'What Comes Next?'</w:t>
      </w:r>
      <w:r w:rsidDel="00000000" w:rsidR="00000000" w:rsidRPr="00000000">
        <w:rPr>
          <w:rtl w:val="0"/>
        </w:rPr>
      </w:r>
    </w:p>
    <w:p w:rsidR="00000000" w:rsidDel="00000000" w:rsidP="00000000" w:rsidRDefault="00000000" w:rsidRPr="00000000" w14:paraId="00000036">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Tại Trường THPT Vinschool Grand Park, sau khi hoàn thành thực nghiệm lớp SAT (100% học sinh ký chuẩn UNESCO, làm chủ NotebookLM), Thầy Phạm Bá Hồng Sơn và học sinh đối diện với câu hỏi thách thức: *'Khi học sinh đã giỏi dùng AI trong một môn học, bước đi tiếp theo là gì? Làm sao để các em không biến AI thành công cụ đối phó mà trở thành năng lực nghề nghiệp?'*</w:t>
      </w:r>
      <w:r w:rsidDel="00000000" w:rsidR="00000000" w:rsidRPr="00000000">
        <w:rPr>
          <w:rtl w:val="0"/>
        </w:rPr>
      </w:r>
    </w:p>
    <w:p w:rsidR="00000000" w:rsidDel="00000000" w:rsidP="00000000" w:rsidRDefault="00000000" w:rsidRPr="00000000" w14:paraId="00000037">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Câu trả lời chính là: **Trao quyền làm chủ toàn diện cho học sinh**, chuyển hóa lớp học thành một **Phòng Thí Nghiệm Nghề Nghiệp (Classroom as a Career Lab)**.</w:t>
      </w:r>
      <w:r w:rsidDel="00000000" w:rsidR="00000000" w:rsidRPr="00000000">
        <w:rPr>
          <w:rtl w:val="0"/>
        </w:rPr>
      </w:r>
    </w:p>
    <w:p w:rsidR="00000000" w:rsidDel="00000000" w:rsidP="00000000" w:rsidRDefault="00000000" w:rsidRPr="00000000" w14:paraId="00000038">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002d73"/>
          <w:sz w:val="25"/>
          <w:szCs w:val="25"/>
          <w:rtl w:val="0"/>
        </w:rPr>
        <w:t xml:space="preserve">2.2. Đội Ngũ Sáng Lập Học Sinh: CLB AI INNOVATORS &amp; 7 Ban Chuyên Trách Thực Thụ</w:t>
      </w:r>
      <w:r w:rsidDel="00000000" w:rsidR="00000000" w:rsidRPr="00000000">
        <w:rPr>
          <w:rtl w:val="0"/>
        </w:rPr>
      </w:r>
    </w:p>
    <w:p w:rsidR="00000000" w:rsidDel="00000000" w:rsidP="00000000" w:rsidRDefault="00000000" w:rsidRPr="00000000" w14:paraId="00000039">
      <w:pPr>
        <w:spacing w:after="80" w:before="0" w:line="360" w:lineRule="auto"/>
        <w:jc w:val="left"/>
        <w:rPr>
          <w:rFonts w:ascii="Arial" w:cs="Arial" w:eastAsia="Arial" w:hAnsi="Arial"/>
        </w:rPr>
      </w:pPr>
      <w:r>
        <w:t>Đội ngũ Ban điều hành học sinh (Lead PM) cùng nhóm 15 học sinh nòng cốt đã chính thức thành lập và vận hành Câu lạc bộ AI Innovators, khởi xướng dự án VIN BEYOND AI mang thông điệp cốt lõi: "Safe AI, Stronger Minds" (AI an toàn cho trí tuệ vững vàng).</w:t>
      </w:r>
    </w:p>
    <w:p w:rsidR="00000000" w:rsidDel="00000000" w:rsidP="00000000" w:rsidRDefault="00000000" w:rsidRPr="00000000" w14:paraId="0000003A">
      <w:pPr>
        <w:spacing w:after="80" w:before="0" w:line="360" w:lineRule="auto"/>
        <w:jc w:val="left"/>
        <w:rPr>
          <w:rFonts w:ascii="Arial" w:cs="Arial" w:eastAsia="Arial" w:hAnsi="Arial"/>
        </w:rPr>
      </w:pPr>
      <w:r w:rsidDel="00000000" w:rsidR="00000000" w:rsidRPr="00000000">
        <w:rPr>
          <w:rFonts w:ascii="Arial" w:cs="Arial" w:eastAsia="Arial" w:hAnsi="Arial"/>
          <w:rtl w:val="0"/>
        </w:rPr>
        <w:t xml:space="preserve">Để vận hành một chiến dịch giáo dục và công nghệ quy mô toàn trường, các em đã thiết lập cơ cấu tổ chức chuyên nghiệp gồm 7 Ban chuyên trách (Specialized Departments) với sự phân công vai trò rõ ràng, tương ứng với các ngành nghề mũi nhọn trong kỷ nguyên AI:</w:t>
      </w:r>
    </w:p>
    <w:tbl>
      <w:tblPr>
        <w:tblStyle w:val="Table6"/>
        <w:tblW w:w="9606.0" w:type="dxa"/>
        <w:jc w:val="center"/>
        <w:tblBorders>
          <w:top w:color="002d73" w:space="0" w:sz="6" w:val="single"/>
          <w:left w:color="000000" w:space="0" w:sz="0" w:val="nil"/>
          <w:bottom w:color="002d73" w:space="0" w:sz="6" w:val="single"/>
          <w:right w:color="000000" w:space="0" w:sz="0" w:val="nil"/>
          <w:insideH w:color="d0d7de" w:space="0" w:sz="4" w:val="single"/>
          <w:insideV w:color="000000" w:space="0" w:sz="0" w:val="nil"/>
        </w:tblBorders>
        <w:tblLayout w:type="fixed"/>
        <w:tblLook w:val="0400"/>
      </w:tblPr>
      <w:tblGrid>
        <w:gridCol w:w="3202"/>
        <w:gridCol w:w="3202"/>
        <w:gridCol w:w="3202"/>
        <w:tblGridChange w:id="0">
          <w:tblGrid>
            <w:gridCol w:w="3202"/>
            <w:gridCol w:w="3202"/>
            <w:gridCol w:w="3202"/>
          </w:tblGrid>
        </w:tblGridChange>
      </w:tblGrid>
      <w:tr>
        <w:trPr>
          <w:cantSplit w:val="0"/>
          <w:tblHeader w:val="0"/>
        </w:trPr>
        <w:tc>
          <w:tcPr>
            <w:shd w:fill="002d73" w:val="clear"/>
            <w:tcMar>
              <w:top w:w="120.0" w:type="dxa"/>
              <w:left w:w="140.0" w:type="dxa"/>
              <w:bottom w:w="120.0" w:type="dxa"/>
              <w:right w:w="140.0" w:type="dxa"/>
            </w:tcMar>
          </w:tcPr>
          <w:p w:rsidR="00000000" w:rsidDel="00000000" w:rsidP="00000000" w:rsidRDefault="00000000" w:rsidRPr="00000000" w14:paraId="0000003B">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Ban Chuyên Trách</w:t>
            </w:r>
            <w:r w:rsidDel="00000000" w:rsidR="00000000" w:rsidRPr="00000000">
              <w:rPr>
                <w:rtl w:val="0"/>
              </w:rPr>
            </w:r>
          </w:p>
        </w:tc>
        <w:tc>
          <w:tcPr>
            <w:shd w:fill="002d73" w:val="clear"/>
            <w:tcMar>
              <w:top w:w="120.0" w:type="dxa"/>
              <w:left w:w="140.0" w:type="dxa"/>
              <w:bottom w:w="120.0" w:type="dxa"/>
              <w:right w:w="140.0" w:type="dxa"/>
            </w:tcMar>
          </w:tcPr>
          <w:p w:rsidR="00000000" w:rsidDel="00000000" w:rsidP="00000000" w:rsidRDefault="00000000" w:rsidRPr="00000000" w14:paraId="0000003C">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Nhân Sự Nòng Cốt</w:t>
            </w:r>
            <w:r w:rsidDel="00000000" w:rsidR="00000000" w:rsidRPr="00000000">
              <w:rPr>
                <w:rtl w:val="0"/>
              </w:rPr>
            </w:r>
          </w:p>
        </w:tc>
        <w:tc>
          <w:tcPr>
            <w:shd w:fill="002d73" w:val="clear"/>
            <w:tcMar>
              <w:top w:w="120.0" w:type="dxa"/>
              <w:left w:w="140.0" w:type="dxa"/>
              <w:bottom w:w="120.0" w:type="dxa"/>
              <w:right w:w="140.0" w:type="dxa"/>
            </w:tcMar>
          </w:tcPr>
          <w:p w:rsidR="00000000" w:rsidDel="00000000" w:rsidP="00000000" w:rsidRDefault="00000000" w:rsidRPr="00000000" w14:paraId="0000003D">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Nhiệm Vụ Cốt Lõi Trong Dự Án VIN BEYOND AI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E">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Điều Hành &amp; Quản Trị Dự Án (PM)</w:t>
            </w:r>
            <w:r w:rsidDel="00000000" w:rsidR="00000000" w:rsidRPr="00000000">
              <w:rPr>
                <w:rtl w:val="0"/>
              </w:rPr>
            </w:r>
          </w:p>
        </w:tc>
        <w:tc>
          <w:tcPr>
            <w:shd w:fill="ffffff" w:val="clear"/>
            <w:tcMar>
              <w:top w:w="100.0" w:type="dxa"/>
              <w:left w:w="140.0" w:type="dxa"/>
              <w:bottom w:w="100.0" w:type="dxa"/>
              <w:right w:w="140.0" w:type="dxa"/>
            </w:tcMar>
          </w:tcPr>
          <w:p>
            <w:r>
              <w:t>Mã ẩn danh HS-PM01 (Trưởng ban Điều hành - Lead PM)</w:t>
              <w:br/>
              <w:t>Mã ẩn danh HS-PM02 (Quản trị tiến độ đề án)</w:t>
              <w:br/>
              <w:t>Mã ẩn danh HS-PM03 (Chiến lược kế hoạch)</w:t>
              <w:br/>
              <w:t>Mã ẩn danh HS-PM04 (Điều phối hoạt động)</w:t>
              <w:br/>
              <w:t>Mã ẩn danh HS-PM05 (Thư ký &amp; Tổng hợp hồ sơ)</w:t>
            </w:r>
          </w:p>
        </w:tc>
        <w:tc>
          <w:tcPr>
            <w:shd w:fill="ffffff" w:val="clear"/>
            <w:tcMar>
              <w:top w:w="100.0" w:type="dxa"/>
              <w:left w:w="140.0" w:type="dxa"/>
              <w:bottom w:w="100.0" w:type="dxa"/>
              <w:right w:w="140.0" w:type="dxa"/>
            </w:tcMar>
          </w:tcPr>
          <w:p w:rsidR="00000000" w:rsidDel="00000000" w:rsidP="00000000" w:rsidRDefault="00000000" w:rsidRPr="00000000" w14:paraId="00000040">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Lập kế hoạch chiến lược, điều phối tiến độ liên ban, hoàn thiện hồ sơ đề án và bảo vệ chiến lược gọi vốn GP-Pitching trước Ban Giám hiệu và đối tác công nghệ.</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41">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Đào Tạo (DOT - Dept. of Training)</w:t>
            </w:r>
            <w:r w:rsidDel="00000000" w:rsidR="00000000" w:rsidRPr="00000000">
              <w:rPr>
                <w:rtl w:val="0"/>
              </w:rPr>
            </w:r>
          </w:p>
        </w:tc>
        <w:tc>
          <w:tcPr>
            <w:shd w:fill="f8f9fa" w:val="clear"/>
            <w:tcMar>
              <w:top w:w="100.0" w:type="dxa"/>
              <w:left w:w="140.0" w:type="dxa"/>
              <w:bottom w:w="100.0" w:type="dxa"/>
              <w:right w:w="140.0" w:type="dxa"/>
            </w:tcMar>
          </w:tcPr>
          <w:p>
            <w:r>
              <w:t>Mã ẩn danh HS-DOT01 (Trưởng ban Đào tạo)</w:t>
              <w:br/>
              <w:t>Mã ẩn danh HS-DOT02 (Biên soạn giáo án Socrates)</w:t>
              <w:br/>
              <w:t>Mã ẩn danh HS-DOT03 (Kỹ thuật câu lệnh AI Studio)</w:t>
              <w:br/>
              <w:t>Mã ẩn danh HS-DOT04 (Kỹ thuật Prompting &amp; Canvas)</w:t>
              <w:br/>
              <w:t>Mã ẩn danh HS-DOT05 &amp; HS-DOT06 (Hỗ trợ sư phạm)</w:t>
            </w:r>
          </w:p>
        </w:tc>
        <w:tc>
          <w:tcPr>
            <w:shd w:fill="f8f9fa" w:val="clear"/>
            <w:tcMar>
              <w:top w:w="100.0" w:type="dxa"/>
              <w:left w:w="140.0" w:type="dxa"/>
              <w:bottom w:w="100.0" w:type="dxa"/>
              <w:right w:w="140.0" w:type="dxa"/>
            </w:tcMar>
          </w:tcPr>
          <w:p w:rsidR="00000000" w:rsidDel="00000000" w:rsidP="00000000" w:rsidRDefault="00000000" w:rsidRPr="00000000" w14:paraId="00000043">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Thiết kế Giáo án chuẩn 5 bước, xây dựng Bộ tiêu chí 9 năng lực giảng dạy, huấn luyện Tech Stack (Google AI Studio, Stitch, Manim, Canvas, NotebookLM), trực tiếp đứng lớp 4 workshop.</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4">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Thiết Kế (PR - Design)</w:t>
            </w:r>
            <w:r w:rsidDel="00000000" w:rsidR="00000000" w:rsidRPr="00000000">
              <w:rPr>
                <w:rtl w:val="0"/>
              </w:rPr>
            </w:r>
          </w:p>
        </w:tc>
        <w:tc>
          <w:tcPr>
            <w:shd w:fill="ffffff" w:val="clear"/>
            <w:tcMar>
              <w:top w:w="100.0" w:type="dxa"/>
              <w:left w:w="140.0" w:type="dxa"/>
              <w:bottom w:w="100.0" w:type="dxa"/>
              <w:right w:w="140.0" w:type="dxa"/>
            </w:tcMar>
          </w:tcPr>
          <w:p>
            <w:r>
              <w:t>Mã ẩn danh HS-PR01 (Trưởng ban Thiết kế)</w:t>
              <w:br/>
              <w:t>Mã ẩn danh HS-PR02 (Thiết kế đồ họa nhận diện)</w:t>
              <w:br/>
              <w:t>Mã ẩn danh HS-PR03 (Thiết kế ấn phẩm &amp; Poster)</w:t>
              <w:br/>
              <w:t>Mã ẩn danh HS-PR04 (Thiết kế giáo trình số)</w:t>
              <w:br/>
              <w:t>Mã ẩn danh HS-PR05 (Thiết kế giao diện Canvas)</w:t>
            </w:r>
          </w:p>
        </w:tc>
        <w:tc>
          <w:tcPr>
            <w:shd w:fill="ffffff" w:val="clear"/>
            <w:tcMar>
              <w:top w:w="100.0" w:type="dxa"/>
              <w:left w:w="140.0" w:type="dxa"/>
              <w:bottom w:w="100.0" w:type="dxa"/>
              <w:right w:w="140.0" w:type="dxa"/>
            </w:tcMar>
          </w:tcPr>
          <w:p w:rsidR="00000000" w:rsidDel="00000000" w:rsidP="00000000" w:rsidRDefault="00000000" w:rsidRPr="00000000" w14:paraId="00000046">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Thiết kế bộ nhận diện thương hiệu hoàn chỉnh (Logo CLB, Poster giới thiệu Core Team, Poster gọi vốn, Frame sự kiện), kiểm soát thẩm mỹ và quy chuẩn bản quyền ấn phẩm.</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47">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Truyền Thông (PR - Media)</w:t>
            </w:r>
            <w:r w:rsidDel="00000000" w:rsidR="00000000" w:rsidRPr="00000000">
              <w:rPr>
                <w:rtl w:val="0"/>
              </w:rPr>
            </w:r>
          </w:p>
        </w:tc>
        <w:tc>
          <w:tcPr>
            <w:shd w:fill="f8f9fa" w:val="clear"/>
            <w:tcMar>
              <w:top w:w="100.0" w:type="dxa"/>
              <w:left w:w="140.0" w:type="dxa"/>
              <w:bottom w:w="100.0" w:type="dxa"/>
              <w:right w:w="140.0" w:type="dxa"/>
            </w:tcMar>
          </w:tcPr>
          <w:p>
            <w:r>
              <w:t>Mã ẩn danh HS-MED01 (Trưởng ban Truyền thông)</w:t>
              <w:br/>
              <w:t>Mã ẩn danh HS-MED02 (Nội dung chiến dịch IGNITE)</w:t>
              <w:br/>
              <w:t>Mã ẩn danh HS-MED03 (Biên tập bài viết &amp; Video)</w:t>
              <w:br/>
              <w:t>Mã ẩn danh HS-MED04 (Quản trị kênh thông tin nội bộ)</w:t>
              <w:br/>
              <w:t>Châu Bảo Thanh</w:t>
            </w:r>
          </w:p>
        </w:tc>
        <w:tc>
          <w:tcPr>
            <w:shd w:fill="f8f9fa" w:val="clear"/>
            <w:tcMar>
              <w:top w:w="100.0" w:type="dxa"/>
              <w:left w:w="140.0" w:type="dxa"/>
              <w:bottom w:w="100.0" w:type="dxa"/>
              <w:right w:w="140.0" w:type="dxa"/>
            </w:tcMar>
          </w:tcPr>
          <w:p w:rsidR="00000000" w:rsidDel="00000000" w:rsidP="00000000" w:rsidRDefault="00000000" w:rsidRPr="00000000" w14:paraId="00000049">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Điều hành chiến dịch IGNITE (09/11 - 02/12), sản xuất chuỗi bài viết &amp; video giải mã ngộ nhận về AI, không lạm dụng AI, thuyết trình truyền thông tại tiết Assembly toàn trường.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A">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Hậu Cần &amp; Tài Chính (LOG &amp; Finance)</w:t>
            </w:r>
            <w:r w:rsidDel="00000000" w:rsidR="00000000" w:rsidRPr="00000000">
              <w:rPr>
                <w:rtl w:val="0"/>
              </w:rPr>
            </w:r>
          </w:p>
        </w:tc>
        <w:tc>
          <w:tcPr>
            <w:shd w:fill="ffffff" w:val="clear"/>
            <w:tcMar>
              <w:top w:w="100.0" w:type="dxa"/>
              <w:left w:w="140.0" w:type="dxa"/>
              <w:bottom w:w="100.0" w:type="dxa"/>
              <w:right w:w="140.0" w:type="dxa"/>
            </w:tcMar>
          </w:tcPr>
          <w:p>
            <w:r>
              <w:t>Mã ẩn danh HS-LOG01 (Trưởng ban Hậu cần &amp; Tài chính)</w:t>
              <w:br/>
              <w:t>Mã ẩn danh HS-LOG02 (Quản lý ngân sách &amp; PR)</w:t>
              <w:br/>
              <w:t>Mã ẩn danh HS-LOG03 (Quản trị thiết bị &amp; Vật tư)</w:t>
            </w:r>
          </w:p>
        </w:tc>
        <w:tc>
          <w:tcPr>
            <w:shd w:fill="ffffff" w:val="clear"/>
            <w:tcMar>
              <w:top w:w="100.0" w:type="dxa"/>
              <w:left w:w="140.0" w:type="dxa"/>
              <w:bottom w:w="100.0" w:type="dxa"/>
              <w:right w:w="140.0" w:type="dxa"/>
            </w:tcMar>
          </w:tcPr>
          <w:p w:rsidR="00000000" w:rsidDel="00000000" w:rsidP="00000000" w:rsidRDefault="00000000" w:rsidRPr="00000000" w14:paraId="0000004C">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Quản lý ngân sách dự án (15-20 triệu VNĐ với 5 kịch bản linh hoạt từ 6tr đến 19tr), lập Purchasing Request, chuẩn bị cơ sở vật chất phòng thi và điều phối suất ăn Hackathon.</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4D">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Đối Ngoại (ER - External Relations)</w:t>
            </w:r>
            <w:r w:rsidDel="00000000" w:rsidR="00000000" w:rsidRPr="00000000">
              <w:rPr>
                <w:rtl w:val="0"/>
              </w:rPr>
            </w:r>
          </w:p>
        </w:tc>
        <w:tc>
          <w:tcPr>
            <w:shd w:fill="f8f9fa" w:val="clear"/>
            <w:tcMar>
              <w:top w:w="100.0" w:type="dxa"/>
              <w:left w:w="140.0" w:type="dxa"/>
              <w:bottom w:w="100.0" w:type="dxa"/>
              <w:right w:w="140.0" w:type="dxa"/>
            </w:tcMar>
          </w:tcPr>
          <w:p>
            <w:r>
              <w:t>Mã ẩn danh HS-ER01 (Trưởng ban Đối ngoại)</w:t>
              <w:br/>
              <w:t>Mã ẩn danh HS-ER02 (Kết nối đối tác tài trợ)</w:t>
            </w:r>
          </w:p>
        </w:tc>
        <w:tc>
          <w:tcPr>
            <w:shd w:fill="f8f9fa" w:val="clear"/>
            <w:tcMar>
              <w:top w:w="100.0" w:type="dxa"/>
              <w:left w:w="140.0" w:type="dxa"/>
              <w:bottom w:w="100.0" w:type="dxa"/>
              <w:right w:w="140.0" w:type="dxa"/>
            </w:tcMar>
          </w:tcPr>
          <w:p w:rsidR="00000000" w:rsidDel="00000000" w:rsidP="00000000" w:rsidRDefault="00000000" w:rsidRPr="00000000" w14:paraId="0000004F">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Kết nối mạng lưới nhà tài trợ giáo dục (JOLO, ABIS, The Forum, ILA, Prep, Apollo...), huy động học bổng công nghệ, kết nối diễn giả và chuyên gia AI cố vấn.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0">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Ban Nhân Sự &amp; Khảo Sát (HR)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1">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Nhóm phụ trách nghiên cứu người học &amp; phân bổ nhân sự</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2">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Khảo sát nhu cầu khối 9-12, thiết kế 4 phán đoán thực tế (Timing, Reach, Logistics, Risk), phân công 33 nhân sự BTC (16 người trực 8 phòng), lập Ma trận dự phòng Backup Plan.</w:t>
            </w:r>
            <w:r w:rsidDel="00000000" w:rsidR="00000000" w:rsidRPr="00000000">
              <w:rPr>
                <w:rtl w:val="0"/>
              </w:rPr>
            </w:r>
          </w:p>
        </w:tc>
      </w:tr>
    </w:tbl>
    <w:p w:rsidR="00000000" w:rsidDel="00000000" w:rsidP="00000000" w:rsidRDefault="00000000" w:rsidRPr="00000000" w14:paraId="00000053">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2.3. Sàn Đấu Thầu Học Đường (GP-Pitching) ,  Cột Mốc Tháng 11/2026</w:t>
      </w:r>
      <w:r w:rsidDel="00000000" w:rsidR="00000000" w:rsidRPr="00000000">
        <w:rPr>
          <w:rtl w:val="0"/>
        </w:rPr>
      </w:r>
    </w:p>
    <w:p w:rsidR="00000000" w:rsidDel="00000000" w:rsidP="00000000" w:rsidRDefault="00000000" w:rsidRPr="00000000" w14:paraId="00000054">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Vào **Tháng 11/2026**, nhóm học sinh VIN BEYOND AI sẽ chính thức bước lên sàn Đấu thầu học đường **GP-Pitching** tại Vinschool Grand Park để bảo vệ đề án trước Hội đồng Ban Giám hiệu và chuyên gia Google for Education: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Mục tiêu huy động ngân sách: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15.000.000 – 20.000.000 VNĐ tiền mặt cùng gói tài trợ Google Workspace / Google Cloud Credits.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Mục đích sử dụng: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Tài trợ giải thưởng cho 20 đội thi Hackathon, chi phí in ấn Cẩm nang AI Learning Toolkit và hạ tầng tài khoản an toàn.</w:t>
      </w:r>
      <w:r w:rsidDel="00000000" w:rsidR="00000000" w:rsidRPr="00000000">
        <w:rPr>
          <w:rtl w:val="0"/>
        </w:rPr>
      </w:r>
    </w:p>
    <w:p w:rsidR="00000000" w:rsidDel="00000000" w:rsidP="00000000" w:rsidRDefault="00000000" w:rsidRPr="00000000" w14:paraId="00000057">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PHẦN 3: PHÂN HỆ HƯỚNG DẪN DÀNH CHO BAN GIÁM HIỆU &amp; CÁN BỘ QUẢN LÝ</w:t>
      </w:r>
      <w:r w:rsidDel="00000000" w:rsidR="00000000" w:rsidRPr="00000000">
        <w:rPr>
          <w:rtl w:val="0"/>
        </w:rPr>
      </w:r>
    </w:p>
    <w:p w:rsidR="00000000" w:rsidDel="00000000" w:rsidP="00000000" w:rsidRDefault="00000000" w:rsidRPr="00000000" w14:paraId="00000058">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3.1. Lộ Trình 30 Ngày Chuyển Dịch Văn Hóa Bảo An AI Học Đường</w:t>
      </w:r>
      <w:r w:rsidDel="00000000" w:rsidR="00000000" w:rsidRPr="00000000">
        <w:rPr>
          <w:rtl w:val="0"/>
        </w:rPr>
      </w:r>
    </w:p>
    <w:p w:rsidR="00000000" w:rsidDel="00000000" w:rsidP="00000000" w:rsidRDefault="00000000" w:rsidRPr="00000000" w14:paraId="00000059">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Cẩm nang đề xuất lộ trình chuẩn hóa gồm 4 giai đoạn, giúp BGH thiết lập văn hóa bảo an AI bài bản:</w:t>
      </w:r>
      <w:r w:rsidDel="00000000" w:rsidR="00000000" w:rsidRPr="00000000">
        <w:rPr>
          <w:rtl w:val="0"/>
        </w:rPr>
      </w:r>
    </w:p>
    <w:tbl>
      <w:tblPr>
        <w:tblStyle w:val="Table7"/>
        <w:tblW w:w="9604.0" w:type="dxa"/>
        <w:jc w:val="center"/>
        <w:tblLayout w:type="fixed"/>
        <w:tblLook w:val="0400"/>
      </w:tblPr>
      <w:tblGrid>
        <w:gridCol w:w="2401"/>
        <w:gridCol w:w="2401"/>
        <w:gridCol w:w="2401"/>
        <w:gridCol w:w="2401"/>
        <w:tblGridChange w:id="0">
          <w:tblGrid>
            <w:gridCol w:w="2401"/>
            <w:gridCol w:w="2401"/>
            <w:gridCol w:w="2401"/>
            <w:gridCol w:w="2401"/>
          </w:tblGrid>
        </w:tblGridChange>
      </w:tblGrid>
      <w:tr>
        <w:trPr>
          <w:cantSplit w:val="0"/>
          <w:tblHeader w:val="0"/>
        </w:trPr>
        <w:tc>
          <w:tcPr>
            <w:shd w:fill="000054" w:val="clear"/>
          </w:tcPr>
          <w:p w:rsidR="00000000" w:rsidDel="00000000" w:rsidP="00000000" w:rsidRDefault="00000000" w:rsidRPr="00000000" w14:paraId="0000005A">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Giai Đoạn</w:t>
            </w:r>
            <w:r w:rsidDel="00000000" w:rsidR="00000000" w:rsidRPr="00000000">
              <w:rPr>
                <w:rtl w:val="0"/>
              </w:rPr>
            </w:r>
          </w:p>
        </w:tc>
        <w:tc>
          <w:tcPr>
            <w:shd w:fill="000054" w:val="clear"/>
          </w:tcPr>
          <w:p w:rsidR="00000000" w:rsidDel="00000000" w:rsidP="00000000" w:rsidRDefault="00000000" w:rsidRPr="00000000" w14:paraId="0000005B">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Nội Dung Thực Thi</w:t>
            </w:r>
            <w:r w:rsidDel="00000000" w:rsidR="00000000" w:rsidRPr="00000000">
              <w:rPr>
                <w:rtl w:val="0"/>
              </w:rPr>
            </w:r>
          </w:p>
        </w:tc>
        <w:tc>
          <w:tcPr>
            <w:shd w:fill="000054" w:val="clear"/>
          </w:tcPr>
          <w:p w:rsidR="00000000" w:rsidDel="00000000" w:rsidP="00000000" w:rsidRDefault="00000000" w:rsidRPr="00000000" w14:paraId="0000005C">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Sản Phẩm Đầu Ra</w:t>
            </w:r>
            <w:r w:rsidDel="00000000" w:rsidR="00000000" w:rsidRPr="00000000">
              <w:rPr>
                <w:rtl w:val="0"/>
              </w:rPr>
            </w:r>
          </w:p>
        </w:tc>
        <w:tc>
          <w:tcPr>
            <w:shd w:fill="000054" w:val="clear"/>
          </w:tcPr>
          <w:p w:rsidR="00000000" w:rsidDel="00000000" w:rsidP="00000000" w:rsidRDefault="00000000" w:rsidRPr="00000000" w14:paraId="0000005D">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Trách Nhiệm Chính</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5E">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Tuần 1:</w:t>
              <w:br w:type="textWrapping"/>
              <w:t xml:space="preserve">Khởi Động</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5F">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Ban hành Hiến chương Văn hóa AI học đường; ký kết cam kết chuẩn UNESCO toàn trường.</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60">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100% học sinh &amp; GV ký Cam kết Liêm chính số.</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61">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BGH &amp; Giáo viên Chủ nhiệm</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2">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Tuần 2:</w:t>
              <w:br w:type="textWrapping"/>
              <w:t xml:space="preserve">Gọi Vốn</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3">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Tổ chức sàn GP-Pitching; phê duyệt ngân sách 15-20 triệu VNĐ cho CLB học sinh.</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4">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Quyết định cấp ngân sách &amp; Thỏa thuận tài trợ.</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5">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BGH &amp; Nhóm Học sinh Lead</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66">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Tuần 3:</w:t>
              <w:br w:type="textWrapping"/>
              <w:t xml:space="preserve">Đào Tạo</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67">
            <w:pPr>
              <w:spacing w:after="40" w:before="40" w:line="360" w:lineRule="auto"/>
              <w:jc w:val="left"/>
              <w:rPr>
                <w:rFonts w:ascii="Arial" w:cs="Arial" w:eastAsia="Arial" w:hAnsi="Arial"/>
              </w:rPr>
            </w:pPr>
            <w:r w:rsidDel="00000000" w:rsidR="00000000" w:rsidRPr="00000000">
              <w:rPr>
                <w:rFonts w:ascii="Arial" w:cs="Arial" w:eastAsia="Arial" w:hAnsi="Arial"/>
                <w:rtl w:val="0"/>
              </w:rPr>
              <w:t xml:space="preserve">Chuỗi 4 Workshop Năng lực AI do HOT Mentors đứng lớp; thiết lập Walled-Garden.</w:t>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68">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Bộ Cẩm nang AI Learning Toolkit phát hành.</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69">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HOT Mentors &amp; GV Bộ môn</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A">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Tuần 4:</w:t>
              <w:br w:type="textWrapping"/>
              <w:t xml:space="preserve">Hackathon</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B">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Tổ chức AI Hackathon toàn trường; phụ huynh &amp; GV cùng đồng hành chấm giải.</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C">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20 nguyên mẫu Trợ lý học tập an toàn ra đời.</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6D">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BGH, Phụ huynh &amp; 20 Đội thi</w:t>
            </w:r>
            <w:r w:rsidDel="00000000" w:rsidR="00000000" w:rsidRPr="00000000">
              <w:rPr>
                <w:rtl w:val="0"/>
              </w:rPr>
            </w:r>
          </w:p>
        </w:tc>
      </w:tr>
    </w:tbl>
    <w:p w:rsidR="00000000" w:rsidDel="00000000" w:rsidP="00000000" w:rsidRDefault="00000000" w:rsidRPr="00000000" w14:paraId="0000006E">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3.2. Quy Chế Thiết Lập Không Gian Học Tập An Toàn Walled-Garden</w:t>
      </w:r>
      <w:r w:rsidDel="00000000" w:rsidR="00000000" w:rsidRPr="00000000">
        <w:rPr>
          <w:rtl w:val="0"/>
        </w:rPr>
      </w:r>
    </w:p>
    <w:p w:rsidR="00000000" w:rsidDel="00000000" w:rsidP="00000000" w:rsidRDefault="00000000" w:rsidRPr="00000000" w14:paraId="0000006F">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Để giải quyết nỗi lo rò rỉ dữ liệu và thông tin sai lệch, BGH áp dụng quy chế **Walled-Garden (Khu vườn có tường rào bảo vệ)**:</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Nguyên tắc Zero PII (Không định danh cá nhân):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Tuyệt đối cấm học sinh đưa họ tên thật, mã số học sinh, số điện thoại, địa chỉ nhà hoặc bài thi chính thức chưa công bố lên các nền tảng AI đám mây công cộng.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Kiểm soát nguồn dữ liệu (Grounded Sources):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Bắt buộc sử dụng các nền tảng cho phép neo nguồn như Google NotebookLM. AI chỉ được phép trích dẫn và trả lời dựa trên kho tài liệu đã được thẩm định (sách giáo khoa, bài giảng Vinschool, tài liệu SAT chính thống).</w:t>
      </w:r>
      <w:r w:rsidDel="00000000" w:rsidR="00000000" w:rsidRPr="00000000">
        <w:rPr>
          <w:rtl w:val="0"/>
        </w:rPr>
      </w:r>
    </w:p>
    <w:p w:rsidR="00000000" w:rsidDel="00000000" w:rsidP="00000000" w:rsidRDefault="00000000" w:rsidRPr="00000000" w14:paraId="00000072">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3.3. Bảng Ma Trận Quy Chiếu Báo Cáo Sở/Phòng GD&amp;ĐT (Policy Mapping)</w:t>
      </w:r>
      <w:r w:rsidDel="00000000" w:rsidR="00000000" w:rsidRPr="00000000">
        <w:rPr>
          <w:rtl w:val="0"/>
        </w:rPr>
      </w:r>
    </w:p>
    <w:p w:rsidR="00000000" w:rsidDel="00000000" w:rsidP="00000000" w:rsidRDefault="00000000" w:rsidRPr="00000000" w14:paraId="00000073">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Khi thanh tra hoặc kiểm tra định kỳ, BGH có thể trích xuất trực tiếp dữ liệu từ Framework này để minh chứng hoàn thành xuất sắc các quy định của ngành:</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Đối chiếu TT 18/2026/TT-BGDĐT: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Minh chứng qua tỷ lệ 100% học sinh đạt chuẩn đạo đức số, hồ sơ 20 sản phẩm số do học sinh tự chế tác và kết quả kiểm tra tự chủ số $\ge 80\%$.</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Đối chiếu CV 2422/BGDĐT-CNTT: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Minh chứng qua quy chế Walled-Garden khép kín, báo cáo đánh giá rủi ro PII (0% vi phạm) và biên bản các phiên kiểm thử Red-Teaming.</w:t>
      </w:r>
      <w:r w:rsidDel="00000000" w:rsidR="00000000" w:rsidRPr="00000000">
        <w:rPr>
          <w:rtl w:val="0"/>
        </w:rPr>
      </w:r>
    </w:p>
    <w:p w:rsidR="00000000" w:rsidDel="00000000" w:rsidP="00000000" w:rsidRDefault="00000000" w:rsidRPr="00000000" w14:paraId="00000076">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PHẦN 4: PHÂN HỆ HƯỚNG DẪN DÀNH CHO GIÁO VIÊN CỐ VẤN (TEACHER MENTORS)</w:t>
      </w:r>
      <w:r w:rsidDel="00000000" w:rsidR="00000000" w:rsidRPr="00000000">
        <w:rPr>
          <w:rtl w:val="0"/>
        </w:rPr>
      </w:r>
    </w:p>
    <w:p w:rsidR="00000000" w:rsidDel="00000000" w:rsidP="00000000" w:rsidRDefault="00000000" w:rsidRPr="00000000" w14:paraId="00000077">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4.1. Kỹ Thuật Sư Phạm Socrates: Cấu Trúc Prompt Gia Sư Phản Biện</w:t>
      </w:r>
      <w:r w:rsidDel="00000000" w:rsidR="00000000" w:rsidRPr="00000000">
        <w:rPr>
          <w:rtl w:val="0"/>
        </w:rPr>
      </w:r>
    </w:p>
    <w:p w:rsidR="00000000" w:rsidDel="00000000" w:rsidP="00000000" w:rsidRDefault="00000000" w:rsidRPr="00000000" w14:paraId="00000078">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Giáo viên hướng dẫn học sinh lập trình System Prompt cho các trợ lý AI tuân thủ nghiêm ngặt phương pháp Socrates:</w:t>
      </w:r>
      <w:r w:rsidDel="00000000" w:rsidR="00000000" w:rsidRPr="00000000">
        <w:rPr>
          <w:rtl w:val="0"/>
        </w:rPr>
      </w:r>
    </w:p>
    <w:tbl>
      <w:tblPr>
        <w:tblStyle w:val="Table8"/>
        <w:tblW w:w="9605.0" w:type="dxa"/>
        <w:jc w:val="center"/>
        <w:tblLayout w:type="fixed"/>
        <w:tblLook w:val="0400"/>
      </w:tblPr>
      <w:tblGrid>
        <w:gridCol w:w="9605"/>
        <w:tblGridChange w:id="0">
          <w:tblGrid>
            <w:gridCol w:w="9605"/>
          </w:tblGrid>
        </w:tblGridChange>
      </w:tblGrid>
      <w:tr>
        <w:trPr>
          <w:cantSplit w:val="0"/>
          <w:tblHeader w:val="0"/>
        </w:trPr>
        <w:tc>
          <w:tcPr>
            <w:tcBorders>
              <w:top w:color="000000" w:space="0" w:sz="0" w:val="nil"/>
              <w:left w:color="000054" w:space="0" w:sz="36" w:val="single"/>
              <w:bottom w:color="000000" w:space="0" w:sz="0" w:val="nil"/>
              <w:right w:color="000000" w:space="0" w:sz="0" w:val="nil"/>
            </w:tcBorders>
            <w:shd w:fill="f4f6f9" w:val="clear"/>
            <w:tcMar>
              <w:top w:w="120.0" w:type="dxa"/>
              <w:left w:w="180.0" w:type="dxa"/>
              <w:bottom w:w="120.0" w:type="dxa"/>
              <w:right w:w="180.0" w:type="dxa"/>
            </w:tcMar>
          </w:tcPr>
          <w:p w:rsidR="00000000" w:rsidDel="00000000" w:rsidP="00000000" w:rsidRDefault="00000000" w:rsidRPr="00000000" w14:paraId="00000079">
            <w:pPr>
              <w:spacing w:after="40" w:before="40" w:line="360" w:lineRule="auto"/>
              <w:rPr>
                <w:rFonts w:ascii="Arial" w:cs="Arial" w:eastAsia="Arial" w:hAnsi="Arial"/>
              </w:rPr>
            </w:pPr>
            <w:r w:rsidDel="00000000" w:rsidR="00000000" w:rsidRPr="00000000">
              <w:rPr>
                <w:rFonts w:ascii="Arial" w:cs="Arial" w:eastAsia="Arial" w:hAnsi="Arial"/>
                <w:b w:val="1"/>
                <w:bCs w:val="1"/>
                <w:color w:val="000054"/>
                <w:sz w:val="21"/>
                <w:szCs w:val="21"/>
                <w:rtl w:val="0"/>
              </w:rPr>
              <w:t xml:space="preserve">★ KHUNG SYSTEM PROMPT GIA SƯ SOCRATES (CHUẨN HỌC THUẬT)</w:t>
              <w:br w:type="textWrapping"/>
            </w:r>
            <w:r w:rsidDel="00000000" w:rsidR="00000000" w:rsidRPr="00000000">
              <w:rPr>
                <w:rFonts w:ascii="Arial" w:cs="Arial" w:eastAsia="Arial" w:hAnsi="Arial"/>
                <w:i w:val="1"/>
                <w:iCs w:val="1"/>
                <w:color w:val="334155"/>
                <w:sz w:val="19"/>
                <w:szCs w:val="19"/>
                <w:rtl w:val="0"/>
              </w:rPr>
              <w:t xml:space="preserve">"Bạn là một gia sư Socrates kiên nhẫn và giàu lòng trắc ẩn trong môn học [Tên môn]. Nhiệm vụ của bạn là nuôi dưỡng tư duy độc lập của học sinh.</w:t>
              <w:br w:type="textWrapping"/>
              <w:t xml:space="preserve">QUY TẮC BẮT BUỘC:</w:t>
              <w:br w:type="textWrapping"/>
              <w:t xml:space="preserve">1. TUYỆT ĐỐI KHÔNG đưa ra đáp án trực tiếp, lời giải hoàn chỉnh hay viết hộ bài luận dưới bất kỳ hình thức nào.</w:t>
              <w:br w:type="textWrapping"/>
              <w:t xml:space="preserve">2. Với mỗi câu hỏi của học sinh, hãy phân tích xem học sinh đang gặp khúc mắc ở bước nào và ĐẶT LẠI MỘT CÂU HỎI GỢI MỞ để học sinh tự tìm thấy điểm mâu thuẫn.</w:t>
              <w:br w:type="textWrapping"/>
              <w:t xml:space="preserve">3. Nếu học sinh trả lời sai, hãy khen ngợi nỗ lực thử nghiệm, chỉ ra khía cạnh tư duy tích cực và gợi ý học sinh xem lại định nghĩa gốc.</w:t>
              <w:br w:type="textWrapping"/>
              <w:t xml:space="preserve">4. Chỉ chúc mừng và xác nhận khi học sinh tự mình tìm ra đáp án chính xác sau các lần thử."</w:t>
            </w:r>
            <w:r w:rsidDel="00000000" w:rsidR="00000000" w:rsidRPr="00000000">
              <w:rPr>
                <w:rtl w:val="0"/>
              </w:rPr>
            </w:r>
          </w:p>
        </w:tc>
      </w:tr>
    </w:tbl>
    <w:p w:rsidR="00000000" w:rsidDel="00000000" w:rsidP="00000000" w:rsidRDefault="00000000" w:rsidRPr="00000000" w14:paraId="0000007A">
      <w:pPr>
        <w:spacing w:after="80" w:before="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4.2. Quy Trình Hướng Dẫn 'Nhật Ký Học Từ Thử Sai' (Productive Struggle AAR Log)</w:t>
      </w:r>
      <w:r w:rsidDel="00000000" w:rsidR="00000000" w:rsidRPr="00000000">
        <w:rPr>
          <w:rtl w:val="0"/>
        </w:rPr>
      </w:r>
    </w:p>
    <w:p w:rsidR="00000000" w:rsidDel="00000000" w:rsidP="00000000" w:rsidRDefault="00000000" w:rsidRPr="00000000" w14:paraId="0000007C">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Thay vì chấm điểm bài tập một lần, giáo viên chuyển sang đánh giá theo tiến trình thông qua biểu mẫu AAR Log 3 bước:</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Lần thử 1 (Thử sức độc lập):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Học sinh tự giải bài, ghi nhận giả thuyết ban đầu và đối chiếu phản biện của AI. Phát hiện sai sót.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Nhận diện thử sai (Cognitive Reflection):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Học sinh ghi vào nhật ký: *'Tôi đã nhầm lẫn ở bước nào? Vì sao tôi lại suy luận như vậy?'*.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Lần thử 2 (Tự sửa chữa):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Dựa trên gợi mở Socrates, học sinh tự làm lại. Kết quả thực nghiệm tại Vinschool: **76.4% học sinh tự sửa đúng ở lần thử thứ 2**.</w:t>
      </w:r>
      <w:r w:rsidDel="00000000" w:rsidR="00000000" w:rsidRPr="00000000">
        <w:rPr>
          <w:rtl w:val="0"/>
        </w:rPr>
      </w:r>
    </w:p>
    <w:p w:rsidR="00000000" w:rsidDel="00000000" w:rsidP="00000000" w:rsidRDefault="00000000" w:rsidRPr="00000000" w14:paraId="00000080">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PHẦN 5: SỔ TAY VẬN HÀNH DÀNH CHO HỌC SINH NÒNG CỐT (HOT MENTORS PLAYBOOK)</w:t>
      </w:r>
      <w:r w:rsidDel="00000000" w:rsidR="00000000" w:rsidRPr="00000000">
        <w:rPr>
          <w:rtl w:val="0"/>
        </w:rPr>
      </w:r>
    </w:p>
    <w:p w:rsidR="00000000" w:rsidDel="00000000" w:rsidP="00000000" w:rsidRDefault="00000000" w:rsidRPr="00000000" w14:paraId="00000081">
      <w:pPr>
        <w:keepNext w:val="1"/>
        <w:spacing w:after="80" w:before="240" w:line="360" w:lineRule="auto"/>
        <w:rPr>
          <w:rFonts w:ascii="Arial" w:cs="Arial" w:eastAsia="Arial" w:hAnsi="Arial"/>
        </w:rPr>
      </w:pPr>
      <w:r w:rsidDel="00000000" w:rsidR="00000000" w:rsidRPr="00000000">
        <w:rPr>
          <w:rFonts w:ascii="Arial" w:cs="Arial" w:eastAsia="Arial" w:hAnsi="Arial"/>
          <w:rtl w:val="0"/>
        </w:rPr>
        <w:t xml:space="preserve">5.1. Kịch Bản Chuỗi 4 Buổi Workshop Năng Lực AI Toàn Trường (Do Ban Đào Tạo DOT Đảm Nhận)</w:t>
      </w:r>
    </w:p>
    <w:p w:rsidR="00000000" w:rsidDel="00000000" w:rsidP="00000000" w:rsidRDefault="00000000" w:rsidRPr="00000000" w14:paraId="00000082">
      <w:pPr>
        <w:spacing w:after="60" w:before="60" w:lineRule="auto"/>
        <w:rPr>
          <w:rFonts w:ascii="Arial" w:cs="Arial" w:eastAsia="Arial" w:hAnsi="Arial"/>
        </w:rPr>
      </w:pPr>
      <w:r w:rsidDel="00000000" w:rsidR="00000000" w:rsidRPr="00000000">
        <w:rPr>
          <w:rFonts w:ascii="Arial" w:cs="Arial" w:eastAsia="Arial" w:hAnsi="Arial"/>
          <w:color w:val="282828"/>
          <w:sz w:val="20"/>
          <w:szCs w:val="20"/>
          <w:rtl w:val="0"/>
        </w:rPr>
        <w:t xml:space="preserve">Nhóm học sinh nòng cốt (HOT Mentors / Ban Đào Tạo DOT) trực tiếp đứng lớp giảng dạy cho học sinh khối 9–12 toàn trường theo lộ trình 4 chuyên đề tích hợp chuẩn mực quốc tế Google AI Educator Series (GES K-12):</w:t>
      </w:r>
      <w:r w:rsidDel="00000000" w:rsidR="00000000" w:rsidRPr="00000000">
        <w:rPr>
          <w:rtl w:val="0"/>
        </w:rPr>
      </w:r>
    </w:p>
    <w:p w:rsidR="00000000" w:rsidDel="00000000" w:rsidP="00000000" w:rsidRDefault="00000000" w:rsidRPr="00000000" w14:paraId="00000083">
      <w:pPr>
        <w:spacing w:after="60" w:before="60" w:lineRule="auto"/>
        <w:rPr>
          <w:rFonts w:ascii="Arial" w:cs="Arial" w:eastAsia="Arial" w:hAnsi="Arial"/>
        </w:rPr>
      </w:pPr>
      <w:r w:rsidDel="00000000" w:rsidR="00000000" w:rsidRPr="00000000">
        <w:rPr>
          <w:rFonts w:ascii="Arial" w:cs="Arial" w:eastAsia="Arial" w:hAnsi="Arial"/>
          <w:b w:val="1"/>
          <w:bCs w:val="1"/>
          <w:color w:val="282828"/>
          <w:sz w:val="21"/>
          <w:szCs w:val="21"/>
          <w:rtl w:val="0"/>
        </w:rPr>
        <w:t xml:space="preserve">• Workshop 1 ,  AI Literacy &amp; The Mindset Shift (Tư Duy Nền Tảng, An Toàn Số &amp; Zero PII): </w:t>
      </w:r>
      <w:r w:rsidDel="00000000" w:rsidR="00000000" w:rsidRPr="00000000">
        <w:rPr>
          <w:rFonts w:ascii="Arial" w:cs="Arial" w:eastAsia="Arial" w:hAnsi="Arial"/>
          <w:color w:val="282828"/>
          <w:sz w:val="20"/>
          <w:szCs w:val="20"/>
          <w:rtl w:val="0"/>
        </w:rPr>
        <w:t xml:space="preserve">Tích hợp học phần GES 1 (goo.gle/ges1). Phân tích vì sao lạm dụng AI sẽ làm suy giảm tư duy nỗ lực (Cognitive Offloading); thực hành bài tập 10 phút tự tư duy trước khi mở máy; thiết lập Hiến chương Văn hóa AI gia đình (Family AI Pact) và ký cam kết 4 trụ cột Khung UNESCO 2024.</w:t>
      </w:r>
      <w:r w:rsidDel="00000000" w:rsidR="00000000" w:rsidRPr="00000000">
        <w:rPr>
          <w:rtl w:val="0"/>
        </w:rPr>
      </w:r>
    </w:p>
    <w:p w:rsidR="00000000" w:rsidDel="00000000" w:rsidP="00000000" w:rsidRDefault="00000000" w:rsidRPr="00000000" w14:paraId="00000084">
      <w:pPr>
        <w:spacing w:after="60" w:before="60" w:lineRule="auto"/>
        <w:rPr>
          <w:rFonts w:ascii="Arial" w:cs="Arial" w:eastAsia="Arial" w:hAnsi="Arial"/>
        </w:rPr>
      </w:pPr>
      <w:r w:rsidDel="00000000" w:rsidR="00000000" w:rsidRPr="00000000">
        <w:rPr>
          <w:rFonts w:ascii="Arial" w:cs="Arial" w:eastAsia="Arial" w:hAnsi="Arial"/>
          <w:b w:val="1"/>
          <w:bCs w:val="1"/>
          <w:color w:val="282828"/>
          <w:sz w:val="21"/>
          <w:szCs w:val="21"/>
          <w:rtl w:val="0"/>
        </w:rPr>
        <w:t xml:space="preserve">• Workshop 2 ,  Advanced Socratic Prompting &amp; Gemini Notebook (Kỹ Thuật Sư Phạm Socrates &amp; Neo Nguồn): </w:t>
      </w:r>
      <w:r w:rsidDel="00000000" w:rsidR="00000000" w:rsidRPr="00000000">
        <w:rPr>
          <w:rFonts w:ascii="Arial" w:cs="Arial" w:eastAsia="Arial" w:hAnsi="Arial"/>
          <w:color w:val="282828"/>
          <w:sz w:val="20"/>
          <w:szCs w:val="20"/>
          <w:rtl w:val="0"/>
        </w:rPr>
        <w:t xml:space="preserve">Tích hợp học phần GES 2 (goo.gle/ges2), GES 4, 6, 10, 14. Khai thác cơ chế Source Grounding tuyệt đối 0% ảo giác của NotebookLM; thực hành Khung câu lệnh sư phạm PARTS chuẩn Google (Persona - Aim - Recipients - Theme - Structure); cấu hình 4 quy tắc vàng System Prompt (Cấm giải hộ bài, Gợi mở phân tầng, Giới hạn độ dài, Neo nguồn 100%).</w:t>
      </w:r>
      <w:r w:rsidDel="00000000" w:rsidR="00000000" w:rsidRPr="00000000">
        <w:rPr>
          <w:rtl w:val="0"/>
        </w:rPr>
      </w:r>
    </w:p>
    <w:p w:rsidR="00000000" w:rsidDel="00000000" w:rsidP="00000000" w:rsidRDefault="00000000" w:rsidRPr="00000000" w14:paraId="00000085">
      <w:pPr>
        <w:spacing w:after="60" w:before="60" w:lineRule="auto"/>
        <w:rPr>
          <w:rFonts w:ascii="Arial" w:cs="Arial" w:eastAsia="Arial" w:hAnsi="Arial"/>
        </w:rPr>
      </w:pPr>
      <w:r w:rsidDel="00000000" w:rsidR="00000000" w:rsidRPr="00000000">
        <w:rPr>
          <w:rFonts w:ascii="Arial" w:cs="Arial" w:eastAsia="Arial" w:hAnsi="Arial"/>
          <w:b w:val="1"/>
          <w:bCs w:val="1"/>
          <w:color w:val="282828"/>
          <w:sz w:val="21"/>
          <w:szCs w:val="21"/>
          <w:rtl w:val="0"/>
        </w:rPr>
        <w:t xml:space="preserve">• Workshop 3 ,  Vibe Coding, AAR Log &amp; Red-Teaming (Săn Ảo Giác &amp; Đột Phá Tạo Bản Mẫu): </w:t>
      </w:r>
      <w:r w:rsidDel="00000000" w:rsidR="00000000" w:rsidRPr="00000000">
        <w:rPr>
          <w:rFonts w:ascii="Arial" w:cs="Arial" w:eastAsia="Arial" w:hAnsi="Arial"/>
          <w:color w:val="282828"/>
          <w:sz w:val="20"/>
          <w:szCs w:val="20"/>
          <w:rtl w:val="0"/>
        </w:rPr>
        <w:t>Tích hợp học phần GES 3 (goo.gle/ges3), GES 5, 9. Tiếp cận phương pháp Natural Language Prototyping trên Gemini Canvas; ghi nhận tiến trình học tập qua Nhật ký học từ thử sai (AAR Log); thực hành kỹ thuật kiểm chứng chéo (Lateral Reading) và đóng vai hacker mũ trắng (Red-Teaming) kiểm thử lỗ hổng bảo mật và bẫy ảo giác.</w:t>
      </w:r>
      <w:r w:rsidDel="00000000" w:rsidR="00000000" w:rsidRPr="00000000">
        <w:rPr>
          <w:rtl w:val="0"/>
        </w:rPr>
      </w:r>
    </w:p>
    <w:p w:rsidR="00000000" w:rsidDel="00000000" w:rsidP="00000000" w:rsidRDefault="00000000" w:rsidRPr="00000000" w14:paraId="00000086">
      <w:pPr>
        <w:spacing w:after="60" w:before="60" w:lineRule="auto"/>
        <w:rPr>
          <w:rFonts w:ascii="Arial" w:cs="Arial" w:eastAsia="Arial" w:hAnsi="Arial"/>
        </w:rPr>
      </w:pPr>
      <w:r w:rsidDel="00000000" w:rsidR="00000000" w:rsidRPr="00000000">
        <w:rPr>
          <w:rFonts w:ascii="Arial" w:cs="Arial" w:eastAsia="Arial" w:hAnsi="Arial"/>
          <w:b w:val="1"/>
          <w:bCs w:val="1"/>
          <w:color w:val="282828"/>
          <w:sz w:val="21"/>
          <w:szCs w:val="21"/>
          <w:rtl w:val="0"/>
        </w:rPr>
        <w:t xml:space="preserve">• Workshop 4 ,  Chế Tác Nguyên Mẫu Hackathon &amp; Tiêu Chuẩn Đánh Giá: </w:t>
      </w:r>
      <w:r w:rsidDel="00000000" w:rsidR="00000000" w:rsidRPr="00000000">
        <w:rPr>
          <w:rFonts w:ascii="Arial" w:cs="Arial" w:eastAsia="Arial" w:hAnsi="Arial"/>
          <w:color w:val="282828"/>
          <w:sz w:val="20"/>
          <w:szCs w:val="20"/>
          <w:rtl w:val="0"/>
        </w:rPr>
        <w:t xml:space="preserve">Tích hợp học phần GES 7, 8, 11, 13. Hướng dẫn tư duy Remixing liên môn STEAM; phân vai 4 vị trí trong đội thi Hackathon; làm chủ Thang đo Scorecard 5 tiêu chí; hoàn thiện nguyên mẫu tương tác và slide sẵn sàng bảo vệ tại vòng chung kết.</w:t>
      </w:r>
      <w:r w:rsidDel="00000000" w:rsidR="00000000" w:rsidRPr="00000000">
        <w:rPr>
          <w:rtl w:val="0"/>
        </w:rPr>
      </w:r>
    </w:p>
    <w:p w:rsidR="00000000" w:rsidDel="00000000" w:rsidP="00000000" w:rsidRDefault="00000000" w:rsidRPr="00000000" w14:paraId="00000087">
      <w:pPr>
        <w:spacing w:after="60" w:before="60" w:lineRule="auto"/>
        <w:rPr>
          <w:rFonts w:ascii="Arial" w:cs="Arial" w:eastAsia="Arial" w:hAnsi="Arial"/>
        </w:rPr>
      </w:pPr>
      <w:r w:rsidDel="00000000" w:rsidR="00000000" w:rsidRPr="00000000">
        <w:rPr>
          <w:rFonts w:ascii="Arial" w:cs="Arial" w:eastAsia="Arial" w:hAnsi="Arial"/>
          <w:color w:val="282828"/>
          <w:sz w:val="20"/>
          <w:szCs w:val="20"/>
          <w:rtl w:val="0"/>
        </w:rPr>
        <w:t xml:space="preserve">Để bảo đảm chuẩn mực sư phạm cao nhất và tính an toàn tuyệt đối khi học sinh tự đứng lớp, Ban Đào Tạo (DOT) đã ban hành và tuân thủ nghiêm ngặt Quy chuẩn Giáo án 5 bước, Quy trình Quản lý rủi ro lớp học 5 nấc, cùng Bộ tiêu chuẩn 9 năng lực người đứng lớp (cam kết biên bản họp ngày 22/10/2026: Không lạm dụng AI, kiểm chứng chéo thông tin, tôn trọng sở hữu trí tuệ):</w:t>
      </w:r>
      <w:r w:rsidDel="00000000" w:rsidR="00000000" w:rsidRPr="00000000">
        <w:rPr>
          <w:rtl w:val="0"/>
        </w:rPr>
      </w:r>
    </w:p>
    <w:tbl>
      <w:tblPr>
        <w:tblStyle w:val="Table9"/>
        <w:tblW w:w="9604.0" w:type="dxa"/>
        <w:jc w:val="center"/>
        <w:tblBorders>
          <w:top w:color="002d73" w:space="0" w:sz="6" w:val="single"/>
          <w:left w:color="000000" w:space="0" w:sz="0" w:val="nil"/>
          <w:bottom w:color="002d73" w:space="0" w:sz="6" w:val="single"/>
          <w:right w:color="000000" w:space="0" w:sz="0" w:val="nil"/>
          <w:insideH w:color="d0d7de" w:space="0" w:sz="4" w:val="single"/>
          <w:insideV w:color="000000" w:space="0" w:sz="0" w:val="nil"/>
        </w:tblBorders>
        <w:tblLayout w:type="fixed"/>
        <w:tblLook w:val="0400"/>
      </w:tblPr>
      <w:tblGrid>
        <w:gridCol w:w="2401"/>
        <w:gridCol w:w="2401"/>
        <w:gridCol w:w="2401"/>
        <w:gridCol w:w="2401"/>
        <w:tblGridChange w:id="0">
          <w:tblGrid>
            <w:gridCol w:w="2401"/>
            <w:gridCol w:w="2401"/>
            <w:gridCol w:w="2401"/>
            <w:gridCol w:w="2401"/>
          </w:tblGrid>
        </w:tblGridChange>
      </w:tblGrid>
      <w:tr>
        <w:trPr>
          <w:cantSplit w:val="0"/>
          <w:tblHeader w:val="0"/>
        </w:trPr>
        <w:tc>
          <w:tcPr>
            <w:shd w:fill="002d73" w:val="clear"/>
            <w:tcMar>
              <w:top w:w="100.0" w:type="dxa"/>
              <w:left w:w="120.0" w:type="dxa"/>
              <w:bottom w:w="100.0" w:type="dxa"/>
              <w:right w:w="120.0" w:type="dxa"/>
            </w:tcMar>
          </w:tcPr>
          <w:p w:rsidR="00000000" w:rsidDel="00000000" w:rsidP="00000000" w:rsidRDefault="00000000" w:rsidRPr="00000000" w14:paraId="00000088">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Bước Lên Lớp</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89">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Hoạt Động Của Người Dạy (HOT Mentor)</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8A">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Hoạt Động Của Người Học (LOT Learner)</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8B">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Mục Tiêu Sư Phạm &amp; An Toàn AI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C">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Bước 1: Dẫn nhập</w:t>
              <w:br w:type="textWrapping"/>
              <w:t xml:space="preserve">(5–10 phút)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Gợi mở tình huống mâu thuẫn nhận thức; chia sẻ câu chuyện thử sai; tạo tâm thế học tập tích cực.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E">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Thảo luận nhanh theo cặp; nhận diện định kiến hoặc thói quen dùng AI ăn liền của bản thân.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F">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Kích hoạt tư duy tò mò; thiết lập quy tắc lớp học; cam kết không ỷ lại AI (Cognitive Offloading).</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90">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Bước 2: Giới thiệu chủ đề</w:t>
              <w:br w:type="textWrapping"/>
              <w:t xml:space="preserve">(10–15 phút)</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91">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Giới thiệu nội dung trọng tâm; xác định chuẩn kỹ năng; hướng dẫn đăng nhập công cụ (Google AI Studio, Stitch, Manim, Canvas).</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92">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Lắng nghe, quan sát thao tác mẫu; nắm rõ các yêu cầu bài học và ranh giới an toàn thông tin.</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93">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Giảm tải nhận thức (Reduce Cognitive Load); định hình lược đồ bài học rõ ràng.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4">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Bước 3: Giải quyết vấn đề</w:t>
              <w:br w:type="textWrapping"/>
              <w:t xml:space="preserve">(30–40 phút)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5">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Làm mẫu kỹ thuật Socratic Prompting (PARTS); theo dõi, hỗ trợ giàn giáo phân tầng (Scaffolding); đặt câu hỏi gợi mở.</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6">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Thực hành trực tiếp trên máy tính: viết prompt, nạp học liệu Walled-Garden, thử nghiệm và điều chỉnh thử sai.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7">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Rèn luyện tư duy nỗ lực (Productive Struggle); tự điều chỉnh chiến lược giải quyết vấn đề.</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98">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Bước 4: Kết thúc vấn đề</w:t>
              <w:br w:type="textWrapping"/>
              <w:t xml:space="preserve">(10–15 phút)</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99">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Củng cố kiến thức cốt lõi; nhận xét sản phẩm thực hành; chỉ ra các thử sai nhận thức phổ biến và giải pháp khắc phục.</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9A">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Tự đánh giá sản phẩm cá nhân/nhóm; ghi nhận phản hồi từ Mentor; điền Nhật ký học từ thử sai (AAR Log).</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9B">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Kích hoạt năng lực siêu nhận thức (Metacognition); lưu trữ bài học kinh nghiệm sâu sắc.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C">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Bước 5: Hướng dẫn tự học</w:t>
              <w:br w:type="textWrapping"/>
              <w:t xml:space="preserve">(5 phút)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Giao nhiệm vụ mở rộng; cung cấp đường link tài liệu tham khảo chính thống Google GES; thông báo tiêu chí buổi sau.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Ghi nhận nhiệm vụ; tự tìm hiểu thêm tại nhà; chuẩn bị ý tưởng nguyên mẫu cho ngày hội Hackathon.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Phát triển tính tự chủ học tập suốt đời (Human Agency); chuẩn bị cho giai đoạn sáng chế.</w:t>
            </w:r>
            <w:r w:rsidDel="00000000" w:rsidR="00000000" w:rsidRPr="00000000">
              <w:rPr>
                <w:rtl w:val="0"/>
              </w:rPr>
            </w:r>
          </w:p>
        </w:tc>
      </w:tr>
      <w:tr>
        <w:trPr>
          <w:cantSplit w:val="0"/>
          <w:tblHeader w:val="0"/>
        </w:trPr>
        <w:tc>
          <w:tcPr>
            <w:shd w:fill="002d73" w:val="clear"/>
            <w:tcMar>
              <w:top w:w="100.0" w:type="dxa"/>
              <w:left w:w="120.0" w:type="dxa"/>
              <w:bottom w:w="100.0" w:type="dxa"/>
              <w:right w:w="120.0" w:type="dxa"/>
            </w:tcMar>
          </w:tcPr>
          <w:p w:rsidR="00000000" w:rsidDel="00000000" w:rsidP="00000000" w:rsidRDefault="00000000" w:rsidRPr="00000000" w14:paraId="000000A0">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Tiêu Chí Năng Lực (Ban DOT)</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A1">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Chuẩn Mực Thực Thi Của Thành Viên</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A2">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Ý Nghĩa Giáo Dục &amp; An Toàn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3">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1. Hiểu bản chất LLM &amp; Giới hạn AI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4">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Giải thích được AI tạo sinh, mô hình ngôn ngữ lớn (LLM), chatbot và hiện tượng ảo giác bằng ngôn ngữ đơn giản, gần gũi.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5">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Học sinh hiểu công cụ mình đang dùng, không thần thánh hóa AI và luôn duy trì hoài nghi khoa học.</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A6">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2. Thành thạo Prompt PARTS</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A7">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Viết câu lệnh chuẩn Google PARTS (Persona - Aim - Recipients - Theme - Structure); biết chia nhỏ bài toán phức tạp.</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A8">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Giao tiếp với AI hiệu quả, nhận kết quả trúng đích mà không cần xin đáp án giải hộ.</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9">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3. Tạo sản phẩm thực tế</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Tự thực hiện trọn vẹn quy trình từ ý tưởng đến bản mẫu (chatbot, web mini, poster) bằng công cụ phù hợp.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Chứng minh giá trị công nghệ nằm ở việc giải quyết bài toán thật, không chỉ ở hình thức bóng bẩy.</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AC">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4. Kỹ năng sư phạm gợi mở Socrates</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A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Trình bày ngắn gọn, đặt câu hỏi dẫn dắt từng bước; kiên quyết từ chối làm hộ bài; tạo tâm lý an toàn khi học sinh mắc lỗi.</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AE">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Người học theo kịp tiến độ, chủ động tư duy và cảm thấy tự tin khi đối diện khó khăn.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F">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5. Kỹ thuật &amp; Xử lý sự cố lớp học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0">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Làm chủ công cụ dạy học; chuẩn bị sẵn phương án dự phòng khi rớt mạng; hướng dẫn học sinh đọc thông báo lỗi bình tĩnh.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1">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Tiết học không bị gián đoạn; học sinh rèn luyện tư duy kỹ thuật và tính kiên định.</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B2">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6. Đạo đức, Bản quyền &amp; Zero PII</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B3">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Nhắc nhở không nhập dữ liệu cá nhân (PII); kiểm chứng nguồn tin chéo; tôn trọng bản quyền; minh bạch việc dùng AI.</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B4">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Hình thành đạo đức công nghệ chuẩn mực, bảo vệ danh tính số và tôn trọng sở hữu trí tuệ.</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5">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7. Khung Understand - Apply - Create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6">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Thiết kế hoạt động đi đủ 3 nấc: Hiểu nguyên lý -&gt; Ứng dụng giải quyết bài toán -&gt; Tự sáng tạo bản mẫu riêng.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7">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Bảo đảm tiến trình học tập vững chắc, không học vẹt hoặc sao chép nguyên xi sản phẩm.</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B8">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8. Hỗ trợ tinh thần Hackathon</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B9">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Hướng dẫn xác định bài toán thực tế, chân dung người dùng, tính năng cốt lõi và phương pháp thuyết trình thuyết phục.</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BA">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Các đội thi phối hợp ăn ý, bám sát vấn đề có thực của trường học và hoàn thiện đúng hạn.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B">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9. Đánh giá Rubric đa chiều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C">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Góp ý cụ thể, tôn trọng; đánh giá tiến trình ra quyết định và tư duy học tập, không chỉ nhìn vào điểm số sản phẩm.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Học sinh nhận thức rõ điểm mạnh, điểm cần cải thiện và có động lực hoàn thiện giải pháp.</w:t>
            </w:r>
            <w:r w:rsidDel="00000000" w:rsidR="00000000" w:rsidRPr="00000000">
              <w:rPr>
                <w:rtl w:val="0"/>
              </w:rPr>
            </w:r>
          </w:p>
        </w:tc>
      </w:tr>
    </w:tbl>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Workshop 3 ,  Red-Teaming &amp; AI Safety Audit: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Cách kiểm thử xem con bot có bị ảo giác không; đóng vai hacker mũ trắng tìm lỗ hổng rò rỉ dữ liệu.</w:t>
      </w:r>
      <w:r w:rsidDel="00000000" w:rsidR="00000000" w:rsidRPr="00000000">
        <w:rPr>
          <w:rtl w:val="0"/>
        </w:rPr>
      </w:r>
    </w:p>
    <w:p w:rsidR="00000000" w:rsidDel="00000000" w:rsidP="00000000" w:rsidRDefault="00000000" w:rsidRPr="00000000" w14:paraId="000000C0">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002d73"/>
          <w:sz w:val="25"/>
          <w:szCs w:val="25"/>
          <w:rtl w:val="0"/>
        </w:rPr>
        <w:t xml:space="preserve">5.2. Cẩm Nang Tổ Chức AI Learning Hackathon Học Đường (80–100 Học Sinh, 20 Đội)</w:t>
      </w:r>
      <w:r w:rsidDel="00000000" w:rsidR="00000000" w:rsidRPr="00000000">
        <w:rPr>
          <w:rtl w:val="0"/>
        </w:rPr>
      </w:r>
    </w:p>
    <w:p w:rsidR="00000000" w:rsidDel="00000000" w:rsidP="00000000" w:rsidRDefault="00000000" w:rsidRPr="00000000" w14:paraId="000000C1">
      <w:pPr>
        <w:spacing w:after="60" w:before="60" w:lineRule="auto"/>
        <w:rPr>
          <w:rFonts w:ascii="Arial" w:cs="Arial" w:eastAsia="Arial" w:hAnsi="Arial"/>
        </w:rPr>
      </w:pPr>
      <w:r w:rsidDel="00000000" w:rsidR="00000000" w:rsidRPr="00000000">
        <w:rPr>
          <w:rFonts w:ascii="Arial" w:cs="Arial" w:eastAsia="Arial" w:hAnsi="Arial"/>
          <w:color w:val="282828"/>
          <w:sz w:val="20"/>
          <w:szCs w:val="20"/>
          <w:rtl w:val="0"/>
        </w:rPr>
        <w:t xml:space="preserve">Để thiết kế sân chơi công nghệ bám sát thực tiễn và loại bỏ tính hình thức, Ban Nhân sự (HR) đã triển khai khảo sát thực trạng toàn diện trên học sinh khối 9–12 tại Vinschool Grand Park. Kết quả khảo sát chỉ ra hai rào cản tâm lý lớn nhất: (1) Nỗi sợ bị đánh giá vi phạm liêm chính học thuật / thiếu trung thực khi nộp bài có hỗ trợ từ AI; và (2) Thói quen buông xuôi, tự viết bài cho xong hoặc đổi công cụ khác khi AI trả lời chung chung vì thiếu kỹ năng tinh chỉnh prompt. Từ những dữ liệu này, ban tổ chức đã chuyển hóa thành 4 phán đoán vận hành thực tế:</w:t>
      </w:r>
      <w:r w:rsidDel="00000000" w:rsidR="00000000" w:rsidRPr="00000000">
        <w:rPr>
          <w:rtl w:val="0"/>
        </w:rPr>
      </w:r>
    </w:p>
    <w:tbl>
      <w:tblPr>
        <w:tblStyle w:val="Table10"/>
        <w:tblW w:w="9606.0" w:type="dxa"/>
        <w:jc w:val="center"/>
        <w:tblBorders>
          <w:top w:color="002d73" w:space="0" w:sz="6" w:val="single"/>
          <w:left w:color="000000" w:space="0" w:sz="0" w:val="nil"/>
          <w:bottom w:color="002d73" w:space="0" w:sz="6" w:val="single"/>
          <w:right w:color="000000" w:space="0" w:sz="0" w:val="nil"/>
          <w:insideH w:color="d0d7de" w:space="0" w:sz="4" w:val="single"/>
          <w:insideV w:color="000000" w:space="0" w:sz="0" w:val="nil"/>
        </w:tblBorders>
        <w:tblLayout w:type="fixed"/>
        <w:tblLook w:val="0400"/>
      </w:tblPr>
      <w:tblGrid>
        <w:gridCol w:w="3202"/>
        <w:gridCol w:w="3202"/>
        <w:gridCol w:w="3202"/>
        <w:tblGridChange w:id="0">
          <w:tblGrid>
            <w:gridCol w:w="3202"/>
            <w:gridCol w:w="3202"/>
            <w:gridCol w:w="3202"/>
          </w:tblGrid>
        </w:tblGridChange>
      </w:tblGrid>
      <w:tr>
        <w:trPr>
          <w:cantSplit w:val="0"/>
          <w:tblHeader w:val="0"/>
        </w:trPr>
        <w:tc>
          <w:tcPr>
            <w:shd w:fill="002d73" w:val="clear"/>
            <w:tcMar>
              <w:top w:w="100.0" w:type="dxa"/>
              <w:left w:w="120.0" w:type="dxa"/>
              <w:bottom w:w="100.0" w:type="dxa"/>
              <w:right w:w="120.0" w:type="dxa"/>
            </w:tcMar>
          </w:tcPr>
          <w:p w:rsidR="00000000" w:rsidDel="00000000" w:rsidP="00000000" w:rsidRDefault="00000000" w:rsidRPr="00000000" w14:paraId="000000C2">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Trụ Cột Phán Đoán</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C3">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Dữ Liệu Khảo Sát Thu Thập</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C4">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Quyết Định Vận Hành Cụ Thể Của Dự Án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5">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1. Phán đoán Thời điểm</w:t>
              <w:br w:type="textWrapping"/>
              <w:t xml:space="preserve">(Timing Judgment)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6">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Khảo sát lịch năm học: Tránh các đợt kiểm tra tập trung giữa kỳ và thi cuối kỳ; học sinh cần khoảng thời gian ổn định.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7">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Xây dựng 2 phương án tổ chức: Đợt 1 vào Tháng 11/2026 hoặc Đợt 2 vào Thứ Bảy 27/03/2027 (kèm ngày dự phòng Chủ Nhật 28/03).</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C8">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2. Phán đoán Kênh tiếp cận</w:t>
              <w:br w:type="textWrapping"/>
              <w:t xml:space="preserve">(Reach Judgment)</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C9">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Tiết sinh hoạt Assembly đầu tuần quy tụ 100% học sinh; thông báo qua nhóm lớp GVCN có độ mở đọc cao nhất.</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CA">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Ban PR phát động và thuyết trình trực tiếp tại Assembly; phối hợp cùng GVCN gửi form khảo sát và đăng ký vào nhóm lớp.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B">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3. Phán đoán Hậu cần</w:t>
              <w:br w:type="textWrapping"/>
              <w:t xml:space="preserve">(Logistics Judgment)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C">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Khảo sát thực địa cơ sở vật chất Vinschool Grand Park: Kiểm tra hệ thống phòng học, wifi trường học và công suất điện.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Bố trí đúng 10 phòng (8 phòng thi thí sinh, 1 phòng staff, 1 phòng BGK), chuẩn bị 150 ghế, 20 bàn, 30 ổ cắm điện và 150 suất ăn nhẹ/trưa.</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CE">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4. Phán đoán Rủi ro nhân sự</w:t>
              <w:br w:type="textWrapping"/>
              <w:t xml:space="preserve">(Risk Judgment)</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CF">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Dự báo nguy cơ nhân sự đến muộn, thiếu hụt người trực phòng hoặc sai sót kỹ thuật vận hành ngày thi.</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D0">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Huy động 33 nhân sự BTC; phân công cố định 16 nhân sự trực 8 phòng (đúng 2 người/phòng); bố trí sẵn 2–3 nhân sự backup linh hoạt.</w:t>
            </w:r>
            <w:r w:rsidDel="00000000" w:rsidR="00000000" w:rsidRPr="00000000">
              <w:rPr>
                <w:rtl w:val="0"/>
              </w:rPr>
            </w:r>
          </w:p>
        </w:tc>
      </w:tr>
    </w:tbl>
    <w:p w:rsidR="00000000" w:rsidDel="00000000" w:rsidP="00000000" w:rsidRDefault="00000000" w:rsidRPr="00000000" w14:paraId="000000D1">
      <w:pPr>
        <w:spacing w:after="60" w:before="60" w:lineRule="auto"/>
        <w:rPr>
          <w:rFonts w:ascii="Arial" w:cs="Arial" w:eastAsia="Arial" w:hAnsi="Arial"/>
        </w:rPr>
      </w:pPr>
      <w:r w:rsidDel="00000000" w:rsidR="00000000" w:rsidRPr="00000000">
        <w:rPr>
          <w:rFonts w:ascii="Arial" w:cs="Arial" w:eastAsia="Arial" w:hAnsi="Arial"/>
          <w:color w:val="282828"/>
          <w:sz w:val="20"/>
          <w:szCs w:val="20"/>
          <w:rtl w:val="0"/>
        </w:rPr>
        <w:t xml:space="preserve">Nhằm kiểm soát rủi ro ở mức độ cao nhất, Ban Tổ chức đã xây dựng Ma trận dự phòng rủi ro và Kế hoạch ứng phó (Backup Plan) liên kết trực tiếp với các mốc thời gian thực hiện:</w:t>
      </w:r>
      <w:r w:rsidDel="00000000" w:rsidR="00000000" w:rsidRPr="00000000">
        <w:rPr>
          <w:rtl w:val="0"/>
        </w:rPr>
      </w:r>
    </w:p>
    <w:tbl>
      <w:tblPr>
        <w:tblStyle w:val="Table11"/>
        <w:tblW w:w="9604.0" w:type="dxa"/>
        <w:jc w:val="center"/>
        <w:tblBorders>
          <w:top w:color="002d73" w:space="0" w:sz="6" w:val="single"/>
          <w:left w:color="000000" w:space="0" w:sz="0" w:val="nil"/>
          <w:bottom w:color="002d73" w:space="0" w:sz="6" w:val="single"/>
          <w:right w:color="000000" w:space="0" w:sz="0" w:val="nil"/>
          <w:insideH w:color="d0d7de" w:space="0" w:sz="4" w:val="single"/>
          <w:insideV w:color="000000" w:space="0" w:sz="0" w:val="nil"/>
        </w:tblBorders>
        <w:tblLayout w:type="fixed"/>
        <w:tblLook w:val="0400"/>
      </w:tblPr>
      <w:tblGrid>
        <w:gridCol w:w="2401"/>
        <w:gridCol w:w="2401"/>
        <w:gridCol w:w="2401"/>
        <w:gridCol w:w="2401"/>
        <w:tblGridChange w:id="0">
          <w:tblGrid>
            <w:gridCol w:w="2401"/>
            <w:gridCol w:w="2401"/>
            <w:gridCol w:w="2401"/>
            <w:gridCol w:w="2401"/>
          </w:tblGrid>
        </w:tblGridChange>
      </w:tblGrid>
      <w:tr>
        <w:trPr>
          <w:cantSplit w:val="0"/>
          <w:tblHeader w:val="0"/>
        </w:trPr>
        <w:tc>
          <w:tcPr>
            <w:shd w:fill="002d73" w:val="clear"/>
            <w:tcMar>
              <w:top w:w="100.0" w:type="dxa"/>
              <w:left w:w="120.0" w:type="dxa"/>
              <w:bottom w:w="100.0" w:type="dxa"/>
              <w:right w:w="120.0" w:type="dxa"/>
            </w:tcMar>
          </w:tcPr>
          <w:p w:rsidR="00000000" w:rsidDel="00000000" w:rsidP="00000000" w:rsidRDefault="00000000" w:rsidRPr="00000000" w14:paraId="000000D2">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Mã Dự Phòng</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D3">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Rủi Ro Dự Đoán</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D4">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Mức Độ</w:t>
            </w:r>
            <w:r w:rsidDel="00000000" w:rsidR="00000000" w:rsidRPr="00000000">
              <w:rPr>
                <w:rtl w:val="0"/>
              </w:rPr>
            </w:r>
          </w:p>
        </w:tc>
        <w:tc>
          <w:tcPr>
            <w:shd w:fill="002d73" w:val="clear"/>
            <w:tcMar>
              <w:top w:w="100.0" w:type="dxa"/>
              <w:left w:w="120.0" w:type="dxa"/>
              <w:bottom w:w="100.0" w:type="dxa"/>
              <w:right w:w="120.0" w:type="dxa"/>
            </w:tcMar>
          </w:tcPr>
          <w:p w:rsidR="00000000" w:rsidDel="00000000" w:rsidP="00000000" w:rsidRDefault="00000000" w:rsidRPr="00000000" w14:paraId="000000D5">
            <w:pPr>
              <w:spacing w:after="80" w:before="8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 Hoạch Ứng Phó &amp; Hành Động Dự Phòng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6">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BP-01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Không dùng được cơ sở vật chất vào ngày thi chính (trùng lịch trường hoặc sự cố địa điểm)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8">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Thấp / Cao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Kích hoạt ngày dự phòng Chủ Nhật ngay hôm sau (Plan B); thông báo chính thức trước 48h cho toàn bộ thí sinh, BGK và phụ huynh.</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DA">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BP-02</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DB">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Chưa đủ 20 đội đăng ký khi đến hạn đóng đơn</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DC">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Trung bình / Trung bình</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D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Gia hạn mở đơn thêm 3 ngày; Ban PR đẩy mạnh bài đăng truyền thông và trực tiếp đến các lớp khối 9–11 giải đáp thắc mắc.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E">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BP-03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F">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Giảng viên hoặc nhiều đội thi vắng mặt buổi đào tạo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0">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Trung bình / Trung bình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1">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Ghi hình lại toàn bộ buổi đào tạo (Record); phát hành tài liệu tóm tắt và mở phiên Q&amp;A Online buổi tối để hỗ trợ bù.</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E2">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BP-04</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E3">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Đội nộp bài trễ hoặc chấm sơ loại không kịp trước giờ công bố Top 10</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E4">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Trung bình / Cao</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E5">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Trừ điểm nộp trễ theo thang điểm rõ ràng; tăng cường thêm 2 giám khảo dự phòng chấm song song để đẩy nhanh tiến độ.</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6">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BP-05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7">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Đội Top 10 chỉ còn ngày T-1 để làm việc với Mentor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Trung bình / Trung bình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9">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Bố trí Mentor hỗ trợ Online xuyên suốt buổi tối T-1 qua Google Meet; cung cấp sẵn khung trình chiếu chuẩn (Template Slide Pitching).</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tcPr>
          <w:p w:rsidR="00000000" w:rsidDel="00000000" w:rsidP="00000000" w:rsidRDefault="00000000" w:rsidRPr="00000000" w14:paraId="000000EA">
            <w:pPr>
              <w:spacing w:after="60" w:before="60" w:lineRule="auto"/>
              <w:jc w:val="center"/>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BP-06</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EB">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Khung thuyết trình D-Day chỉ có 120 phút nhưng 10 đội cần 180 phút</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EC">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Cao / Cao</w:t>
            </w:r>
            <w:r w:rsidDel="00000000" w:rsidR="00000000" w:rsidRPr="00000000">
              <w:rPr>
                <w:rtl w:val="0"/>
              </w:rPr>
            </w:r>
          </w:p>
        </w:tc>
        <w:tc>
          <w:tcPr>
            <w:shd w:fill="f8f9fa" w:val="clear"/>
            <w:tcMar>
              <w:top w:w="80.0" w:type="dxa"/>
              <w:left w:w="120.0" w:type="dxa"/>
              <w:bottom w:w="80.0" w:type="dxa"/>
              <w:right w:w="120.0" w:type="dxa"/>
            </w:tcMar>
          </w:tcPr>
          <w:p w:rsidR="00000000" w:rsidDel="00000000" w:rsidP="00000000" w:rsidRDefault="00000000" w:rsidRPr="00000000" w14:paraId="000000ED">
            <w:pPr>
              <w:spacing w:after="60" w:before="60" w:lineRule="auto"/>
              <w:jc w:val="left"/>
              <w:rPr>
                <w:rFonts w:ascii="Arial" w:cs="Arial" w:eastAsia="Arial" w:hAnsi="Arial"/>
              </w:rPr>
            </w:pPr>
            <w:r w:rsidDel="00000000" w:rsidR="00000000" w:rsidRPr="00000000">
              <w:rPr>
                <w:rFonts w:ascii="Arial" w:cs="Arial" w:eastAsia="Arial" w:hAnsi="Arial"/>
                <w:color w:val="282828"/>
                <w:sz w:val="17"/>
                <w:szCs w:val="17"/>
                <w:rtl w:val="0"/>
              </w:rPr>
              <w:t xml:space="preserve">Chia làm 2 hội đồng chấm song song (Phòng A &amp; Phòng B), mỗi hội đồng chấm 5 đội, rút ngắn 50% tổng thời lượng mà vẫn bảo đảm công bằng.</w:t>
            </w:r>
            <w:r w:rsidDel="00000000" w:rsidR="00000000" w:rsidRPr="00000000">
              <w:rPr>
                <w:rtl w:val="0"/>
              </w:rPr>
            </w:r>
          </w:p>
        </w:tc>
      </w:tr>
    </w:tbl>
    <w:p w:rsidR="00000000" w:rsidDel="00000000" w:rsidP="00000000" w:rsidRDefault="00000000" w:rsidRPr="00000000" w14:paraId="000000EE">
      <w:pPr>
        <w:spacing w:after="60" w:before="120" w:lineRule="auto"/>
        <w:rPr>
          <w:rFonts w:ascii="Arial" w:cs="Arial" w:eastAsia="Arial" w:hAnsi="Arial"/>
        </w:rPr>
      </w:pPr>
      <w:r w:rsidDel="00000000" w:rsidR="00000000" w:rsidRPr="00000000">
        <w:rPr>
          <w:rFonts w:ascii="Arial" w:cs="Arial" w:eastAsia="Arial" w:hAnsi="Arial"/>
          <w:b w:val="1"/>
          <w:bCs w:val="1"/>
          <w:color w:val="002d73"/>
          <w:sz w:val="25"/>
          <w:szCs w:val="25"/>
          <w:rtl w:val="0"/>
        </w:rPr>
        <w:t xml:space="preserve">5.3. Chiến Dịch Truyền Thông "IGNITE" &amp; Bộ Nhận Diện Thương Hiệu Học Đường</w:t>
      </w:r>
      <w:r w:rsidDel="00000000" w:rsidR="00000000" w:rsidRPr="00000000">
        <w:rPr>
          <w:rtl w:val="0"/>
        </w:rPr>
      </w:r>
    </w:p>
    <w:p w:rsidR="00000000" w:rsidDel="00000000" w:rsidP="00000000" w:rsidRDefault="00000000" w:rsidRPr="00000000" w14:paraId="000000EF">
      <w:pPr>
        <w:spacing w:after="60" w:before="60" w:lineRule="auto"/>
        <w:rPr>
          <w:rFonts w:ascii="Arial" w:cs="Arial" w:eastAsia="Arial" w:hAnsi="Arial"/>
        </w:rPr>
      </w:pPr>
      <w:r w:rsidDel="00000000" w:rsidR="00000000" w:rsidRPr="00000000">
        <w:rPr>
          <w:rFonts w:ascii="Arial" w:cs="Arial" w:eastAsia="Arial" w:hAnsi="Arial"/>
          <w:b w:val="1"/>
          <w:bCs w:val="1"/>
          <w:color w:val="282828"/>
          <w:sz w:val="21"/>
          <w:szCs w:val="21"/>
          <w:rtl w:val="0"/>
        </w:rPr>
        <w:t xml:space="preserve">• </w:t>
      </w:r>
      <w:r w:rsidDel="00000000" w:rsidR="00000000" w:rsidRPr="00000000">
        <w:rPr>
          <w:rFonts w:ascii="Arial" w:cs="Arial" w:eastAsia="Arial" w:hAnsi="Arial"/>
          <w:color w:val="282828"/>
          <w:sz w:val="20"/>
          <w:szCs w:val="20"/>
          <w:rtl w:val="0"/>
        </w:rPr>
        <w:t xml:space="preserve">Chiến dịch truyền thông IGNITE (Dự kiến 09/11 – 02/12): Ban Truyền thông (PR-Media) xây dựng lộ trình truyền thông đa kênh (Assembly, Facebook, TikTok) với các ấn phẩm định hướng: "AI khác gì với AI tạo sinh?", "Điểm khác biệt của các nền tảng AI hiện nay", "Sự khác biệt giữa người biết viết prompt và người không biết", "Tại sao không nên lạm dụng AI?", và "Giải mã các thông tin thường bị hiểu sai về AI". Mục tiêu tạo độ phủ sóng rộng khắp, thu hút 60–100 thành viên tích cực và định vị thương hiệu học thuật lành mạnh cho CLB.</w:t>
      </w:r>
      <w:r w:rsidDel="00000000" w:rsidR="00000000" w:rsidRPr="00000000">
        <w:rPr>
          <w:rtl w:val="0"/>
        </w:rPr>
      </w:r>
    </w:p>
    <w:p w:rsidR="00000000" w:rsidDel="00000000" w:rsidP="00000000" w:rsidRDefault="00000000" w:rsidRPr="00000000" w14:paraId="000000F0">
      <w:pPr>
        <w:spacing w:after="60" w:before="60" w:lineRule="auto"/>
        <w:rPr>
          <w:rFonts w:ascii="Arial" w:cs="Arial" w:eastAsia="Arial" w:hAnsi="Arial"/>
        </w:rPr>
      </w:pPr>
      <w:r w:rsidDel="00000000" w:rsidR="00000000" w:rsidRPr="00000000">
        <w:rPr>
          <w:rFonts w:ascii="Arial" w:cs="Arial" w:eastAsia="Arial" w:hAnsi="Arial"/>
          <w:b w:val="1"/>
          <w:bCs w:val="1"/>
          <w:color w:val="282828"/>
          <w:sz w:val="21"/>
          <w:szCs w:val="21"/>
          <w:rtl w:val="0"/>
        </w:rPr>
        <w:t xml:space="preserve">• </w:t>
      </w:r>
      <w:r w:rsidDel="00000000" w:rsidR="00000000" w:rsidRPr="00000000">
        <w:rPr>
          <w:rFonts w:ascii="Arial" w:cs="Arial" w:eastAsia="Arial" w:hAnsi="Arial"/>
          <w:color w:val="282828"/>
          <w:sz w:val="20"/>
          <w:szCs w:val="20"/>
          <w:rtl w:val="0"/>
        </w:rPr>
        <w:t xml:space="preserve">Bộ nhận diện thương hiệu học đường chuyên nghiệp: Ban Thiết kế (PR-Design) đã hoàn thành trọn bộ nhận diện trực quan bao gồm: Logo chính thức của CLB AI INNOVATORS (Logo1–3.png), Bộ Poster giới thiệu Ban Điều hành và phát động cuộc thi (Poster1–3.png), cùng Hệ thống khung trình chiếu sự kiện Frame thuyết trình (Frame 1–9.png). Toàn bộ ấn phẩm tuân thủ nghiêm ngặt chuẩn mực nhận diện thương hiệu giáo dục, tôn trọng bản quyền và tuyệt đối không dùng AI tạo sinh để làm hộ công việc đồ họa.</w:t>
      </w:r>
      <w:r w:rsidDel="00000000" w:rsidR="00000000" w:rsidRPr="00000000">
        <w:rPr>
          <w:rtl w:val="0"/>
        </w:rPr>
      </w:r>
    </w:p>
    <w:p w:rsidR="00000000" w:rsidDel="00000000" w:rsidP="00000000" w:rsidRDefault="00000000" w:rsidRPr="00000000" w14:paraId="000000F1">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Sự kiện AI Hackathon được thiết kế diễn ra trong 48 giờ tại không gian thư viện và phòng máy của trường:</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Quy mô tham gia: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20 đội thi (mỗi đội 4 thành viên gồm 1 Prompt Engineer, 1 Content Specialist, 1 UI/UX &amp; Marketer, 1 Project Pitcher).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Đồng hành đa thế hệ: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Mỗi đội thi có sự tham gia cố vấn của 1 giáo viên bộ môn và 1 phụ huynh đồng hành để bảo đảm tính nhân văn và thiết thực.</w:t>
      </w:r>
      <w:r w:rsidDel="00000000" w:rsidR="00000000" w:rsidRPr="00000000">
        <w:rPr>
          <w:rtl w:val="0"/>
        </w:rPr>
      </w:r>
    </w:p>
    <w:p w:rsidR="00000000" w:rsidDel="00000000" w:rsidP="00000000" w:rsidRDefault="00000000" w:rsidRPr="00000000" w14:paraId="000000F4">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002d73"/>
          <w:sz w:val="25"/>
          <w:szCs w:val="25"/>
          <w:rtl w:val="0"/>
        </w:rPr>
        <w:t xml:space="preserve">5.4. Bảng Điểm Đánh Giá Scorecard 5 Tiêu Chí (Dành Cho BGK Hackathon)</w:t>
      </w:r>
      <w:r w:rsidDel="00000000" w:rsidR="00000000" w:rsidRPr="00000000">
        <w:rPr>
          <w:rtl w:val="0"/>
        </w:rPr>
      </w:r>
    </w:p>
    <w:tbl>
      <w:tblPr>
        <w:tblStyle w:val="Table12"/>
        <w:tblW w:w="9606.0" w:type="dxa"/>
        <w:jc w:val="center"/>
        <w:tblLayout w:type="fixed"/>
        <w:tblLook w:val="0400"/>
      </w:tblPr>
      <w:tblGrid>
        <w:gridCol w:w="3202"/>
        <w:gridCol w:w="3202"/>
        <w:gridCol w:w="3202"/>
        <w:tblGridChange w:id="0">
          <w:tblGrid>
            <w:gridCol w:w="3202"/>
            <w:gridCol w:w="3202"/>
            <w:gridCol w:w="3202"/>
          </w:tblGrid>
        </w:tblGridChange>
      </w:tblGrid>
      <w:tr>
        <w:trPr>
          <w:cantSplit w:val="0"/>
          <w:tblHeader w:val="0"/>
        </w:trPr>
        <w:tc>
          <w:tcPr>
            <w:shd w:fill="000054" w:val="clear"/>
          </w:tcPr>
          <w:p w:rsidR="00000000" w:rsidDel="00000000" w:rsidP="00000000" w:rsidRDefault="00000000" w:rsidRPr="00000000" w14:paraId="000000F5">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Tiêu Chí Đánh Giá</w:t>
            </w:r>
            <w:r w:rsidDel="00000000" w:rsidR="00000000" w:rsidRPr="00000000">
              <w:rPr>
                <w:rtl w:val="0"/>
              </w:rPr>
            </w:r>
          </w:p>
        </w:tc>
        <w:tc>
          <w:tcPr>
            <w:shd w:fill="000054" w:val="clear"/>
          </w:tcPr>
          <w:p w:rsidR="00000000" w:rsidDel="00000000" w:rsidP="00000000" w:rsidRDefault="00000000" w:rsidRPr="00000000" w14:paraId="000000F6">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Trọng Số</w:t>
            </w:r>
            <w:r w:rsidDel="00000000" w:rsidR="00000000" w:rsidRPr="00000000">
              <w:rPr>
                <w:rtl w:val="0"/>
              </w:rPr>
            </w:r>
          </w:p>
        </w:tc>
        <w:tc>
          <w:tcPr>
            <w:shd w:fill="000054" w:val="clear"/>
          </w:tcPr>
          <w:p w:rsidR="00000000" w:rsidDel="00000000" w:rsidP="00000000" w:rsidRDefault="00000000" w:rsidRPr="00000000" w14:paraId="000000F7">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Chỉ Báo Đạt Chuẩn</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F8">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1. Bảo Vệ Dữ Liệu &amp; Zero PII</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F9">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20%</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FA">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Không rò rỉ bất kỳ thông tin cá nhân nào; hệ thống có bộ lọc từ khóa nhạy cảm.</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FB">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2. Cơ Chế Socrates Gợi Mở</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FC">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25%</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0FD">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Bot kiên quyết không giải hộ bài; 100% câu trả lời đều ở dạng câu hỏi gợi mở tư duy.</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FE">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3. Độ Chính Xác Nguồn (Grounded)</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0FF">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20%</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00">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Mọi trích dẫn đều có số trang/đường dẫn chính xác trong Walled-Garden; triệt tiêu 100% ảo giác.</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01">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4. Giao Diện &amp; Tính Nhân Văn</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02">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15%</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03">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Ngôn từ sư phạm ấm áp, khích lệ người học; giao diện trực quan, dễ thao tác.</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04">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5. Bản Lĩnh Phản Biện &amp; Sửa Sai</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05">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20%</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06">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Đội thi dũng cảm chỉ ra thử sai của nguyên mẫu trong quá trình thử nghiệm và giải pháp đã khắc phục.</w:t>
            </w:r>
            <w:r w:rsidDel="00000000" w:rsidR="00000000" w:rsidRPr="00000000">
              <w:rPr>
                <w:rtl w:val="0"/>
              </w:rPr>
            </w:r>
          </w:p>
        </w:tc>
      </w:tr>
    </w:tbl>
    <w:p w:rsidR="00000000" w:rsidDel="00000000" w:rsidP="00000000" w:rsidRDefault="00000000" w:rsidRPr="00000000" w14:paraId="00000107">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PHẦN 6: MINH CHỨNG THỰC NGHIỆM VÀ BẢNG CHỈ SỐ CAM KẾT (KPI DASHBOARD)</w:t>
      </w:r>
      <w:r w:rsidDel="00000000" w:rsidR="00000000" w:rsidRPr="00000000">
        <w:rPr>
          <w:rtl w:val="0"/>
        </w:rPr>
      </w:r>
    </w:p>
    <w:p w:rsidR="00000000" w:rsidDel="00000000" w:rsidP="00000000" w:rsidRDefault="00000000" w:rsidRPr="00000000" w14:paraId="00000108">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6.1. Dữ Liệu Thực Nghiệm Tại Lớp SAT THPT Vinschool Grand Park</w:t>
      </w:r>
      <w:r w:rsidDel="00000000" w:rsidR="00000000" w:rsidRPr="00000000">
        <w:rPr>
          <w:rtl w:val="0"/>
        </w:rPr>
      </w:r>
    </w:p>
    <w:p w:rsidR="00000000" w:rsidDel="00000000" w:rsidP="00000000" w:rsidRDefault="00000000" w:rsidRPr="00000000" w14:paraId="00000109">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Trước khi đóng gói thành Cẩm nang, mô hình đã được kiểm chứng thực tế tại các lớp SAT khối 11-12:</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100% học sinh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ký và thực hiện nghiêm túc bản cam kết văn hóa AI theo Khung UNESCO 2024.</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76.4% học sinh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tự sửa đúng lỗi ngữ pháp/đọc hiểu ở lần thử thứ 2 sau khi nhận gợi ý Socrates từ AI.</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0.0% sự cố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vi phạm liêm chính học thuật hoặc rò rỉ dữ liệu cá nhân trong suốt quá trình học tập.</w:t>
      </w:r>
      <w:r w:rsidDel="00000000" w:rsidR="00000000" w:rsidRPr="00000000">
        <w:rPr>
          <w:rtl w:val="0"/>
        </w:rPr>
      </w:r>
    </w:p>
    <w:p w:rsidR="00000000" w:rsidDel="00000000" w:rsidP="00000000" w:rsidRDefault="00000000" w:rsidRPr="00000000" w14:paraId="0000010D">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6.2. Bảng Chỉ Số Cam Kết Đầu Ra Dự Án VIN BEYOND AI (KPI Dashboard)</w:t>
      </w:r>
      <w:r w:rsidDel="00000000" w:rsidR="00000000" w:rsidRPr="00000000">
        <w:rPr>
          <w:rtl w:val="0"/>
        </w:rPr>
      </w:r>
    </w:p>
    <w:tbl>
      <w:tblPr>
        <w:tblStyle w:val="Table13"/>
        <w:tblW w:w="9606.0" w:type="dxa"/>
        <w:jc w:val="center"/>
        <w:tblLayout w:type="fixed"/>
        <w:tblLook w:val="0400"/>
      </w:tblPr>
      <w:tblGrid>
        <w:gridCol w:w="3202"/>
        <w:gridCol w:w="3202"/>
        <w:gridCol w:w="3202"/>
        <w:tblGridChange w:id="0">
          <w:tblGrid>
            <w:gridCol w:w="3202"/>
            <w:gridCol w:w="3202"/>
            <w:gridCol w:w="3202"/>
          </w:tblGrid>
        </w:tblGridChange>
      </w:tblGrid>
      <w:tr>
        <w:trPr>
          <w:cantSplit w:val="0"/>
          <w:tblHeader w:val="0"/>
        </w:trPr>
        <w:tc>
          <w:tcPr>
            <w:shd w:fill="000054" w:val="clear"/>
          </w:tcPr>
          <w:p w:rsidR="00000000" w:rsidDel="00000000" w:rsidP="00000000" w:rsidRDefault="00000000" w:rsidRPr="00000000" w14:paraId="0000010E">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Chỉ Số Đo Lường</w:t>
            </w:r>
            <w:r w:rsidDel="00000000" w:rsidR="00000000" w:rsidRPr="00000000">
              <w:rPr>
                <w:rtl w:val="0"/>
              </w:rPr>
            </w:r>
          </w:p>
        </w:tc>
        <w:tc>
          <w:tcPr>
            <w:shd w:fill="000054" w:val="clear"/>
          </w:tcPr>
          <w:p w:rsidR="00000000" w:rsidDel="00000000" w:rsidP="00000000" w:rsidRDefault="00000000" w:rsidRPr="00000000" w14:paraId="0000010F">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Mục Tiêu Cam Kết</w:t>
            </w:r>
            <w:r w:rsidDel="00000000" w:rsidR="00000000" w:rsidRPr="00000000">
              <w:rPr>
                <w:rtl w:val="0"/>
              </w:rPr>
            </w:r>
          </w:p>
        </w:tc>
        <w:tc>
          <w:tcPr>
            <w:shd w:fill="000054" w:val="clear"/>
          </w:tcPr>
          <w:p w:rsidR="00000000" w:rsidDel="00000000" w:rsidP="00000000" w:rsidRDefault="00000000" w:rsidRPr="00000000" w14:paraId="00000110">
            <w:pPr>
              <w:spacing w:after="40" w:before="40" w:line="360" w:lineRule="auto"/>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Phương Pháp Xác Thực Minh Chứng</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1">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Kinh phí huy động GP-Pitching</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2">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15.000.000 – 20.000.000 VNĐ</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3">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Biên bản phê duyệt ngân sách BGH &amp; Google for Education.</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14">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Số lượng học sinh tham gia</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15">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80 học sinh (20 đội thi)</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16">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Danh sách đăng ký chính thức &amp; thẻ đeo thành viên dự án.</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7">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Số nguyên mẫu AI an toàn</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8">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20 prototypes hoàn chỉnh</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9">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Kho mã nguồn mở &amp; liên kết dùng thử trên hệ thống trường.</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1A">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Mức độ hài lòng (CSAT)</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1B">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&gt;= 85% đánh giá xuất sắc</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shd w:fill="f8fafc" w:val="clear"/>
          </w:tcPr>
          <w:p w:rsidR="00000000" w:rsidDel="00000000" w:rsidP="00000000" w:rsidRDefault="00000000" w:rsidRPr="00000000" w14:paraId="0000011C">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Khảo sát độc lập sau sự kiện gửi tới học sinh &amp; phụ huynh.</w:t>
            </w:r>
            <w:r w:rsidDel="00000000" w:rsidR="00000000" w:rsidRPr="00000000">
              <w:rPr>
                <w:rtl w:val="0"/>
              </w:rPr>
            </w:r>
          </w:p>
        </w:tc>
      </w:tr>
      <w:tr>
        <w:trPr>
          <w:cantSplit w:val="0"/>
          <w:tblHeader w:val="0"/>
        </w:trPr>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D">
            <w:pPr>
              <w:spacing w:after="40" w:before="40" w:line="360" w:lineRule="auto"/>
              <w:jc w:val="center"/>
              <w:rPr>
                <w:rFonts w:ascii="Arial" w:cs="Arial" w:eastAsia="Arial" w:hAnsi="Arial"/>
              </w:rPr>
            </w:pPr>
            <w:r w:rsidDel="00000000" w:rsidR="00000000" w:rsidRPr="00000000">
              <w:rPr>
                <w:rFonts w:ascii="Arial" w:cs="Arial" w:eastAsia="Arial" w:hAnsi="Arial"/>
                <w:color w:val="334155"/>
                <w:sz w:val="18"/>
                <w:szCs w:val="18"/>
                <w:rtl w:val="0"/>
              </w:rPr>
              <w:t xml:space="preserve">Tăng trưởng tự chủ số</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E">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&gt;= 80% học sinh tiến bộ</w:t>
            </w:r>
            <w:r w:rsidDel="00000000" w:rsidR="00000000" w:rsidRPr="00000000">
              <w:rPr>
                <w:rtl w:val="0"/>
              </w:rPr>
            </w:r>
          </w:p>
        </w:tc>
        <w:tc>
          <w:tcPr>
            <w:tcBorders>
              <w:top w:color="cbd5e1" w:space="0" w:sz="4" w:val="single"/>
              <w:left w:color="000000" w:space="0" w:sz="0" w:val="nil"/>
              <w:bottom w:color="cbd5e1" w:space="0" w:sz="4" w:val="single"/>
              <w:right w:color="000000" w:space="0" w:sz="0" w:val="nil"/>
            </w:tcBorders>
          </w:tcPr>
          <w:p w:rsidR="00000000" w:rsidDel="00000000" w:rsidP="00000000" w:rsidRDefault="00000000" w:rsidRPr="00000000" w14:paraId="0000011F">
            <w:pPr>
              <w:spacing w:after="40" w:before="40" w:line="360" w:lineRule="auto"/>
              <w:jc w:val="left"/>
              <w:rPr>
                <w:rFonts w:ascii="Arial" w:cs="Arial" w:eastAsia="Arial" w:hAnsi="Arial"/>
              </w:rPr>
            </w:pPr>
            <w:r w:rsidDel="00000000" w:rsidR="00000000" w:rsidRPr="00000000">
              <w:rPr>
                <w:rFonts w:ascii="Arial" w:cs="Arial" w:eastAsia="Arial" w:hAnsi="Arial"/>
                <w:color w:val="334155"/>
                <w:sz w:val="18"/>
                <w:szCs w:val="18"/>
                <w:rtl w:val="0"/>
              </w:rPr>
              <w:t xml:space="preserve">Bài kiểm tra năng lực tự chủ số trước và sau chương trình.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0">
            <w:pPr>
              <w:spacing w:after="60" w:before="60" w:lineRule="auto"/>
              <w:rPr>
                <w:rFonts w:ascii="Arial" w:cs="Arial" w:eastAsia="Arial" w:hAnsi="Arial"/>
              </w:rPr>
            </w:pPr>
            <w:r w:rsidDel="00000000" w:rsidR="00000000" w:rsidRPr="00000000">
              <w:rPr>
                <w:rFonts w:ascii="Arial" w:cs="Arial" w:eastAsia="Arial" w:hAnsi="Arial"/>
                <w:b w:val="1"/>
                <w:bCs w:val="1"/>
                <w:color w:val="282828"/>
                <w:sz w:val="17"/>
                <w:szCs w:val="17"/>
                <w:rtl w:val="0"/>
              </w:rPr>
              <w:t xml:space="preserve">Hồ sơ sẵn sàng thực thi (Operational Readiness)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spacing w:after="60" w:before="60" w:lineRule="auto"/>
              <w:rPr>
                <w:rFonts w:ascii="Arial" w:cs="Arial" w:eastAsia="Arial" w:hAnsi="Arial"/>
              </w:rPr>
            </w:pPr>
            <w:r w:rsidDel="00000000" w:rsidR="00000000" w:rsidRPr="00000000">
              <w:rPr>
                <w:rFonts w:ascii="Arial" w:cs="Arial" w:eastAsia="Arial" w:hAnsi="Arial"/>
                <w:color w:val="282828"/>
                <w:sz w:val="17"/>
                <w:szCs w:val="17"/>
                <w:rtl w:val="0"/>
              </w:rPr>
              <w:t xml:space="preserve">100% hoàn thiện Đề án GP-Pitching, Format giáo án DOT, Bộ khảo sát HR &amp; Bộ nhận diện PR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2">
            <w:pPr>
              <w:spacing w:after="60" w:before="60" w:lineRule="auto"/>
              <w:rPr>
                <w:rFonts w:ascii="Arial" w:cs="Arial" w:eastAsia="Arial" w:hAnsi="Arial"/>
              </w:rPr>
            </w:pPr>
            <w:r w:rsidDel="00000000" w:rsidR="00000000" w:rsidRPr="00000000">
              <w:rPr>
                <w:rFonts w:ascii="Arial" w:cs="Arial" w:eastAsia="Arial" w:hAnsi="Arial"/>
                <w:color w:val="282828"/>
                <w:sz w:val="17"/>
                <w:szCs w:val="17"/>
                <w:rtl w:val="0"/>
              </w:rPr>
              <w:t xml:space="preserve">Hồ sơ đề án GP-Pitching, Format giáo án 5 bước DOT, Bộ câu hỏi khảo sát HR, Bộ nhận diện Logo/Poster PR-Design</w:t>
            </w:r>
            <w:r w:rsidDel="00000000" w:rsidR="00000000" w:rsidRPr="00000000">
              <w:rPr>
                <w:rtl w:val="0"/>
              </w:rPr>
            </w:r>
          </w:p>
        </w:tc>
      </w:tr>
    </w:tbl>
    <w:p w:rsidR="00000000" w:rsidDel="00000000" w:rsidP="00000000" w:rsidRDefault="00000000" w:rsidRPr="00000000" w14:paraId="00000123">
      <w:pPr>
        <w:keepNext w:val="1"/>
        <w:pBdr>
          <w:bottom w:color="000054" w:space="4" w:sz="12" w:val="single"/>
        </w:pBdr>
        <w:spacing w:after="120" w:before="320" w:line="360" w:lineRule="auto"/>
        <w:rPr>
          <w:rFonts w:ascii="Arial" w:cs="Arial" w:eastAsia="Arial" w:hAnsi="Arial"/>
        </w:rPr>
      </w:pPr>
      <w:r w:rsidDel="00000000" w:rsidR="00000000" w:rsidRPr="00000000">
        <w:rPr>
          <w:rFonts w:ascii="Arial" w:cs="Arial" w:eastAsia="Arial" w:hAnsi="Arial"/>
          <w:b w:val="1"/>
          <w:bCs w:val="1"/>
          <w:color w:val="000054"/>
          <w:sz w:val="30"/>
          <w:szCs w:val="30"/>
          <w:rtl w:val="0"/>
        </w:rPr>
        <w:t xml:space="preserve">PHẦN 7: LỘ TRÌNH CHUYỂN GIAO &amp; MỞ RỘNG LIÊN MINH TRƯỜNG HỌC KHU VỰC</w:t>
      </w:r>
      <w:r w:rsidDel="00000000" w:rsidR="00000000" w:rsidRPr="00000000">
        <w:rPr>
          <w:rtl w:val="0"/>
        </w:rPr>
      </w:r>
    </w:p>
    <w:p w:rsidR="00000000" w:rsidDel="00000000" w:rsidP="00000000" w:rsidRDefault="00000000" w:rsidRPr="00000000" w14:paraId="00000124">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7.1. Ba Giai Đoạn Nhân Rộng Toàn Quốc (Replication Roadmap)</w:t>
      </w:r>
      <w:r w:rsidDel="00000000" w:rsidR="00000000" w:rsidRPr="00000000">
        <w:rPr>
          <w:rtl w:val="0"/>
        </w:rPr>
      </w:r>
    </w:p>
    <w:p w:rsidR="00000000" w:rsidDel="00000000" w:rsidP="00000000" w:rsidRDefault="00000000" w:rsidRPr="00000000" w14:paraId="00000125">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Mô hình không dừng lại ở một trường mà có lộ trình nhân rộng rõ ràng:</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Giai đoạn 1 (Học kỳ 1 năm học 2026-2027):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Hoàn thiện thực nghiệm tại Vinschool Grand Park; tổ chức gọi vốn GP-Pitching Tháng 11/2026 và AI Hackathon điểm.</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Giai đoạn 2 (Học kỳ 2 năm học 2026-2027):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Đóng gói toàn bộ tài liệu thành Open Educational Resource (OER); tổ chức tập huấn chuyển giao cho cụm trường THPT tại TP. Thủ Đức và TP. Hồ Chí Minh.</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Giai đoạn 3 (Năm học 2027-2028 trở đi):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Hình thành **Liên Minh Trường Học Khu Vực (Regional School Alliance)**, kết nối các CLB AI học sinh trên cả nước để cùng chia sẻ các nguyên mẫu trợ lý học tập an toàn.</w:t>
      </w:r>
      <w:r w:rsidDel="00000000" w:rsidR="00000000" w:rsidRPr="00000000">
        <w:rPr>
          <w:rtl w:val="0"/>
        </w:rPr>
      </w:r>
    </w:p>
    <w:p w:rsidR="00000000" w:rsidDel="00000000" w:rsidP="00000000" w:rsidRDefault="00000000" w:rsidRPr="00000000" w14:paraId="00000129">
      <w:pPr>
        <w:keepNext w:val="1"/>
        <w:spacing w:after="80" w:before="240" w:line="360" w:lineRule="auto"/>
        <w:rPr>
          <w:rFonts w:ascii="Arial" w:cs="Arial" w:eastAsia="Arial" w:hAnsi="Arial"/>
        </w:rPr>
      </w:pPr>
      <w:r w:rsidDel="00000000" w:rsidR="00000000" w:rsidRPr="00000000">
        <w:rPr>
          <w:rFonts w:ascii="Arial" w:cs="Arial" w:eastAsia="Arial" w:hAnsi="Arial"/>
          <w:b w:val="1"/>
          <w:bCs w:val="1"/>
          <w:color w:val="e60028"/>
          <w:sz w:val="25"/>
          <w:szCs w:val="25"/>
          <w:rtl w:val="0"/>
        </w:rPr>
        <w:t xml:space="preserve">7.2. Kho Tài Nguyên Mở (Open Educational Resource) &amp; Liên Kết Minh Chứng</w:t>
      </w:r>
      <w:r w:rsidDel="00000000" w:rsidR="00000000" w:rsidRPr="00000000">
        <w:rPr>
          <w:rtl w:val="0"/>
        </w:rPr>
      </w:r>
    </w:p>
    <w:p w:rsidR="00000000" w:rsidDel="00000000" w:rsidP="00000000" w:rsidRDefault="00000000" w:rsidRPr="00000000" w14:paraId="0000012A">
      <w:pPr>
        <w:spacing w:after="80" w:before="0" w:line="360" w:lineRule="auto"/>
        <w:jc w:val="left"/>
        <w:rPr>
          <w:rFonts w:ascii="Arial" w:cs="Arial" w:eastAsia="Arial" w:hAnsi="Arial"/>
        </w:rPr>
      </w:pPr>
      <w:r w:rsidDel="00000000" w:rsidR="00000000" w:rsidRPr="00000000">
        <w:rPr>
          <w:rFonts w:ascii="Arial" w:cs="Arial" w:eastAsia="Arial" w:hAnsi="Arial"/>
          <w:i w:val="0"/>
          <w:iCs w:val="0"/>
          <w:color w:val="334155"/>
          <w:sz w:val="21"/>
          <w:szCs w:val="21"/>
          <w:rtl w:val="0"/>
        </w:rPr>
        <w:t xml:space="preserve">Toàn bộ tài liệu, slide thuyết trình, kịch bản video và mã nguồn trợ lý AI được lưu trữ công khai tại Google Drive để phục vụ hội đồng chấm giải RMIT và cộng đồng giáo dục:</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Thư mục Google Drive công khai: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Chứa toàn bộ 15 slides trình chiếu, Poster khổ A0, video pitch 5 phút và minh chứng thực nghiệm.</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Mã QR truy cập nhanh: </w:t>
      </w:r>
      <w:r w:rsidDel="00000000" w:rsidR="00000000" w:rsidRPr="00000000">
        <w:rPr>
          <w:rFonts w:ascii="Arial" w:cs="Arial" w:eastAsia="Arial" w:hAnsi="Arial"/>
          <w:i w:val="0"/>
          <w:iCs w:val="0"/>
          <w:smallCaps w:val="0"/>
          <w:strike w:val="0"/>
          <w:color w:val="334155"/>
          <w:sz w:val="21"/>
          <w:szCs w:val="21"/>
          <w:u w:val="none"/>
          <w:shd w:fill="auto" w:val="clear"/>
          <w:vertAlign w:val="baseline"/>
          <w:rtl w:val="0"/>
        </w:rPr>
        <w:t xml:space="preserve">Được in trực tiếp trên Slide số 15 và góc phải Poster A0 để Ban giám khảo dễ dàng quét và tra cứu trực tiếp tại Diễn đàn RMIT 2026.</w:t>
      </w:r>
      <w:r w:rsidDel="00000000" w:rsidR="00000000" w:rsidRPr="00000000">
        <w:rPr>
          <w:rtl w:val="0"/>
        </w:rPr>
      </w:r>
    </w:p>
    <w:sectPr>
      <w:headerReference r:id="rId7" w:type="default"/>
      <w:footerReference r:id="rId8" w:type="default"/>
      <w:pgSz w:h="16834" w:w="11909"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i w:val="0"/>
        <w:iCs w:val="0"/>
        <w:smallCaps w:val="0"/>
        <w:strike w:val="0"/>
        <w:color w:val="334155"/>
        <w:sz w:val="21"/>
        <w:szCs w:val="21"/>
        <w:u w:val="none"/>
        <w:shd w:fill="auto" w:val="clear"/>
        <w:vertAlign w:val="baseline"/>
      </w:rPr>
    </w:pPr>
    <w:r w:rsidDel="00000000" w:rsidR="00000000" w:rsidRPr="00000000">
      <w:rPr>
        <w:rtl w:val="0"/>
      </w:rPr>
      <w:t xml:space="preserve">Student-Led AI Safety Competency Framework - Cẩm Nang Triển Khai &amp; Đào Tạo Nhân Rộng | Phạm Bá Hồng Sơn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i w:val="0"/>
        <w:iCs w:val="0"/>
        <w:smallCaps w:val="0"/>
        <w:strike w:val="0"/>
        <w:color w:val="33415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6"/>
        <w:szCs w:val="16"/>
        <w:u w:val="none"/>
        <w:shd w:fill="auto" w:val="clear"/>
        <w:vertAlign w:val="baseline"/>
        <w:rtl w:val="0"/>
      </w:rPr>
      <w:t xml:space="preserve">DIỄN ĐÀN EEAI - ĐẠI HỌC RMIT &amp; BỘ GD&amp;ĐT • GIẢI THƯỞNG TIÊN PHONG ỨNG DỤNG AI TRONG GDVN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4155"/>
        <w:sz w:val="21"/>
        <w:szCs w:val="21"/>
        <w:lang w:val="en"/>
      </w:rPr>
    </w:rPrDefault>
    <w:pPrDefault>
      <w:pPr>
        <w:spacing w:after="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20.0" w:type="dxa"/>
        <w:bottom w:w="100.0" w:type="dxa"/>
        <w:right w:w="120.0" w:type="dxa"/>
      </w:tblCellMar>
    </w:tblPr>
  </w:style>
  <w:style w:type="table" w:styleId="Table6">
    <w:basedOn w:val="TableNormal"/>
    <w:tblPr>
      <w:tblStyleRowBandSize w:val="1"/>
      <w:tblStyleColBandSize w:val="1"/>
      <w:tblCellMar>
        <w:top w:w="100.0" w:type="dxa"/>
        <w:left w:w="120.0" w:type="dxa"/>
        <w:bottom w:w="10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20.0" w:type="dxa"/>
        <w:bottom w:w="100.0" w:type="dxa"/>
        <w:right w:w="120.0" w:type="dxa"/>
      </w:tblCellMar>
    </w:tblPr>
  </w:style>
  <w:style w:type="table" w:styleId="Table9">
    <w:basedOn w:val="TableNormal"/>
    <w:tblPr>
      <w:tblStyleRowBandSize w:val="1"/>
      <w:tblStyleColBandSize w:val="1"/>
      <w:tblCellMar>
        <w:top w:w="100.0" w:type="dxa"/>
        <w:left w:w="120.0" w:type="dxa"/>
        <w:bottom w:w="100.0" w:type="dxa"/>
        <w:right w:w="12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20.0" w:type="dxa"/>
        <w:bottom w:w="100.0" w:type="dxa"/>
        <w:right w:w="12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20.0" w:type="dxa"/>
        <w:bottom w:w="100.0" w:type="dxa"/>
        <w:right w:w="12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00.0" w:type="dxa"/>
        <w:left w:w="120.0" w:type="dxa"/>
        <w:bottom w:w="100.0" w:type="dxa"/>
        <w:right w:w="120.0" w:type="dxa"/>
      </w:tblCellMar>
    </w:tblPr>
  </w:style>
  <w:style w:type="table" w:styleId="Table13">
    <w:basedOn w:val="TableNormal"/>
    <w:tblPr>
      <w:tblStyleRowBandSize w:val="1"/>
      <w:tblStyleColBandSize w:val="1"/>
      <w:tblCellMar>
        <w:top w:w="100.0" w:type="dxa"/>
        <w:left w:w="120.0" w:type="dxa"/>
        <w:bottom w:w="10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2++5YRw2CrUV5DytIQMzvxlvrw==">CgMxLjA4AHIhMTQwbTJjVTdnc2hnZ3Q2WU1yNHZSaEk4ZjRXcjJ0b2tB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