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Arial" w:cs="Arial" w:eastAsia="Arial" w:hAnsi="Arial"/>
          <w:b/>
          <w:bCs/>
          <w:color w:val="C8102E"/>
          <w:spacing w:val="60"/>
          <w:sz w:val="28"/>
          <w:szCs w:val="28"/>
        </w:rPr>
        <w:t xml:space="preserve">GOOD FIGHTS</w:t>
      </w:r>
    </w:p>
    <w:p>
      <w:pPr>
        <w:spacing w:after="60"/>
      </w:pPr>
      <w:r>
        <w:rPr>
          <w:rFonts w:ascii="Georgia" w:cs="Georgia" w:eastAsia="Georgia" w:hAnsi="Georgia"/>
          <w:b/>
          <w:bCs/>
          <w:color w:val="1A1A1A"/>
          <w:sz w:val="64"/>
          <w:szCs w:val="64"/>
        </w:rPr>
        <w:t xml:space="preserve">The Voice Guide</w:t>
      </w:r>
    </w:p>
    <w:p>
      <w:pPr>
        <w:spacing w:after="200"/>
      </w:pPr>
      <w:r>
        <w:rPr>
          <w:rFonts w:ascii="Georgia" w:cs="Georgia" w:eastAsia="Georgia" w:hAnsi="Georgia"/>
          <w:i/>
          <w:iCs/>
          <w:color w:val="6B6B6B"/>
          <w:sz w:val="26"/>
          <w:szCs w:val="26"/>
        </w:rPr>
        <w:t xml:space="preserve">How the app talks about you — and how it shouldn't.</w:t>
      </w:r>
    </w:p>
    <w:p>
      <w:pPr>
        <w:pBdr>
          <w:bottom w:val="single" w:color="DDDDDD" w:sz="6" w:space="1"/>
        </w:pBdr>
        <w:spacing w:after="160" w:before="160"/>
      </w:pPr>
      <w:r>
        <w:t xml:space="preserve"/>
      </w:r>
    </w:p>
    <w:p>
      <w:pPr>
        <w:spacing w:after="140" w:line="276"/>
      </w:pPr>
      <w:r>
        <w:rPr>
          <w:rFonts w:ascii="Georgia" w:cs="Georgia" w:eastAsia="Georgia" w:hAnsi="Georgia"/>
          <w:color w:val="1A1A1A"/>
          <w:sz w:val="22"/>
          <w:szCs w:val="22"/>
        </w:rPr>
        <w:t xml:space="preserve">This is a working document, not a manifesto. It exists so that anyone writing a card, an insight, a recommendation, or a header can do it in the same voice — and so that a bad line can be diagnosed, not just felt. Every rule here was pulled from real Good Fights copy. The examples are yours.</w:t>
      </w:r>
    </w:p>
    <w:p>
      <w:pPr>
        <w:pStyle w:val="Heading1"/>
      </w:pPr>
      <w:r>
        <w:t xml:space="preserve">1. The person speaking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2E2" w:sz="4"/>
              <w:left w:val="single" w:color="C8102E" w:sz="24"/>
              <w:bottom w:val="single" w:color="E2E2E2" w:sz="4"/>
              <w:right w:val="single" w:color="E2E2E2" w:sz="4"/>
            </w:tcBorders>
            <w:shd w:fill="F2F2F2" w:val="clear"/>
            <w:tcMar>
              <w:top w:type="dxa" w:w="130"/>
              <w:left w:type="dxa" w:w="180"/>
              <w:bottom w:type="dxa" w:w="130"/>
              <w:right w:type="dxa" w:w="160"/>
            </w:tcMar>
          </w:tcPr>
          <w:p>
            <w:pPr>
              <w:spacing w:after="50"/>
            </w:pPr>
            <w:r>
              <w:rPr>
                <w:rFonts w:ascii="Arial" w:cs="Arial" w:eastAsia="Arial" w:hAnsi="Arial"/>
                <w:b/>
                <w:bCs/>
                <w:caps/>
                <w:color w:val="C8102E"/>
                <w:sz w:val="17"/>
                <w:szCs w:val="17"/>
              </w:rPr>
              <w:t xml:space="preserve">The single most important page</w:t>
            </w:r>
          </w:p>
          <w:p>
            <w:r>
              <w:rPr>
                <w:rFonts w:ascii="Georgia" w:cs="Georgia" w:eastAsia="Georgia" w:hAnsi="Georgia"/>
                <w:color w:val="1A1A1A"/>
                <w:sz w:val="22"/>
                <w:szCs w:val="22"/>
              </w:rPr>
              <w:t xml:space="preserve">Good Fights is not narrated by an app. It is narrated by one specific person. Before writing any line, picture them. If they wouldn't say it, it's wrong — no matter how clean it looks.</w:t>
            </w:r>
          </w:p>
        </w:tc>
      </w:tr>
    </w:tbl>
    <w:p>
      <w:pPr>
        <w:spacing w:after="60"/>
      </w:pPr>
      <w:r>
        <w:t xml:space="preserve"/>
      </w:r>
    </w:p>
    <w:p>
      <w:pPr>
        <w:spacing w:after="140" w:line="276"/>
      </w:pPr>
      <w:r>
        <w:rPr>
          <w:rFonts w:ascii="Georgia" w:cs="Georgia" w:eastAsia="Georgia" w:hAnsi="Georgia"/>
          <w:b/>
          <w:bCs/>
          <w:color w:val="1A1A1A"/>
          <w:sz w:val="22"/>
          <w:szCs w:val="22"/>
        </w:rPr>
        <w:t xml:space="preserve">Who they are. </w:t>
      </w:r>
      <w:r>
        <w:rPr>
          <w:rFonts w:ascii="Georgia" w:cs="Georgia" w:eastAsia="Georgia" w:hAnsi="Georgia"/>
          <w:color w:val="1A1A1A"/>
          <w:sz w:val="22"/>
          <w:szCs w:val="22"/>
        </w:rPr>
        <w:t xml:space="preserve">The friend in the group chat who's been watching since Pride. Encyclopedic memory for fights. Has scorecards in his head. Roasts you affectionately when your takes are bad and tells you when they're good. He is </w:t>
      </w:r>
      <w:r>
        <w:rPr>
          <w:rFonts w:ascii="Georgia" w:cs="Georgia" w:eastAsia="Georgia" w:hAnsi="Georgia"/>
          <w:b/>
          <w:bCs/>
          <w:color w:val="1A1A1A"/>
          <w:sz w:val="22"/>
          <w:szCs w:val="22"/>
        </w:rPr>
        <w:t xml:space="preserve">hard to impress</w:t>
      </w:r>
      <w:r>
        <w:rPr>
          <w:rFonts w:ascii="Georgia" w:cs="Georgia" w:eastAsia="Georgia" w:hAnsi="Georgia"/>
          <w:color w:val="1A1A1A"/>
          <w:sz w:val="22"/>
          <w:szCs w:val="22"/>
        </w:rPr>
        <w:t xml:space="preserve"> — and that's exactly why his approval lands. He doesn't hype; he </w:t>
      </w:r>
      <w:r>
        <w:rPr>
          <w:rFonts w:ascii="Georgia" w:cs="Georgia" w:eastAsia="Georgia" w:hAnsi="Georgia"/>
          <w:b/>
          <w:bCs/>
          <w:color w:val="1A1A1A"/>
          <w:sz w:val="22"/>
          <w:szCs w:val="22"/>
        </w:rPr>
        <w:t xml:space="preserve">clocks</w:t>
      </w:r>
      <w:r>
        <w:rPr>
          <w:rFonts w:ascii="Georgia" w:cs="Georgia" w:eastAsia="Georgia" w:hAnsi="Georgia"/>
          <w:color w:val="1A1A1A"/>
          <w:sz w:val="22"/>
          <w:szCs w:val="22"/>
        </w:rPr>
        <w:t xml:space="preserve">. When he says a fight was special, you believe him, because he says it rarely.</w:t>
      </w:r>
    </w:p>
    <w:p>
      <w:pPr>
        <w:spacing w:after="140" w:line="276"/>
      </w:pPr>
      <w:r>
        <w:rPr>
          <w:rFonts w:ascii="Georgia" w:cs="Georgia" w:eastAsia="Georgia" w:hAnsi="Georgia"/>
          <w:b/>
          <w:bCs/>
          <w:color w:val="1A1A1A"/>
          <w:sz w:val="22"/>
          <w:szCs w:val="22"/>
        </w:rPr>
        <w:t xml:space="preserve">How he talks to you. </w:t>
      </w:r>
      <w:r>
        <w:rPr>
          <w:rFonts w:ascii="Georgia" w:cs="Georgia" w:eastAsia="Georgia" w:hAnsi="Georgia"/>
          <w:color w:val="1A1A1A"/>
          <w:sz w:val="22"/>
          <w:szCs w:val="22"/>
        </w:rPr>
        <w:t xml:space="preserve">Like he already knows you and is a little amused by what he knows. He makes </w:t>
      </w:r>
      <w:r>
        <w:rPr>
          <w:rFonts w:ascii="Georgia" w:cs="Georgia" w:eastAsia="Georgia" w:hAnsi="Georgia"/>
          <w:b/>
          <w:bCs/>
          <w:color w:val="1A1A1A"/>
          <w:sz w:val="22"/>
          <w:szCs w:val="22"/>
        </w:rPr>
        <w:t xml:space="preserve">claims</w:t>
      </w:r>
      <w:r>
        <w:rPr>
          <w:rFonts w:ascii="Georgia" w:cs="Georgia" w:eastAsia="Georgia" w:hAnsi="Georgia"/>
          <w:color w:val="1A1A1A"/>
          <w:sz w:val="22"/>
          <w:szCs w:val="22"/>
        </w:rPr>
        <w:t xml:space="preserve"> about you — confidently, occasionally with a needle in them — and he never hedges. He'd rather be sharply, interestingly wrong than mushily safe. He's on your side, but he's not your hype man. He's the guy who says "you watch for the footwork, admit it" and is right.</w:t>
      </w:r>
    </w:p>
    <w:p>
      <w:pPr>
        <w:spacing w:after="140" w:line="276"/>
      </w:pPr>
      <w:r>
        <w:rPr>
          <w:rFonts w:ascii="Georgia" w:cs="Georgia" w:eastAsia="Georgia" w:hAnsi="Georgia"/>
          <w:b/>
          <w:bCs/>
          <w:color w:val="1A1A1A"/>
          <w:sz w:val="22"/>
          <w:szCs w:val="22"/>
        </w:rPr>
        <w:t xml:space="preserve">What he never does. </w:t>
      </w:r>
      <w:r>
        <w:rPr>
          <w:rFonts w:ascii="Georgia" w:cs="Georgia" w:eastAsia="Georgia" w:hAnsi="Georgia"/>
          <w:color w:val="1A1A1A"/>
          <w:sz w:val="22"/>
          <w:szCs w:val="22"/>
        </w:rPr>
        <w:t xml:space="preserve">He never explains himself. He never talks about how he knows things. He never sounds like a brand, a survey, or a recommendation engine. He's never cheerful for its own sake. And he never says a thing that would be equally true of the guy next to you.</w:t>
      </w:r>
    </w:p>
    <w:p>
      <w:pPr>
        <w:pBdr>
          <w:bottom w:val="single" w:color="DDDDDD" w:sz="6" w:space="1"/>
        </w:pBdr>
        <w:spacing w:after="160" w:before="160"/>
      </w:pPr>
      <w:r>
        <w:t xml:space="preserve"/>
      </w:r>
    </w:p>
    <w:p>
      <w:pPr>
        <w:pStyle w:val="Heading1"/>
      </w:pPr>
      <w:r>
        <w:t xml:space="preserve">2. The one idea behind every rule</w:t>
      </w:r>
    </w:p>
    <w:p>
      <w:pPr>
        <w:spacing w:after="140" w:line="276"/>
      </w:pPr>
      <w:r>
        <w:rPr>
          <w:rFonts w:ascii="Georgia" w:cs="Georgia" w:eastAsia="Georgia" w:hAnsi="Georgia"/>
          <w:b/>
          <w:bCs/>
          <w:color w:val="1A1A1A"/>
          <w:sz w:val="22"/>
          <w:szCs w:val="22"/>
        </w:rPr>
        <w:t xml:space="preserve">Don't report. Reveal. </w:t>
      </w:r>
      <w:r>
        <w:rPr>
          <w:rFonts w:ascii="Georgia" w:cs="Georgia" w:eastAsia="Georgia" w:hAnsi="Georgia"/>
          <w:color w:val="1A1A1A"/>
          <w:sz w:val="22"/>
          <w:szCs w:val="22"/>
        </w:rPr>
        <w:t xml:space="preserve">Almost every weak line in the app fails the same way: it tells the user something they already know, in the app's voice instead of the friend's. The number says "88% UFC" and the sentence says "88% of your ratings are on UFC fights." That's not insight — that's a mirror with a label on it.</w:t>
      </w:r>
    </w:p>
    <w:p>
      <w:pPr>
        <w:spacing w:after="140" w:line="276"/>
      </w:pPr>
      <w:r>
        <w:rPr>
          <w:rFonts w:ascii="Georgia" w:cs="Georgia" w:eastAsia="Georgia" w:hAnsi="Georgia"/>
          <w:color w:val="1A1A1A"/>
          <w:sz w:val="22"/>
          <w:szCs w:val="22"/>
        </w:rPr>
        <w:t xml:space="preserve">A real insight does one of three things the raw data can't: it names the </w:t>
      </w:r>
      <w:r>
        <w:rPr>
          <w:rFonts w:ascii="Georgia" w:cs="Georgia" w:eastAsia="Georgia" w:hAnsi="Georgia"/>
          <w:b/>
          <w:bCs/>
          <w:color w:val="1A1A1A"/>
          <w:sz w:val="22"/>
          <w:szCs w:val="22"/>
        </w:rPr>
        <w:t xml:space="preserve">consequence</w:t>
      </w:r>
      <w:r>
        <w:rPr>
          <w:rFonts w:ascii="Georgia" w:cs="Georgia" w:eastAsia="Georgia" w:hAnsi="Georgia"/>
          <w:color w:val="1A1A1A"/>
          <w:sz w:val="22"/>
          <w:szCs w:val="22"/>
        </w:rPr>
        <w:t xml:space="preserve"> ("you don't wait for the room"), it exposes a </w:t>
      </w:r>
      <w:r>
        <w:rPr>
          <w:rFonts w:ascii="Georgia" w:cs="Georgia" w:eastAsia="Georgia" w:hAnsi="Georgia"/>
          <w:b/>
          <w:bCs/>
          <w:color w:val="1A1A1A"/>
          <w:sz w:val="22"/>
          <w:szCs w:val="22"/>
        </w:rPr>
        <w:t xml:space="preserve">contradiction</w:t>
      </w:r>
      <w:r>
        <w:rPr>
          <w:rFonts w:ascii="Georgia" w:cs="Georgia" w:eastAsia="Georgia" w:hAnsi="Georgia"/>
          <w:color w:val="1A1A1A"/>
          <w:sz w:val="22"/>
          <w:szCs w:val="22"/>
        </w:rPr>
        <w:t xml:space="preserve"> ("you hype loud but score straight"), or it delivers a </w:t>
      </w:r>
      <w:r>
        <w:rPr>
          <w:rFonts w:ascii="Georgia" w:cs="Georgia" w:eastAsia="Georgia" w:hAnsi="Georgia"/>
          <w:b/>
          <w:bCs/>
          <w:color w:val="1A1A1A"/>
          <w:sz w:val="22"/>
          <w:szCs w:val="22"/>
        </w:rPr>
        <w:t xml:space="preserve">verdict</w:t>
      </w:r>
      <w:r>
        <w:rPr>
          <w:rFonts w:ascii="Georgia" w:cs="Georgia" w:eastAsia="Georgia" w:hAnsi="Georgia"/>
          <w:color w:val="1A1A1A"/>
          <w:sz w:val="22"/>
          <w:szCs w:val="22"/>
        </w:rPr>
        <w:t xml:space="preserve"> ("you're not subtle"). If a line doesn't do one of those, it's reporting, and it should be cut or rewritten.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2E2" w:sz="4"/>
              <w:left w:val="single" w:color="C8102E" w:sz="24"/>
              <w:bottom w:val="single" w:color="E2E2E2" w:sz="4"/>
              <w:right w:val="single" w:color="E2E2E2" w:sz="4"/>
            </w:tcBorders>
            <w:shd w:fill="F2F2F2" w:val="clear"/>
            <w:tcMar>
              <w:top w:type="dxa" w:w="130"/>
              <w:left w:type="dxa" w:w="180"/>
              <w:bottom w:type="dxa" w:w="130"/>
              <w:right w:type="dxa" w:w="160"/>
            </w:tcMar>
          </w:tcPr>
          <w:p>
            <w:pPr>
              <w:spacing w:after="50"/>
            </w:pPr>
            <w:r>
              <w:rPr>
                <w:rFonts w:ascii="Arial" w:cs="Arial" w:eastAsia="Arial" w:hAnsi="Arial"/>
                <w:b/>
                <w:bCs/>
                <w:caps/>
                <w:color w:val="C8102E"/>
                <w:sz w:val="17"/>
                <w:szCs w:val="17"/>
              </w:rPr>
              <w:t xml:space="preserve">The test</w:t>
            </w:r>
          </w:p>
          <w:p>
            <w:r>
              <w:rPr>
                <w:rFonts w:ascii="Georgia" w:cs="Georgia" w:eastAsia="Georgia" w:hAnsi="Georgia"/>
                <w:color w:val="1A1A1A"/>
                <w:sz w:val="22"/>
                <w:szCs w:val="22"/>
              </w:rPr>
              <w:t xml:space="preserve">Could the user have written this sentence themselves by glancing at the number? If yes, you've reported. Rewrite until the answer is no.</w:t>
            </w:r>
          </w:p>
        </w:tc>
      </w:tr>
    </w:tbl>
    <w:p>
      <w:pPr>
        <w:pBdr>
          <w:bottom w:val="single" w:color="DDDDDD" w:sz="6" w:space="1"/>
        </w:pBdr>
        <w:spacing w:after="160" w:before="160"/>
      </w:pPr>
      <w:r>
        <w:t xml:space="preserve"/>
      </w:r>
    </w:p>
    <w:p>
      <w:pPr>
        <w:pStyle w:val="Heading1"/>
      </w:pPr>
      <w:r>
        <w:t xml:space="preserve">3. The rules</w:t>
      </w:r>
    </w:p>
    <w:p>
      <w:pPr>
        <w:spacing w:after="120" w:line="276"/>
      </w:pPr>
      <w:r>
        <w:rPr>
          <w:rFonts w:ascii="Georgia" w:cs="Georgia" w:eastAsia="Georgia" w:hAnsi="Georgia"/>
          <w:color w:val="1A1A1A"/>
          <w:sz w:val="22"/>
          <w:szCs w:val="22"/>
        </w:rPr>
        <w:t xml:space="preserve">Each rule has a one-line statement, a why, and a fix drawn from your copy.</w:t>
      </w:r>
    </w:p>
    <w:p>
      <w:pPr>
        <w:spacing w:after="70" w:before="200"/>
      </w:pPr>
      <w:r>
        <w:rPr>
          <w:rFonts w:ascii="Arial" w:cs="Arial" w:eastAsia="Arial" w:hAnsi="Arial"/>
          <w:b/>
          <w:bCs/>
          <w:color w:val="C8102E"/>
          <w:sz w:val="24"/>
          <w:szCs w:val="24"/>
        </w:rPr>
        <w:t xml:space="preserve">Rule 1.  </w:t>
      </w:r>
      <w:r>
        <w:rPr>
          <w:rFonts w:ascii="Georgia" w:cs="Georgia" w:eastAsia="Georgia" w:hAnsi="Georgia"/>
          <w:b/>
          <w:bCs/>
          <w:color w:val="1A1A1A"/>
          <w:sz w:val="26"/>
          <w:szCs w:val="26"/>
        </w:rPr>
        <w:t xml:space="preserve">The second line must add, never echo.</w:t>
      </w:r>
    </w:p>
    <w:p>
      <w:pPr>
        <w:spacing w:after="110" w:line="276"/>
      </w:pPr>
      <w:r>
        <w:rPr>
          <w:rFonts w:ascii="Georgia" w:cs="Georgia" w:eastAsia="Georgia" w:hAnsi="Georgia"/>
          <w:color w:val="1A1A1A"/>
          <w:sz w:val="22"/>
          <w:szCs w:val="22"/>
        </w:rPr>
        <w:t xml:space="preserve">If the subline restates the headline in different words, it's padding. The headline makes the claim; the subline brings the proof, the consequence, or the twist. If you can't make it add — ship one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BEAEA" w:val="clear"/>
            <w:tcMar>
              <w:top w:type="dxa" w:w="100"/>
              <w:left w:type="dxa" w:w="140"/>
              <w:bottom w:type="dxa" w:w="100"/>
              <w:right w:type="dxa" w:w="140"/>
            </w:tcMar>
          </w:tcPr>
          <w:p>
            <w:pPr>
              <w:spacing w:after="40"/>
            </w:pPr>
            <w:r>
              <w:rPr>
                <w:rFonts w:ascii="Arial" w:cs="Arial" w:eastAsia="Arial" w:hAnsi="Arial"/>
                <w:b/>
                <w:bCs/>
                <w:color w:val="B03030"/>
                <w:sz w:val="16"/>
                <w:szCs w:val="16"/>
              </w:rPr>
              <w:t xml:space="preserve">DEAD</w:t>
            </w:r>
          </w:p>
          <w:p>
            <w:r>
              <w:rPr>
                <w:rFonts w:ascii="Georgia" w:cs="Georgia" w:eastAsia="Georgia" w:hAnsi="Georgia"/>
                <w:i/>
                <w:iCs/>
                <w:color w:val="1A1A1A"/>
                <w:sz w:val="21"/>
                <w:szCs w:val="21"/>
              </w:rPr>
              <w:t xml:space="preserve">A tough grader — a high score from you has to be earned.</w:t>
            </w:r>
          </w:p>
        </w:tc>
        <w:tc>
          <w:tcPr>
            <w:tcW w:type="dxa" w:w="4680"/>
            <w:tcBorders>
              <w:top w:val="single" w:color="DDDDDD" w:sz="4"/>
              <w:left w:val="single" w:color="DDDDDD" w:sz="4"/>
              <w:bottom w:val="single" w:color="DDDDDD" w:sz="4"/>
              <w:right w:val="single" w:color="DDDDDD" w:sz="4"/>
            </w:tcBorders>
            <w:shd w:fill="EAF5EC" w:val="clear"/>
            <w:tcMar>
              <w:top w:type="dxa" w:w="100"/>
              <w:left w:type="dxa" w:w="140"/>
              <w:bottom w:type="dxa" w:w="100"/>
              <w:right w:type="dxa" w:w="140"/>
            </w:tcMar>
          </w:tcPr>
          <w:p>
            <w:pPr>
              <w:spacing w:after="40"/>
            </w:pPr>
            <w:r>
              <w:rPr>
                <w:rFonts w:ascii="Arial" w:cs="Arial" w:eastAsia="Arial" w:hAnsi="Arial"/>
                <w:b/>
                <w:bCs/>
                <w:color w:val="2E7D4F"/>
                <w:sz w:val="16"/>
                <w:szCs w:val="16"/>
              </w:rPr>
              <w:t xml:space="preserve">ALIVE</w:t>
            </w:r>
          </w:p>
          <w:p>
            <w:r>
              <w:rPr>
                <w:rFonts w:ascii="Georgia" w:cs="Georgia" w:eastAsia="Georgia" w:hAnsi="Georgia"/>
                <w:i/>
                <w:iCs/>
                <w:color w:val="1A1A1A"/>
                <w:sz w:val="21"/>
                <w:szCs w:val="21"/>
              </w:rPr>
              <w:t xml:space="preserve">You're a tough grader. Most fights bore you. The ones that don't, you remember.</w:t>
            </w:r>
          </w:p>
        </w:tc>
      </w:tr>
      <w:tr>
        <w:tc>
          <w:tcPr>
            <w:tcW w:type="dxa" w:w="4680"/>
            <w:tcBorders>
              <w:top w:val="single" w:color="DDDDDD" w:sz="4"/>
              <w:left w:val="single" w:color="DDDDDD" w:sz="4"/>
              <w:bottom w:val="single" w:color="DDDDDD" w:sz="4"/>
              <w:right w:val="single" w:color="DDDDDD" w:sz="4"/>
            </w:tcBorders>
            <w:shd w:fill="FBEAEA" w:val="clear"/>
            <w:tcMar>
              <w:top w:type="dxa" w:w="100"/>
              <w:left w:type="dxa" w:w="140"/>
              <w:bottom w:type="dxa" w:w="100"/>
              <w:right w:type="dxa" w:w="140"/>
            </w:tcMar>
          </w:tcPr>
          <w:p>
            <w:pPr>
              <w:spacing w:after="40"/>
            </w:pPr>
            <w:r>
              <w:rPr>
                <w:rFonts w:ascii="Arial" w:cs="Arial" w:eastAsia="Arial" w:hAnsi="Arial"/>
                <w:b/>
                <w:bCs/>
                <w:color w:val="B03030"/>
                <w:sz w:val="16"/>
                <w:szCs w:val="16"/>
              </w:rPr>
              <w:t xml:space="preserve">DEAD</w:t>
            </w:r>
          </w:p>
          <w:p>
            <w:r>
              <w:rPr>
                <w:rFonts w:ascii="Georgia" w:cs="Georgia" w:eastAsia="Georgia" w:hAnsi="Georgia"/>
                <w:i/>
                <w:iCs/>
                <w:color w:val="1A1A1A"/>
                <w:sz w:val="21"/>
                <w:szCs w:val="21"/>
              </w:rPr>
              <w:t xml:space="preserve">Gaethje never misses for you — their fights keep earning your high scores.</w:t>
            </w:r>
          </w:p>
        </w:tc>
        <w:tc>
          <w:tcPr>
            <w:tcW w:type="dxa" w:w="4680"/>
            <w:tcBorders>
              <w:top w:val="single" w:color="DDDDDD" w:sz="4"/>
              <w:left w:val="single" w:color="DDDDDD" w:sz="4"/>
              <w:bottom w:val="single" w:color="DDDDDD" w:sz="4"/>
              <w:right w:val="single" w:color="DDDDDD" w:sz="4"/>
            </w:tcBorders>
            <w:shd w:fill="EAF5EC" w:val="clear"/>
            <w:tcMar>
              <w:top w:type="dxa" w:w="100"/>
              <w:left w:type="dxa" w:w="140"/>
              <w:bottom w:type="dxa" w:w="100"/>
              <w:right w:type="dxa" w:w="140"/>
            </w:tcMar>
          </w:tcPr>
          <w:p>
            <w:pPr>
              <w:spacing w:after="40"/>
            </w:pPr>
            <w:r>
              <w:rPr>
                <w:rFonts w:ascii="Arial" w:cs="Arial" w:eastAsia="Arial" w:hAnsi="Arial"/>
                <w:b/>
                <w:bCs/>
                <w:color w:val="2E7D4F"/>
                <w:sz w:val="16"/>
                <w:szCs w:val="16"/>
              </w:rPr>
              <w:t xml:space="preserve">ALIVE</w:t>
            </w:r>
          </w:p>
          <w:p>
            <w:r>
              <w:rPr>
                <w:rFonts w:ascii="Georgia" w:cs="Georgia" w:eastAsia="Georgia" w:hAnsi="Georgia"/>
                <w:i/>
                <w:iCs/>
                <w:color w:val="1A1A1A"/>
                <w:sz w:val="21"/>
                <w:szCs w:val="21"/>
              </w:rPr>
              <w:t xml:space="preserve">Gaethje never misses for you. You don't rate fights — you rate whether someone was willing to die out there.</w:t>
            </w:r>
          </w:p>
        </w:tc>
      </w:tr>
    </w:tbl>
    <w:p>
      <w:pPr>
        <w:spacing w:after="120"/>
      </w:pPr>
      <w:r>
        <w:t xml:space="preserve"/>
      </w:r>
    </w:p>
    <w:p>
      <w:pPr>
        <w:spacing w:after="70" w:before="200"/>
      </w:pPr>
      <w:r>
        <w:rPr>
          <w:rFonts w:ascii="Arial" w:cs="Arial" w:eastAsia="Arial" w:hAnsi="Arial"/>
          <w:b/>
          <w:bCs/>
          <w:color w:val="C8102E"/>
          <w:sz w:val="24"/>
          <w:szCs w:val="24"/>
        </w:rPr>
        <w:t xml:space="preserve">Rule 2.  </w:t>
      </w:r>
      <w:r>
        <w:rPr>
          <w:rFonts w:ascii="Georgia" w:cs="Georgia" w:eastAsia="Georgia" w:hAnsi="Georgia"/>
          <w:b/>
          <w:bCs/>
          <w:color w:val="1A1A1A"/>
          <w:sz w:val="26"/>
          <w:szCs w:val="26"/>
        </w:rPr>
        <w:t xml:space="preserve">Never let the app talk about the app.</w:t>
      </w:r>
    </w:p>
    <w:p>
      <w:pPr>
        <w:spacing w:after="110" w:line="276"/>
      </w:pPr>
      <w:r>
        <w:rPr>
          <w:rFonts w:ascii="Georgia" w:cs="Georgia" w:eastAsia="Georgia" w:hAnsi="Georgia"/>
          <w:color w:val="1A1A1A"/>
          <w:sz w:val="22"/>
          <w:szCs w:val="22"/>
        </w:rPr>
        <w:t xml:space="preserve">The instant the product references its own knowing, learning, or data, the spell breaks — the user remembers they're using software. Show the knowing by being right. Never announce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BEAEA" w:val="clear"/>
            <w:tcMar>
              <w:top w:type="dxa" w:w="100"/>
              <w:left w:type="dxa" w:w="140"/>
              <w:bottom w:type="dxa" w:w="100"/>
              <w:right w:type="dxa" w:w="140"/>
            </w:tcMar>
          </w:tcPr>
          <w:p>
            <w:pPr>
              <w:spacing w:after="40"/>
            </w:pPr>
            <w:r>
              <w:rPr>
                <w:rFonts w:ascii="Arial" w:cs="Arial" w:eastAsia="Arial" w:hAnsi="Arial"/>
                <w:b/>
                <w:bCs/>
                <w:color w:val="B03030"/>
                <w:sz w:val="16"/>
                <w:szCs w:val="16"/>
              </w:rPr>
              <w:t xml:space="preserve">DEAD</w:t>
            </w:r>
          </w:p>
          <w:p>
            <w:r>
              <w:rPr>
                <w:rFonts w:ascii="Georgia" w:cs="Georgia" w:eastAsia="Georgia" w:hAnsi="Georgia"/>
                <w:i/>
                <w:iCs/>
                <w:color w:val="1A1A1A"/>
                <w:sz w:val="21"/>
                <w:szCs w:val="21"/>
              </w:rPr>
              <w:t xml:space="preserve">The app already knows you. It sharpens with every one.</w:t>
            </w:r>
          </w:p>
        </w:tc>
        <w:tc>
          <w:tcPr>
            <w:tcW w:type="dxa" w:w="4680"/>
            <w:tcBorders>
              <w:top w:val="single" w:color="DDDDDD" w:sz="4"/>
              <w:left w:val="single" w:color="DDDDDD" w:sz="4"/>
              <w:bottom w:val="single" w:color="DDDDDD" w:sz="4"/>
              <w:right w:val="single" w:color="DDDDDD" w:sz="4"/>
            </w:tcBorders>
            <w:shd w:fill="EAF5EC" w:val="clear"/>
            <w:tcMar>
              <w:top w:type="dxa" w:w="100"/>
              <w:left w:type="dxa" w:w="140"/>
              <w:bottom w:type="dxa" w:w="100"/>
              <w:right w:type="dxa" w:w="140"/>
            </w:tcMar>
          </w:tcPr>
          <w:p>
            <w:pPr>
              <w:spacing w:after="40"/>
            </w:pPr>
            <w:r>
              <w:rPr>
                <w:rFonts w:ascii="Arial" w:cs="Arial" w:eastAsia="Arial" w:hAnsi="Arial"/>
                <w:b/>
                <w:bCs/>
                <w:color w:val="2E7D4F"/>
                <w:sz w:val="16"/>
                <w:szCs w:val="16"/>
              </w:rPr>
              <w:t xml:space="preserve">ALIVE</w:t>
            </w:r>
          </w:p>
          <w:p>
            <w:r>
              <w:rPr>
                <w:rFonts w:ascii="Georgia" w:cs="Georgia" w:eastAsia="Georgia" w:hAnsi="Georgia"/>
                <w:i/>
                <w:iCs/>
                <w:color w:val="1A1A1A"/>
                <w:sz w:val="21"/>
                <w:szCs w:val="21"/>
              </w:rPr>
              <w:t xml:space="preserve">This is the rough sketch. Rate more, and it gets uncomfortably accurate.</w:t>
            </w:r>
          </w:p>
        </w:tc>
      </w:tr>
      <w:tr>
        <w:tc>
          <w:tcPr>
            <w:tcW w:type="dxa" w:w="4680"/>
            <w:tcBorders>
              <w:top w:val="single" w:color="DDDDDD" w:sz="4"/>
              <w:left w:val="single" w:color="DDDDDD" w:sz="4"/>
              <w:bottom w:val="single" w:color="DDDDDD" w:sz="4"/>
              <w:right w:val="single" w:color="DDDDDD" w:sz="4"/>
            </w:tcBorders>
            <w:shd w:fill="FBEAEA" w:val="clear"/>
            <w:tcMar>
              <w:top w:type="dxa" w:w="100"/>
              <w:left w:type="dxa" w:w="140"/>
              <w:bottom w:type="dxa" w:w="100"/>
              <w:right w:type="dxa" w:w="140"/>
            </w:tcMar>
          </w:tcPr>
          <w:p>
            <w:pPr>
              <w:spacing w:after="40"/>
            </w:pPr>
            <w:r>
              <w:rPr>
                <w:rFonts w:ascii="Arial" w:cs="Arial" w:eastAsia="Arial" w:hAnsi="Arial"/>
                <w:b/>
                <w:bCs/>
                <w:color w:val="B03030"/>
                <w:sz w:val="16"/>
                <w:szCs w:val="16"/>
              </w:rPr>
              <w:t xml:space="preserve">DEAD</w:t>
            </w:r>
          </w:p>
          <w:p>
            <w:r>
              <w:rPr>
                <w:rFonts w:ascii="Georgia" w:cs="Georgia" w:eastAsia="Georgia" w:hAnsi="Georgia"/>
                <w:i/>
                <w:iCs/>
                <w:color w:val="1A1A1A"/>
                <w:sz w:val="21"/>
                <w:szCs w:val="21"/>
              </w:rPr>
              <w:t xml:space="preserve">Patterns Good Fights has learned from your ratings and hypes.</w:t>
            </w:r>
          </w:p>
        </w:tc>
        <w:tc>
          <w:tcPr>
            <w:tcW w:type="dxa" w:w="4680"/>
            <w:tcBorders>
              <w:top w:val="single" w:color="DDDDDD" w:sz="4"/>
              <w:left w:val="single" w:color="DDDDDD" w:sz="4"/>
              <w:bottom w:val="single" w:color="DDDDDD" w:sz="4"/>
              <w:right w:val="single" w:color="DDDDDD" w:sz="4"/>
            </w:tcBorders>
            <w:shd w:fill="EAF5EC" w:val="clear"/>
            <w:tcMar>
              <w:top w:type="dxa" w:w="100"/>
              <w:left w:type="dxa" w:w="140"/>
              <w:bottom w:type="dxa" w:w="100"/>
              <w:right w:type="dxa" w:w="140"/>
            </w:tcMar>
          </w:tcPr>
          <w:p>
            <w:pPr>
              <w:spacing w:after="40"/>
            </w:pPr>
            <w:r>
              <w:rPr>
                <w:rFonts w:ascii="Arial" w:cs="Arial" w:eastAsia="Arial" w:hAnsi="Arial"/>
                <w:b/>
                <w:bCs/>
                <w:color w:val="2E7D4F"/>
                <w:sz w:val="16"/>
                <w:szCs w:val="16"/>
              </w:rPr>
              <w:t xml:space="preserve">ALIVE</w:t>
            </w:r>
          </w:p>
          <w:p>
            <w:r>
              <w:rPr>
                <w:rFonts w:ascii="Georgia" w:cs="Georgia" w:eastAsia="Georgia" w:hAnsi="Georgia"/>
                <w:i/>
                <w:iCs/>
                <w:color w:val="1A1A1A"/>
                <w:sz w:val="21"/>
                <w:szCs w:val="21"/>
              </w:rPr>
              <w:t xml:space="preserve">Here's what your ratings gave away.</w:t>
            </w:r>
          </w:p>
        </w:tc>
      </w:tr>
    </w:tbl>
    <w:p>
      <w:pPr>
        <w:spacing w:after="120"/>
      </w:pPr>
      <w:r>
        <w:t xml:space="preserve"/>
      </w:r>
    </w:p>
    <w:p>
      <w:pPr>
        <w:spacing w:after="70" w:before="200"/>
      </w:pPr>
      <w:r>
        <w:rPr>
          <w:rFonts w:ascii="Arial" w:cs="Arial" w:eastAsia="Arial" w:hAnsi="Arial"/>
          <w:b/>
          <w:bCs/>
          <w:color w:val="C8102E"/>
          <w:sz w:val="24"/>
          <w:szCs w:val="24"/>
        </w:rPr>
        <w:t xml:space="preserve">Rule 3.  </w:t>
      </w:r>
      <w:r>
        <w:rPr>
          <w:rFonts w:ascii="Georgia" w:cs="Georgia" w:eastAsia="Georgia" w:hAnsi="Georgia"/>
          <w:b/>
          <w:bCs/>
          <w:color w:val="1A1A1A"/>
          <w:sz w:val="26"/>
          <w:szCs w:val="26"/>
        </w:rPr>
        <w:t xml:space="preserve">Name the instance, never the category.</w:t>
      </w:r>
    </w:p>
    <w:p>
      <w:pPr>
        <w:spacing w:after="110" w:line="276"/>
      </w:pPr>
      <w:r>
        <w:rPr>
          <w:rFonts w:ascii="Georgia" w:cs="Georgia" w:eastAsia="Georgia" w:hAnsi="Georgia"/>
          <w:color w:val="1A1A1A"/>
          <w:sz w:val="22"/>
          <w:szCs w:val="22"/>
        </w:rPr>
        <w:t xml:space="preserve">"Durability displays," "title fights," "fights like this" are buckets. Reach in and pull out the thing that actually happens in the cage. If a noun is a category label, it's a placeholder you forgot to fill.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BEAEA" w:val="clear"/>
            <w:tcMar>
              <w:top w:type="dxa" w:w="100"/>
              <w:left w:type="dxa" w:w="140"/>
              <w:bottom w:type="dxa" w:w="100"/>
              <w:right w:type="dxa" w:w="140"/>
            </w:tcMar>
          </w:tcPr>
          <w:p>
            <w:pPr>
              <w:spacing w:after="40"/>
            </w:pPr>
            <w:r>
              <w:rPr>
                <w:rFonts w:ascii="Arial" w:cs="Arial" w:eastAsia="Arial" w:hAnsi="Arial"/>
                <w:b/>
                <w:bCs/>
                <w:color w:val="B03030"/>
                <w:sz w:val="16"/>
                <w:szCs w:val="16"/>
              </w:rPr>
              <w:t xml:space="preserve">DEAD</w:t>
            </w:r>
          </w:p>
          <w:p>
            <w:r>
              <w:rPr>
                <w:rFonts w:ascii="Georgia" w:cs="Georgia" w:eastAsia="Georgia" w:hAnsi="Georgia"/>
                <w:i/>
                <w:iCs/>
                <w:color w:val="1A1A1A"/>
                <w:sz w:val="21"/>
                <w:szCs w:val="21"/>
              </w:rPr>
              <w:t xml:space="preserve">You show up for durability displays — fights like this rarely let you down.</w:t>
            </w:r>
          </w:p>
        </w:tc>
        <w:tc>
          <w:tcPr>
            <w:tcW w:type="dxa" w:w="4680"/>
            <w:tcBorders>
              <w:top w:val="single" w:color="DDDDDD" w:sz="4"/>
              <w:left w:val="single" w:color="DDDDDD" w:sz="4"/>
              <w:bottom w:val="single" w:color="DDDDDD" w:sz="4"/>
              <w:right w:val="single" w:color="DDDDDD" w:sz="4"/>
            </w:tcBorders>
            <w:shd w:fill="EAF5EC" w:val="clear"/>
            <w:tcMar>
              <w:top w:type="dxa" w:w="100"/>
              <w:left w:type="dxa" w:w="140"/>
              <w:bottom w:type="dxa" w:w="100"/>
              <w:right w:type="dxa" w:w="140"/>
            </w:tcMar>
          </w:tcPr>
          <w:p>
            <w:pPr>
              <w:spacing w:after="40"/>
            </w:pPr>
            <w:r>
              <w:rPr>
                <w:rFonts w:ascii="Arial" w:cs="Arial" w:eastAsia="Arial" w:hAnsi="Arial"/>
                <w:b/>
                <w:bCs/>
                <w:color w:val="2E7D4F"/>
                <w:sz w:val="16"/>
                <w:szCs w:val="16"/>
              </w:rPr>
              <w:t xml:space="preserve">ALIVE</w:t>
            </w:r>
          </w:p>
          <w:p>
            <w:r>
              <w:rPr>
                <w:rFonts w:ascii="Georgia" w:cs="Georgia" w:eastAsia="Georgia" w:hAnsi="Georgia"/>
                <w:i/>
                <w:iCs/>
                <w:color w:val="1A1A1A"/>
                <w:sz w:val="21"/>
                <w:szCs w:val="21"/>
              </w:rPr>
              <w:t xml:space="preserve">You came alive for the wars. Your top scores go to guys who got hit clean and kept walking forward.</w:t>
            </w:r>
          </w:p>
        </w:tc>
      </w:tr>
      <w:tr>
        <w:tc>
          <w:tcPr>
            <w:tcW w:type="dxa" w:w="4680"/>
            <w:tcBorders>
              <w:top w:val="single" w:color="DDDDDD" w:sz="4"/>
              <w:left w:val="single" w:color="DDDDDD" w:sz="4"/>
              <w:bottom w:val="single" w:color="DDDDDD" w:sz="4"/>
              <w:right w:val="single" w:color="DDDDDD" w:sz="4"/>
            </w:tcBorders>
            <w:shd w:fill="FBEAEA" w:val="clear"/>
            <w:tcMar>
              <w:top w:type="dxa" w:w="100"/>
              <w:left w:type="dxa" w:w="140"/>
              <w:bottom w:type="dxa" w:w="100"/>
              <w:right w:type="dxa" w:w="140"/>
            </w:tcMar>
          </w:tcPr>
          <w:p>
            <w:pPr>
              <w:spacing w:after="40"/>
            </w:pPr>
            <w:r>
              <w:rPr>
                <w:rFonts w:ascii="Arial" w:cs="Arial" w:eastAsia="Arial" w:hAnsi="Arial"/>
                <w:b/>
                <w:bCs/>
                <w:color w:val="B03030"/>
                <w:sz w:val="16"/>
                <w:szCs w:val="16"/>
              </w:rPr>
              <w:t xml:space="preserve">DEAD</w:t>
            </w:r>
          </w:p>
          <w:p>
            <w:r>
              <w:rPr>
                <w:rFonts w:ascii="Georgia" w:cs="Georgia" w:eastAsia="Georgia" w:hAnsi="Georgia"/>
                <w:i/>
                <w:iCs/>
                <w:color w:val="1A1A1A"/>
                <w:sz w:val="21"/>
                <w:szCs w:val="21"/>
              </w:rPr>
              <w:t xml:space="preserve">You show up for title fights — you go home happy.</w:t>
            </w:r>
          </w:p>
        </w:tc>
        <w:tc>
          <w:tcPr>
            <w:tcW w:type="dxa" w:w="4680"/>
            <w:tcBorders>
              <w:top w:val="single" w:color="DDDDDD" w:sz="4"/>
              <w:left w:val="single" w:color="DDDDDD" w:sz="4"/>
              <w:bottom w:val="single" w:color="DDDDDD" w:sz="4"/>
              <w:right w:val="single" w:color="DDDDDD" w:sz="4"/>
            </w:tcBorders>
            <w:shd w:fill="EAF5EC" w:val="clear"/>
            <w:tcMar>
              <w:top w:type="dxa" w:w="100"/>
              <w:left w:type="dxa" w:w="140"/>
              <w:bottom w:type="dxa" w:w="100"/>
              <w:right w:type="dxa" w:w="140"/>
            </w:tcMar>
          </w:tcPr>
          <w:p>
            <w:pPr>
              <w:spacing w:after="40"/>
            </w:pPr>
            <w:r>
              <w:rPr>
                <w:rFonts w:ascii="Arial" w:cs="Arial" w:eastAsia="Arial" w:hAnsi="Arial"/>
                <w:b/>
                <w:bCs/>
                <w:color w:val="2E7D4F"/>
                <w:sz w:val="16"/>
                <w:szCs w:val="16"/>
              </w:rPr>
              <w:t xml:space="preserve">ALIVE</w:t>
            </w:r>
          </w:p>
          <w:p>
            <w:r>
              <w:rPr>
                <w:rFonts w:ascii="Georgia" w:cs="Georgia" w:eastAsia="Georgia" w:hAnsi="Georgia"/>
                <w:i/>
                <w:iCs/>
                <w:color w:val="1A1A1A"/>
                <w:sz w:val="21"/>
                <w:szCs w:val="21"/>
              </w:rPr>
              <w:t xml:space="preserve">You're not here for a competitive decision. You want a finish, and no patience for the guy on the bike.</w:t>
            </w:r>
          </w:p>
        </w:tc>
      </w:tr>
    </w:tbl>
    <w:p>
      <w:pPr>
        <w:spacing w:after="120"/>
      </w:pPr>
      <w:r>
        <w:t xml:space="preserve"/>
      </w:r>
    </w:p>
    <w:p>
      <w:pPr>
        <w:spacing w:after="70" w:before="200"/>
      </w:pPr>
      <w:r>
        <w:rPr>
          <w:rFonts w:ascii="Arial" w:cs="Arial" w:eastAsia="Arial" w:hAnsi="Arial"/>
          <w:b/>
          <w:bCs/>
          <w:color w:val="C8102E"/>
          <w:sz w:val="24"/>
          <w:szCs w:val="24"/>
        </w:rPr>
        <w:t xml:space="preserve">Rule 4.  </w:t>
      </w:r>
      <w:r>
        <w:rPr>
          <w:rFonts w:ascii="Georgia" w:cs="Georgia" w:eastAsia="Georgia" w:hAnsi="Georgia"/>
          <w:b/>
          <w:bCs/>
          <w:color w:val="1A1A1A"/>
          <w:sz w:val="26"/>
          <w:szCs w:val="26"/>
        </w:rPr>
        <w:t xml:space="preserve">Interpret the number; never read it back.</w:t>
      </w:r>
    </w:p>
    <w:p>
      <w:pPr>
        <w:spacing w:after="110" w:line="276"/>
      </w:pPr>
      <w:r>
        <w:rPr>
          <w:rFonts w:ascii="Georgia" w:cs="Georgia" w:eastAsia="Georgia" w:hAnsi="Georgia"/>
          <w:color w:val="1A1A1A"/>
          <w:sz w:val="22"/>
          <w:szCs w:val="22"/>
        </w:rPr>
        <w:t xml:space="preserve">On any stat, the number is the evidence and the sentence is the accusation. The sentence must say what the number </w:t>
      </w:r>
      <w:r>
        <w:rPr>
          <w:rFonts w:ascii="Georgia" w:cs="Georgia" w:eastAsia="Georgia" w:hAnsi="Georgia"/>
          <w:b/>
          <w:bCs/>
          <w:color w:val="1A1A1A"/>
          <w:sz w:val="22"/>
          <w:szCs w:val="22"/>
        </w:rPr>
        <w:t xml:space="preserve">means about the person</w:t>
      </w:r>
      <w:r>
        <w:rPr>
          <w:rFonts w:ascii="Georgia" w:cs="Georgia" w:eastAsia="Georgia" w:hAnsi="Georgia"/>
          <w:color w:val="1A1A1A"/>
          <w:sz w:val="22"/>
          <w:szCs w:val="22"/>
        </w:rPr>
        <w:t xml:space="preserve"> — a trait, a consequence, a verdict — not the number in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BEAEA" w:val="clear"/>
            <w:tcMar>
              <w:top w:type="dxa" w:w="100"/>
              <w:left w:type="dxa" w:w="140"/>
              <w:bottom w:type="dxa" w:w="100"/>
              <w:right w:type="dxa" w:w="140"/>
            </w:tcMar>
          </w:tcPr>
          <w:p>
            <w:pPr>
              <w:spacing w:after="40"/>
            </w:pPr>
            <w:r>
              <w:rPr>
                <w:rFonts w:ascii="Arial" w:cs="Arial" w:eastAsia="Arial" w:hAnsi="Arial"/>
                <w:b/>
                <w:bCs/>
                <w:color w:val="B03030"/>
                <w:sz w:val="16"/>
                <w:szCs w:val="16"/>
              </w:rPr>
              <w:t xml:space="preserve">DEAD</w:t>
            </w:r>
          </w:p>
          <w:p>
            <w:r>
              <w:rPr>
                <w:rFonts w:ascii="Georgia" w:cs="Georgia" w:eastAsia="Georgia" w:hAnsi="Georgia"/>
                <w:i/>
                <w:iCs/>
                <w:color w:val="1A1A1A"/>
                <w:sz w:val="21"/>
                <w:szCs w:val="21"/>
              </w:rPr>
              <w:t xml:space="preserve">88% of your ratings are on UFC fights. (UFC mainstay)</w:t>
            </w:r>
          </w:p>
        </w:tc>
        <w:tc>
          <w:tcPr>
            <w:tcW w:type="dxa" w:w="4680"/>
            <w:tcBorders>
              <w:top w:val="single" w:color="DDDDDD" w:sz="4"/>
              <w:left w:val="single" w:color="DDDDDD" w:sz="4"/>
              <w:bottom w:val="single" w:color="DDDDDD" w:sz="4"/>
              <w:right w:val="single" w:color="DDDDDD" w:sz="4"/>
            </w:tcBorders>
            <w:shd w:fill="EAF5EC" w:val="clear"/>
            <w:tcMar>
              <w:top w:type="dxa" w:w="100"/>
              <w:left w:type="dxa" w:w="140"/>
              <w:bottom w:type="dxa" w:w="100"/>
              <w:right w:type="dxa" w:w="140"/>
            </w:tcMar>
          </w:tcPr>
          <w:p>
            <w:pPr>
              <w:spacing w:after="40"/>
            </w:pPr>
            <w:r>
              <w:rPr>
                <w:rFonts w:ascii="Arial" w:cs="Arial" w:eastAsia="Arial" w:hAnsi="Arial"/>
                <w:b/>
                <w:bCs/>
                <w:color w:val="2E7D4F"/>
                <w:sz w:val="16"/>
                <w:szCs w:val="16"/>
              </w:rPr>
              <w:t xml:space="preserve">ALIVE</w:t>
            </w:r>
          </w:p>
          <w:p>
            <w:r>
              <w:rPr>
                <w:rFonts w:ascii="Georgia" w:cs="Georgia" w:eastAsia="Georgia" w:hAnsi="Georgia"/>
                <w:i/>
                <w:iCs/>
                <w:color w:val="1A1A1A"/>
                <w:sz w:val="21"/>
                <w:szCs w:val="21"/>
              </w:rPr>
              <w:t xml:space="preserve">92% UFC — but the other 8% is all Pride tapes and PFL lightweights. That's the tell.</w:t>
            </w:r>
          </w:p>
        </w:tc>
      </w:tr>
      <w:tr>
        <w:tc>
          <w:tcPr>
            <w:tcW w:type="dxa" w:w="4680"/>
            <w:tcBorders>
              <w:top w:val="single" w:color="DDDDDD" w:sz="4"/>
              <w:left w:val="single" w:color="DDDDDD" w:sz="4"/>
              <w:bottom w:val="single" w:color="DDDDDD" w:sz="4"/>
              <w:right w:val="single" w:color="DDDDDD" w:sz="4"/>
            </w:tcBorders>
            <w:shd w:fill="FBEAEA" w:val="clear"/>
            <w:tcMar>
              <w:top w:type="dxa" w:w="100"/>
              <w:left w:type="dxa" w:w="140"/>
              <w:bottom w:type="dxa" w:w="100"/>
              <w:right w:type="dxa" w:w="140"/>
            </w:tcMar>
          </w:tcPr>
          <w:p>
            <w:pPr>
              <w:spacing w:after="40"/>
            </w:pPr>
            <w:r>
              <w:rPr>
                <w:rFonts w:ascii="Arial" w:cs="Arial" w:eastAsia="Arial" w:hAnsi="Arial"/>
                <w:b/>
                <w:bCs/>
                <w:color w:val="B03030"/>
                <w:sz w:val="16"/>
                <w:szCs w:val="16"/>
              </w:rPr>
              <w:t xml:space="preserve">DEAD</w:t>
            </w:r>
          </w:p>
          <w:p>
            <w:r>
              <w:rPr>
                <w:rFonts w:ascii="Georgia" w:cs="Georgia" w:eastAsia="Georgia" w:hAnsi="Georgia"/>
                <w:i/>
                <w:iCs/>
                <w:color w:val="1A1A1A"/>
                <w:sz w:val="21"/>
                <w:szCs w:val="21"/>
              </w:rPr>
              <w:t xml:space="preserve">You've been the first to rate 1,267 fights. (Trailblazer)</w:t>
            </w:r>
          </w:p>
        </w:tc>
        <w:tc>
          <w:tcPr>
            <w:tcW w:type="dxa" w:w="4680"/>
            <w:tcBorders>
              <w:top w:val="single" w:color="DDDDDD" w:sz="4"/>
              <w:left w:val="single" w:color="DDDDDD" w:sz="4"/>
              <w:bottom w:val="single" w:color="DDDDDD" w:sz="4"/>
              <w:right w:val="single" w:color="DDDDDD" w:sz="4"/>
            </w:tcBorders>
            <w:shd w:fill="EAF5EC" w:val="clear"/>
            <w:tcMar>
              <w:top w:type="dxa" w:w="100"/>
              <w:left w:type="dxa" w:w="140"/>
              <w:bottom w:type="dxa" w:w="100"/>
              <w:right w:type="dxa" w:w="140"/>
            </w:tcMar>
          </w:tcPr>
          <w:p>
            <w:pPr>
              <w:spacing w:after="40"/>
            </w:pPr>
            <w:r>
              <w:rPr>
                <w:rFonts w:ascii="Arial" w:cs="Arial" w:eastAsia="Arial" w:hAnsi="Arial"/>
                <w:b/>
                <w:bCs/>
                <w:color w:val="2E7D4F"/>
                <w:sz w:val="16"/>
                <w:szCs w:val="16"/>
              </w:rPr>
              <w:t xml:space="preserve">ALIVE</w:t>
            </w:r>
          </w:p>
          <w:p>
            <w:r>
              <w:rPr>
                <w:rFonts w:ascii="Georgia" w:cs="Georgia" w:eastAsia="Georgia" w:hAnsi="Georgia"/>
                <w:i/>
                <w:iCs/>
                <w:color w:val="1A1A1A"/>
                <w:sz w:val="21"/>
                <w:szCs w:val="21"/>
              </w:rPr>
              <w:t xml:space="preserve">You got to 1,267 fights before anyone else did. You don't wait for the room to tell you what's worth watching.</w:t>
            </w:r>
          </w:p>
        </w:tc>
      </w:tr>
    </w:tbl>
    <w:p>
      <w:pPr>
        <w:spacing w:after="120"/>
      </w:pPr>
      <w:r>
        <w:t xml:space="preserve"/>
      </w:r>
    </w:p>
    <w:p>
      <w:pPr>
        <w:spacing w:after="70" w:before="200"/>
      </w:pPr>
      <w:r>
        <w:rPr>
          <w:rFonts w:ascii="Arial" w:cs="Arial" w:eastAsia="Arial" w:hAnsi="Arial"/>
          <w:b/>
          <w:bCs/>
          <w:color w:val="C8102E"/>
          <w:sz w:val="24"/>
          <w:szCs w:val="24"/>
        </w:rPr>
        <w:t xml:space="preserve">Rule 5.  </w:t>
      </w:r>
      <w:r>
        <w:rPr>
          <w:rFonts w:ascii="Georgia" w:cs="Georgia" w:eastAsia="Georgia" w:hAnsi="Georgia"/>
          <w:b/>
          <w:bCs/>
          <w:color w:val="1A1A1A"/>
          <w:sz w:val="26"/>
          <w:szCs w:val="26"/>
        </w:rPr>
        <w:t xml:space="preserve">Cross two stats to reveal what one can't.</w:t>
      </w:r>
    </w:p>
    <w:p>
      <w:pPr>
        <w:spacing w:after="110" w:line="276"/>
      </w:pPr>
      <w:r>
        <w:rPr>
          <w:rFonts w:ascii="Georgia" w:cs="Georgia" w:eastAsia="Georgia" w:hAnsi="Georgia"/>
          <w:color w:val="1A1A1A"/>
          <w:sz w:val="22"/>
          <w:szCs w:val="22"/>
        </w:rPr>
        <w:t xml:space="preserve">The best insights come from a </w:t>
      </w:r>
      <w:r>
        <w:rPr>
          <w:rFonts w:ascii="Georgia" w:cs="Georgia" w:eastAsia="Georgia" w:hAnsi="Georgia"/>
          <w:b/>
          <w:bCs/>
          <w:color w:val="1A1A1A"/>
          <w:sz w:val="22"/>
          <w:szCs w:val="22"/>
        </w:rPr>
        <w:t xml:space="preserve">relationship</w:t>
      </w:r>
      <w:r>
        <w:rPr>
          <w:rFonts w:ascii="Georgia" w:cs="Georgia" w:eastAsia="Georgia" w:hAnsi="Georgia"/>
          <w:color w:val="1A1A1A"/>
          <w:sz w:val="22"/>
          <w:szCs w:val="22"/>
        </w:rPr>
        <w:t xml:space="preserve"> the user can't see by reading boxes one at a time. Single stats describe; paired stats reveal. Hunt the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BEAEA" w:val="clear"/>
            <w:tcMar>
              <w:top w:type="dxa" w:w="100"/>
              <w:left w:type="dxa" w:w="140"/>
              <w:bottom w:type="dxa" w:w="100"/>
              <w:right w:type="dxa" w:w="140"/>
            </w:tcMar>
          </w:tcPr>
          <w:p>
            <w:pPr>
              <w:spacing w:after="40"/>
            </w:pPr>
            <w:r>
              <w:rPr>
                <w:rFonts w:ascii="Arial" w:cs="Arial" w:eastAsia="Arial" w:hAnsi="Arial"/>
                <w:b/>
                <w:bCs/>
                <w:color w:val="B03030"/>
                <w:sz w:val="16"/>
                <w:szCs w:val="16"/>
              </w:rPr>
              <w:t xml:space="preserve">DEAD</w:t>
            </w:r>
          </w:p>
          <w:p>
            <w:r>
              <w:rPr>
                <w:rFonts w:ascii="Georgia" w:cs="Georgia" w:eastAsia="Georgia" w:hAnsi="Georgia"/>
                <w:i/>
                <w:iCs/>
                <w:color w:val="1A1A1A"/>
                <w:sz w:val="21"/>
                <w:szCs w:val="21"/>
              </w:rPr>
              <w:t xml:space="preserve">Hype runs hot: +0.3.   /   Rating calibration: ±0.1.  (two separate boxes)</w:t>
            </w:r>
          </w:p>
        </w:tc>
        <w:tc>
          <w:tcPr>
            <w:tcW w:type="dxa" w:w="4680"/>
            <w:tcBorders>
              <w:top w:val="single" w:color="DDDDDD" w:sz="4"/>
              <w:left w:val="single" w:color="DDDDDD" w:sz="4"/>
              <w:bottom w:val="single" w:color="DDDDDD" w:sz="4"/>
              <w:right w:val="single" w:color="DDDDDD" w:sz="4"/>
            </w:tcBorders>
            <w:shd w:fill="EAF5EC" w:val="clear"/>
            <w:tcMar>
              <w:top w:type="dxa" w:w="100"/>
              <w:left w:type="dxa" w:w="140"/>
              <w:bottom w:type="dxa" w:w="100"/>
              <w:right w:type="dxa" w:w="140"/>
            </w:tcMar>
          </w:tcPr>
          <w:p>
            <w:pPr>
              <w:spacing w:after="40"/>
            </w:pPr>
            <w:r>
              <w:rPr>
                <w:rFonts w:ascii="Arial" w:cs="Arial" w:eastAsia="Arial" w:hAnsi="Arial"/>
                <w:b/>
                <w:bCs/>
                <w:color w:val="2E7D4F"/>
                <w:sz w:val="16"/>
                <w:szCs w:val="16"/>
              </w:rPr>
              <w:t xml:space="preserve">ALIVE</w:t>
            </w:r>
          </w:p>
          <w:p>
            <w:r>
              <w:rPr>
                <w:rFonts w:ascii="Georgia" w:cs="Georgia" w:eastAsia="Georgia" w:hAnsi="Georgia"/>
                <w:i/>
                <w:iCs/>
                <w:color w:val="1A1A1A"/>
                <w:sz w:val="21"/>
                <w:szCs w:val="21"/>
              </w:rPr>
              <w:t xml:space="preserve">You walk in louder than everyone, but you score it straight. All that hype, and you still call it honest.</w:t>
            </w:r>
          </w:p>
        </w:tc>
      </w:tr>
      <w:tr>
        <w:tc>
          <w:tcPr>
            <w:tcW w:type="dxa" w:w="4680"/>
            <w:tcBorders>
              <w:top w:val="single" w:color="DDDDDD" w:sz="4"/>
              <w:left w:val="single" w:color="DDDDDD" w:sz="4"/>
              <w:bottom w:val="single" w:color="DDDDDD" w:sz="4"/>
              <w:right w:val="single" w:color="DDDDDD" w:sz="4"/>
            </w:tcBorders>
            <w:shd w:fill="FBEAEA" w:val="clear"/>
            <w:tcMar>
              <w:top w:type="dxa" w:w="100"/>
              <w:left w:type="dxa" w:w="140"/>
              <w:bottom w:type="dxa" w:w="100"/>
              <w:right w:type="dxa" w:w="140"/>
            </w:tcMar>
          </w:tcPr>
          <w:p>
            <w:pPr>
              <w:spacing w:after="40"/>
            </w:pPr>
            <w:r>
              <w:rPr>
                <w:rFonts w:ascii="Arial" w:cs="Arial" w:eastAsia="Arial" w:hAnsi="Arial"/>
                <w:b/>
                <w:bCs/>
                <w:color w:val="B03030"/>
                <w:sz w:val="16"/>
                <w:szCs w:val="16"/>
              </w:rPr>
              <w:t xml:space="preserve">DEAD</w:t>
            </w:r>
          </w:p>
          <w:p>
            <w:r>
              <w:rPr>
                <w:rFonts w:ascii="Georgia" w:cs="Georgia" w:eastAsia="Georgia" w:hAnsi="Georgia"/>
                <w:i/>
                <w:iCs/>
                <w:color w:val="1A1A1A"/>
                <w:sz w:val="21"/>
                <w:szCs w:val="21"/>
              </w:rPr>
              <w:t xml:space="preserve">Knockout fan: +0.6.   /   Decision sceptic: −0.6.  (two separate boxes)</w:t>
            </w:r>
          </w:p>
        </w:tc>
        <w:tc>
          <w:tcPr>
            <w:tcW w:type="dxa" w:w="4680"/>
            <w:tcBorders>
              <w:top w:val="single" w:color="DDDDDD" w:sz="4"/>
              <w:left w:val="single" w:color="DDDDDD" w:sz="4"/>
              <w:bottom w:val="single" w:color="DDDDDD" w:sz="4"/>
              <w:right w:val="single" w:color="DDDDDD" w:sz="4"/>
            </w:tcBorders>
            <w:shd w:fill="EAF5EC" w:val="clear"/>
            <w:tcMar>
              <w:top w:type="dxa" w:w="100"/>
              <w:left w:type="dxa" w:w="140"/>
              <w:bottom w:type="dxa" w:w="100"/>
              <w:right w:type="dxa" w:w="140"/>
            </w:tcMar>
          </w:tcPr>
          <w:p>
            <w:pPr>
              <w:spacing w:after="40"/>
            </w:pPr>
            <w:r>
              <w:rPr>
                <w:rFonts w:ascii="Arial" w:cs="Arial" w:eastAsia="Arial" w:hAnsi="Arial"/>
                <w:b/>
                <w:bCs/>
                <w:color w:val="2E7D4F"/>
                <w:sz w:val="16"/>
                <w:szCs w:val="16"/>
              </w:rPr>
              <w:t xml:space="preserve">ALIVE</w:t>
            </w:r>
          </w:p>
          <w:p>
            <w:r>
              <w:rPr>
                <w:rFonts w:ascii="Georgia" w:cs="Georgia" w:eastAsia="Georgia" w:hAnsi="Georgia"/>
                <w:i/>
                <w:iCs/>
                <w:color w:val="1A1A1A"/>
                <w:sz w:val="21"/>
                <w:szCs w:val="21"/>
              </w:rPr>
              <w:t xml:space="preserve">You pay for violence and you tax patience. +0.6 for KOs, −0.6 for decisions. You're not subtle.</w:t>
            </w:r>
          </w:p>
        </w:tc>
      </w:tr>
    </w:tbl>
    <w:p>
      <w:pPr>
        <w:spacing w:after="120"/>
      </w:pPr>
      <w:r>
        <w:t xml:space="preserve"/>
      </w:r>
    </w:p>
    <w:p>
      <w:pPr>
        <w:spacing w:after="70" w:before="200"/>
      </w:pPr>
      <w:r>
        <w:rPr>
          <w:rFonts w:ascii="Arial" w:cs="Arial" w:eastAsia="Arial" w:hAnsi="Arial"/>
          <w:b/>
          <w:bCs/>
          <w:color w:val="C8102E"/>
          <w:sz w:val="24"/>
          <w:szCs w:val="24"/>
        </w:rPr>
        <w:t xml:space="preserve">Rule 6.  </w:t>
      </w:r>
      <w:r>
        <w:rPr>
          <w:rFonts w:ascii="Georgia" w:cs="Georgia" w:eastAsia="Georgia" w:hAnsi="Georgia"/>
          <w:b/>
          <w:bCs/>
          <w:color w:val="1A1A1A"/>
          <w:sz w:val="26"/>
          <w:szCs w:val="26"/>
        </w:rPr>
        <w:t xml:space="preserve">Cut every line that's true of most users.</w:t>
      </w:r>
    </w:p>
    <w:p>
      <w:pPr>
        <w:spacing w:after="110" w:line="276"/>
      </w:pPr>
      <w:r>
        <w:rPr>
          <w:rFonts w:ascii="Georgia" w:cs="Georgia" w:eastAsia="Georgia" w:hAnsi="Georgia"/>
          <w:color w:val="1A1A1A"/>
          <w:sz w:val="22"/>
          <w:szCs w:val="22"/>
        </w:rPr>
        <w:t xml:space="preserve">If a line would fit half your users, it's a horoscope. "You show up for title fights" describes everyone. Kill it or sharpen it until it only fits </w:t>
      </w:r>
      <w:r>
        <w:rPr>
          <w:rFonts w:ascii="Georgia" w:cs="Georgia" w:eastAsia="Georgia" w:hAnsi="Georgia"/>
          <w:b/>
          <w:bCs/>
          <w:color w:val="1A1A1A"/>
          <w:sz w:val="22"/>
          <w:szCs w:val="22"/>
        </w:rPr>
        <w:t xml:space="preserve">this</w:t>
      </w:r>
      <w:r>
        <w:rPr>
          <w:rFonts w:ascii="Georgia" w:cs="Georgia" w:eastAsia="Georgia" w:hAnsi="Georgia"/>
          <w:color w:val="1A1A1A"/>
          <w:sz w:val="22"/>
          <w:szCs w:val="22"/>
        </w:rPr>
        <w:t xml:space="preserve"> one. Also: never feature a number that makes the user feel average — find the slice where they look distinctive.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BEAEA" w:val="clear"/>
            <w:tcMar>
              <w:top w:type="dxa" w:w="100"/>
              <w:left w:type="dxa" w:w="140"/>
              <w:bottom w:type="dxa" w:w="100"/>
              <w:right w:type="dxa" w:w="140"/>
            </w:tcMar>
          </w:tcPr>
          <w:p>
            <w:pPr>
              <w:spacing w:after="40"/>
            </w:pPr>
            <w:r>
              <w:rPr>
                <w:rFonts w:ascii="Arial" w:cs="Arial" w:eastAsia="Arial" w:hAnsi="Arial"/>
                <w:b/>
                <w:bCs/>
                <w:color w:val="B03030"/>
                <w:sz w:val="16"/>
                <w:szCs w:val="16"/>
              </w:rPr>
              <w:t xml:space="preserve">DEAD</w:t>
            </w:r>
          </w:p>
          <w:p>
            <w:r>
              <w:rPr>
                <w:rFonts w:ascii="Georgia" w:cs="Georgia" w:eastAsia="Georgia" w:hAnsi="Georgia"/>
                <w:i/>
                <w:iCs/>
                <w:color w:val="1A1A1A"/>
                <w:sz w:val="21"/>
                <w:szCs w:val="21"/>
              </w:rPr>
              <w:t xml:space="preserve">51% of fights end up about as exciting as you predict.</w:t>
            </w:r>
          </w:p>
        </w:tc>
        <w:tc>
          <w:tcPr>
            <w:tcW w:type="dxa" w:w="4680"/>
            <w:tcBorders>
              <w:top w:val="single" w:color="DDDDDD" w:sz="4"/>
              <w:left w:val="single" w:color="DDDDDD" w:sz="4"/>
              <w:bottom w:val="single" w:color="DDDDDD" w:sz="4"/>
              <w:right w:val="single" w:color="DDDDDD" w:sz="4"/>
            </w:tcBorders>
            <w:shd w:fill="EAF5EC" w:val="clear"/>
            <w:tcMar>
              <w:top w:type="dxa" w:w="100"/>
              <w:left w:type="dxa" w:w="140"/>
              <w:bottom w:type="dxa" w:w="100"/>
              <w:right w:type="dxa" w:w="140"/>
            </w:tcMar>
          </w:tcPr>
          <w:p>
            <w:pPr>
              <w:spacing w:after="40"/>
            </w:pPr>
            <w:r>
              <w:rPr>
                <w:rFonts w:ascii="Arial" w:cs="Arial" w:eastAsia="Arial" w:hAnsi="Arial"/>
                <w:b/>
                <w:bCs/>
                <w:color w:val="2E7D4F"/>
                <w:sz w:val="16"/>
                <w:szCs w:val="16"/>
              </w:rPr>
              <w:t xml:space="preserve">ALIVE</w:t>
            </w:r>
          </w:p>
          <w:p>
            <w:r>
              <w:rPr>
                <w:rFonts w:ascii="Georgia" w:cs="Georgia" w:eastAsia="Georgia" w:hAnsi="Georgia"/>
                <w:i/>
                <w:iCs/>
                <w:color w:val="1A1A1A"/>
                <w:sz w:val="21"/>
                <w:szCs w:val="21"/>
              </w:rPr>
              <w:t xml:space="preserve">You call it right about half the time. Hype is a liar — turns out so are you.</w:t>
            </w:r>
          </w:p>
        </w:tc>
      </w:tr>
      <w:tr>
        <w:tc>
          <w:tcPr>
            <w:tcW w:type="dxa" w:w="4680"/>
            <w:tcBorders>
              <w:top w:val="single" w:color="DDDDDD" w:sz="4"/>
              <w:left w:val="single" w:color="DDDDDD" w:sz="4"/>
              <w:bottom w:val="single" w:color="DDDDDD" w:sz="4"/>
              <w:right w:val="single" w:color="DDDDDD" w:sz="4"/>
            </w:tcBorders>
            <w:shd w:fill="FBEAEA" w:val="clear"/>
            <w:tcMar>
              <w:top w:type="dxa" w:w="100"/>
              <w:left w:type="dxa" w:w="140"/>
              <w:bottom w:type="dxa" w:w="100"/>
              <w:right w:type="dxa" w:w="140"/>
            </w:tcMar>
          </w:tcPr>
          <w:p>
            <w:pPr>
              <w:spacing w:after="40"/>
            </w:pPr>
            <w:r>
              <w:rPr>
                <w:rFonts w:ascii="Arial" w:cs="Arial" w:eastAsia="Arial" w:hAnsi="Arial"/>
                <w:b/>
                <w:bCs/>
                <w:color w:val="B03030"/>
                <w:sz w:val="16"/>
                <w:szCs w:val="16"/>
              </w:rPr>
              <w:t xml:space="preserve">DEAD</w:t>
            </w:r>
          </w:p>
          <w:p>
            <w:r>
              <w:rPr>
                <w:rFonts w:ascii="Georgia" w:cs="Georgia" w:eastAsia="Georgia" w:hAnsi="Georgia"/>
                <w:i/>
                <w:iCs/>
                <w:color w:val="1A1A1A"/>
                <w:sz w:val="21"/>
                <w:szCs w:val="21"/>
              </w:rPr>
              <w:t xml:space="preserve">You show up for title fights.</w:t>
            </w:r>
          </w:p>
        </w:tc>
        <w:tc>
          <w:tcPr>
            <w:tcW w:type="dxa" w:w="4680"/>
            <w:tcBorders>
              <w:top w:val="single" w:color="DDDDDD" w:sz="4"/>
              <w:left w:val="single" w:color="DDDDDD" w:sz="4"/>
              <w:bottom w:val="single" w:color="DDDDDD" w:sz="4"/>
              <w:right w:val="single" w:color="DDDDDD" w:sz="4"/>
            </w:tcBorders>
            <w:shd w:fill="EAF5EC" w:val="clear"/>
            <w:tcMar>
              <w:top w:type="dxa" w:w="100"/>
              <w:left w:type="dxa" w:w="140"/>
              <w:bottom w:type="dxa" w:w="100"/>
              <w:right w:type="dxa" w:w="140"/>
            </w:tcMar>
          </w:tcPr>
          <w:p>
            <w:pPr>
              <w:spacing w:after="40"/>
            </w:pPr>
            <w:r>
              <w:rPr>
                <w:rFonts w:ascii="Arial" w:cs="Arial" w:eastAsia="Arial" w:hAnsi="Arial"/>
                <w:b/>
                <w:bCs/>
                <w:color w:val="2E7D4F"/>
                <w:sz w:val="16"/>
                <w:szCs w:val="16"/>
              </w:rPr>
              <w:t xml:space="preserve">ALIVE</w:t>
            </w:r>
          </w:p>
          <w:p>
            <w:r>
              <w:rPr>
                <w:rFonts w:ascii="Georgia" w:cs="Georgia" w:eastAsia="Georgia" w:hAnsi="Georgia"/>
                <w:i/>
                <w:iCs/>
                <w:color w:val="1A1A1A"/>
                <w:sz w:val="21"/>
                <w:szCs w:val="21"/>
              </w:rPr>
              <w:t xml:space="preserve">Only 14% of your ratings are main events. You're three prelims deep on a Tuesday. That's not normal and you know it.</w:t>
            </w:r>
          </w:p>
        </w:tc>
      </w:tr>
    </w:tbl>
    <w:p>
      <w:pPr>
        <w:spacing w:after="120"/>
      </w:pPr>
      <w:r>
        <w:t xml:space="preserve"/>
      </w:r>
    </w:p>
    <w:p>
      <w:pPr>
        <w:spacing w:after="70" w:before="200"/>
      </w:pPr>
      <w:r>
        <w:rPr>
          <w:rFonts w:ascii="Arial" w:cs="Arial" w:eastAsia="Arial" w:hAnsi="Arial"/>
          <w:b/>
          <w:bCs/>
          <w:color w:val="C8102E"/>
          <w:sz w:val="24"/>
          <w:szCs w:val="24"/>
        </w:rPr>
        <w:t xml:space="preserve">Rule 7.  </w:t>
      </w:r>
      <w:r>
        <w:rPr>
          <w:rFonts w:ascii="Georgia" w:cs="Georgia" w:eastAsia="Georgia" w:hAnsi="Georgia"/>
          <w:b/>
          <w:bCs/>
          <w:color w:val="1A1A1A"/>
          <w:sz w:val="26"/>
          <w:szCs w:val="26"/>
        </w:rPr>
        <w:t xml:space="preserve">Fans define themselves against things.</w:t>
      </w:r>
    </w:p>
    <w:p>
      <w:pPr>
        <w:spacing w:after="110" w:line="276"/>
      </w:pPr>
      <w:r>
        <w:rPr>
          <w:rFonts w:ascii="Georgia" w:cs="Georgia" w:eastAsia="Georgia" w:hAnsi="Georgia"/>
          <w:color w:val="1A1A1A"/>
          <w:sz w:val="22"/>
          <w:szCs w:val="22"/>
        </w:rPr>
        <w:t xml:space="preserve">Half your insights should have an enemy in them — the bike, the point-fighter, the judges, the hype job. Pure positivity reads as brand. A little contempt reads as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BEAEA" w:val="clear"/>
            <w:tcMar>
              <w:top w:type="dxa" w:w="100"/>
              <w:left w:type="dxa" w:w="140"/>
              <w:bottom w:type="dxa" w:w="100"/>
              <w:right w:type="dxa" w:w="140"/>
            </w:tcMar>
          </w:tcPr>
          <w:p>
            <w:pPr>
              <w:spacing w:after="40"/>
            </w:pPr>
            <w:r>
              <w:rPr>
                <w:rFonts w:ascii="Arial" w:cs="Arial" w:eastAsia="Arial" w:hAnsi="Arial"/>
                <w:b/>
                <w:bCs/>
                <w:color w:val="B03030"/>
                <w:sz w:val="16"/>
                <w:szCs w:val="16"/>
              </w:rPr>
              <w:t xml:space="preserve">DEAD</w:t>
            </w:r>
          </w:p>
          <w:p>
            <w:r>
              <w:rPr>
                <w:rFonts w:ascii="Georgia" w:cs="Georgia" w:eastAsia="Georgia" w:hAnsi="Georgia"/>
                <w:i/>
                <w:iCs/>
                <w:color w:val="1A1A1A"/>
                <w:sz w:val="21"/>
                <w:szCs w:val="21"/>
              </w:rPr>
              <w:t xml:space="preserve">You love an exciting finish.</w:t>
            </w:r>
          </w:p>
        </w:tc>
        <w:tc>
          <w:tcPr>
            <w:tcW w:type="dxa" w:w="4680"/>
            <w:tcBorders>
              <w:top w:val="single" w:color="DDDDDD" w:sz="4"/>
              <w:left w:val="single" w:color="DDDDDD" w:sz="4"/>
              <w:bottom w:val="single" w:color="DDDDDD" w:sz="4"/>
              <w:right w:val="single" w:color="DDDDDD" w:sz="4"/>
            </w:tcBorders>
            <w:shd w:fill="EAF5EC" w:val="clear"/>
            <w:tcMar>
              <w:top w:type="dxa" w:w="100"/>
              <w:left w:type="dxa" w:w="140"/>
              <w:bottom w:type="dxa" w:w="100"/>
              <w:right w:type="dxa" w:w="140"/>
            </w:tcMar>
          </w:tcPr>
          <w:p>
            <w:pPr>
              <w:spacing w:after="40"/>
            </w:pPr>
            <w:r>
              <w:rPr>
                <w:rFonts w:ascii="Arial" w:cs="Arial" w:eastAsia="Arial" w:hAnsi="Arial"/>
                <w:b/>
                <w:bCs/>
                <w:color w:val="2E7D4F"/>
                <w:sz w:val="16"/>
                <w:szCs w:val="16"/>
              </w:rPr>
              <w:t xml:space="preserve">ALIVE</w:t>
            </w:r>
          </w:p>
          <w:p>
            <w:r>
              <w:rPr>
                <w:rFonts w:ascii="Georgia" w:cs="Georgia" w:eastAsia="Georgia" w:hAnsi="Georgia"/>
                <w:i/>
                <w:iCs/>
                <w:color w:val="1A1A1A"/>
                <w:sz w:val="21"/>
                <w:szCs w:val="21"/>
              </w:rPr>
              <w:t xml:space="preserve">You want a finish, and you've got contempt for the guy who coasts a decision on the bike.</w:t>
            </w:r>
          </w:p>
        </w:tc>
      </w:tr>
      <w:tr>
        <w:tc>
          <w:tcPr>
            <w:tcW w:type="dxa" w:w="4680"/>
            <w:tcBorders>
              <w:top w:val="single" w:color="DDDDDD" w:sz="4"/>
              <w:left w:val="single" w:color="DDDDDD" w:sz="4"/>
              <w:bottom w:val="single" w:color="DDDDDD" w:sz="4"/>
              <w:right w:val="single" w:color="DDDDDD" w:sz="4"/>
            </w:tcBorders>
            <w:shd w:fill="FBEAEA" w:val="clear"/>
            <w:tcMar>
              <w:top w:type="dxa" w:w="100"/>
              <w:left w:type="dxa" w:w="140"/>
              <w:bottom w:type="dxa" w:w="100"/>
              <w:right w:type="dxa" w:w="140"/>
            </w:tcMar>
          </w:tcPr>
          <w:p>
            <w:pPr>
              <w:spacing w:after="40"/>
            </w:pPr>
            <w:r>
              <w:rPr>
                <w:rFonts w:ascii="Arial" w:cs="Arial" w:eastAsia="Arial" w:hAnsi="Arial"/>
                <w:b/>
                <w:bCs/>
                <w:color w:val="B03030"/>
                <w:sz w:val="16"/>
                <w:szCs w:val="16"/>
              </w:rPr>
              <w:t xml:space="preserve">DEAD</w:t>
            </w:r>
          </w:p>
          <w:p>
            <w:r>
              <w:rPr>
                <w:rFonts w:ascii="Georgia" w:cs="Georgia" w:eastAsia="Georgia" w:hAnsi="Georgia"/>
                <w:i/>
                <w:iCs/>
                <w:color w:val="1A1A1A"/>
                <w:sz w:val="21"/>
                <w:szCs w:val="21"/>
              </w:rPr>
              <w:t xml:space="preserve">You enjoy aggressive fighters.</w:t>
            </w:r>
          </w:p>
        </w:tc>
        <w:tc>
          <w:tcPr>
            <w:tcW w:type="dxa" w:w="4680"/>
            <w:tcBorders>
              <w:top w:val="single" w:color="DDDDDD" w:sz="4"/>
              <w:left w:val="single" w:color="DDDDDD" w:sz="4"/>
              <w:bottom w:val="single" w:color="DDDDDD" w:sz="4"/>
              <w:right w:val="single" w:color="DDDDDD" w:sz="4"/>
            </w:tcBorders>
            <w:shd w:fill="EAF5EC" w:val="clear"/>
            <w:tcMar>
              <w:top w:type="dxa" w:w="100"/>
              <w:left w:type="dxa" w:w="140"/>
              <w:bottom w:type="dxa" w:w="100"/>
              <w:right w:type="dxa" w:w="140"/>
            </w:tcMar>
          </w:tcPr>
          <w:p>
            <w:pPr>
              <w:spacing w:after="40"/>
            </w:pPr>
            <w:r>
              <w:rPr>
                <w:rFonts w:ascii="Arial" w:cs="Arial" w:eastAsia="Arial" w:hAnsi="Arial"/>
                <w:b/>
                <w:bCs/>
                <w:color w:val="2E7D4F"/>
                <w:sz w:val="16"/>
                <w:szCs w:val="16"/>
              </w:rPr>
              <w:t xml:space="preserve">ALIVE</w:t>
            </w:r>
          </w:p>
          <w:p>
            <w:r>
              <w:rPr>
                <w:rFonts w:ascii="Georgia" w:cs="Georgia" w:eastAsia="Georgia" w:hAnsi="Georgia"/>
                <w:i/>
                <w:iCs/>
                <w:color w:val="1A1A1A"/>
                <w:sz w:val="21"/>
                <w:szCs w:val="21"/>
              </w:rPr>
              <w:t xml:space="preserve">You reward the maulers and punish the touch-up artists. Pressure or nothing.</w:t>
            </w:r>
          </w:p>
        </w:tc>
      </w:tr>
    </w:tbl>
    <w:p>
      <w:pPr>
        <w:spacing w:after="120"/>
      </w:pPr>
      <w:r>
        <w:t xml:space="preserve"/>
      </w:r>
    </w:p>
    <w:p>
      <w:pPr>
        <w:spacing w:after="70" w:before="200"/>
      </w:pPr>
      <w:r>
        <w:rPr>
          <w:rFonts w:ascii="Arial" w:cs="Arial" w:eastAsia="Arial" w:hAnsi="Arial"/>
          <w:b/>
          <w:bCs/>
          <w:color w:val="C8102E"/>
          <w:sz w:val="24"/>
          <w:szCs w:val="24"/>
        </w:rPr>
        <w:t xml:space="preserve">Rule 8.  </w:t>
      </w:r>
      <w:r>
        <w:rPr>
          <w:rFonts w:ascii="Georgia" w:cs="Georgia" w:eastAsia="Georgia" w:hAnsi="Georgia"/>
          <w:b/>
          <w:bCs/>
          <w:color w:val="1A1A1A"/>
          <w:sz w:val="26"/>
          <w:szCs w:val="26"/>
        </w:rPr>
        <w:t xml:space="preserve">Recommendation reasons come from the user, not the crowd.</w:t>
      </w:r>
    </w:p>
    <w:p>
      <w:pPr>
        <w:spacing w:after="110" w:line="276"/>
      </w:pPr>
      <w:r>
        <w:rPr>
          <w:rFonts w:ascii="Georgia" w:cs="Georgia" w:eastAsia="Georgia" w:hAnsi="Georgia"/>
          <w:color w:val="1A1A1A"/>
          <w:sz w:val="22"/>
          <w:szCs w:val="22"/>
        </w:rPr>
        <w:t xml:space="preserve">"Popular on Good Fights" / "23 fans agreed" is the algorithm explaining itself. You already know the user's affinities — use </w:t>
      </w:r>
      <w:r>
        <w:rPr>
          <w:rFonts w:ascii="Georgia" w:cs="Georgia" w:eastAsia="Georgia" w:hAnsi="Georgia"/>
          <w:b/>
          <w:bCs/>
          <w:color w:val="1A1A1A"/>
          <w:sz w:val="22"/>
          <w:szCs w:val="22"/>
        </w:rPr>
        <w:t xml:space="preserve">those</w:t>
      </w:r>
      <w:r>
        <w:rPr>
          <w:rFonts w:ascii="Georgia" w:cs="Georgia" w:eastAsia="Georgia" w:hAnsi="Georgia"/>
          <w:color w:val="1A1A1A"/>
          <w:sz w:val="22"/>
          <w:szCs w:val="22"/>
        </w:rPr>
        <w:t xml:space="preserve"> as the why. And kill the "you might like" hedge: make the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BEAEA" w:val="clear"/>
            <w:tcMar>
              <w:top w:type="dxa" w:w="100"/>
              <w:left w:type="dxa" w:w="140"/>
              <w:bottom w:type="dxa" w:w="100"/>
              <w:right w:type="dxa" w:w="140"/>
            </w:tcMar>
          </w:tcPr>
          <w:p>
            <w:pPr>
              <w:spacing w:after="40"/>
            </w:pPr>
            <w:r>
              <w:rPr>
                <w:rFonts w:ascii="Arial" w:cs="Arial" w:eastAsia="Arial" w:hAnsi="Arial"/>
                <w:b/>
                <w:bCs/>
                <w:color w:val="B03030"/>
                <w:sz w:val="16"/>
                <w:szCs w:val="16"/>
              </w:rPr>
              <w:t xml:space="preserve">DEAD</w:t>
            </w:r>
          </w:p>
          <w:p>
            <w:r>
              <w:rPr>
                <w:rFonts w:ascii="Georgia" w:cs="Georgia" w:eastAsia="Georgia" w:hAnsi="Georgia"/>
                <w:i/>
                <w:iCs/>
                <w:color w:val="1A1A1A"/>
                <w:sz w:val="21"/>
                <w:szCs w:val="21"/>
              </w:rPr>
              <w:t xml:space="preserve">Khamzat Chimaev — Popular on Good Fights.</w:t>
            </w:r>
          </w:p>
        </w:tc>
        <w:tc>
          <w:tcPr>
            <w:tcW w:type="dxa" w:w="4680"/>
            <w:tcBorders>
              <w:top w:val="single" w:color="DDDDDD" w:sz="4"/>
              <w:left w:val="single" w:color="DDDDDD" w:sz="4"/>
              <w:bottom w:val="single" w:color="DDDDDD" w:sz="4"/>
              <w:right w:val="single" w:color="DDDDDD" w:sz="4"/>
            </w:tcBorders>
            <w:shd w:fill="EAF5EC" w:val="clear"/>
            <w:tcMar>
              <w:top w:type="dxa" w:w="100"/>
              <w:left w:type="dxa" w:w="140"/>
              <w:bottom w:type="dxa" w:w="100"/>
              <w:right w:type="dxa" w:w="140"/>
            </w:tcMar>
          </w:tcPr>
          <w:p>
            <w:pPr>
              <w:spacing w:after="40"/>
            </w:pPr>
            <w:r>
              <w:rPr>
                <w:rFonts w:ascii="Arial" w:cs="Arial" w:eastAsia="Arial" w:hAnsi="Arial"/>
                <w:b/>
                <w:bCs/>
                <w:color w:val="2E7D4F"/>
                <w:sz w:val="16"/>
                <w:szCs w:val="16"/>
              </w:rPr>
              <w:t xml:space="preserve">ALIVE</w:t>
            </w:r>
          </w:p>
          <w:p>
            <w:r>
              <w:rPr>
                <w:rFonts w:ascii="Georgia" w:cs="Georgia" w:eastAsia="Georgia" w:hAnsi="Georgia"/>
                <w:i/>
                <w:iCs/>
                <w:color w:val="1A1A1A"/>
                <w:sz w:val="21"/>
                <w:szCs w:val="21"/>
              </w:rPr>
              <w:t xml:space="preserve">Khamzat Chimaev — you reward maulers, and nobody maulers harder. Watch him.</w:t>
            </w:r>
          </w:p>
        </w:tc>
      </w:tr>
      <w:tr>
        <w:tc>
          <w:tcPr>
            <w:tcW w:type="dxa" w:w="4680"/>
            <w:tcBorders>
              <w:top w:val="single" w:color="DDDDDD" w:sz="4"/>
              <w:left w:val="single" w:color="DDDDDD" w:sz="4"/>
              <w:bottom w:val="single" w:color="DDDDDD" w:sz="4"/>
              <w:right w:val="single" w:color="DDDDDD" w:sz="4"/>
            </w:tcBorders>
            <w:shd w:fill="FBEAEA" w:val="clear"/>
            <w:tcMar>
              <w:top w:type="dxa" w:w="100"/>
              <w:left w:type="dxa" w:w="140"/>
              <w:bottom w:type="dxa" w:w="100"/>
              <w:right w:type="dxa" w:w="140"/>
            </w:tcMar>
          </w:tcPr>
          <w:p>
            <w:pPr>
              <w:spacing w:after="40"/>
            </w:pPr>
            <w:r>
              <w:rPr>
                <w:rFonts w:ascii="Arial" w:cs="Arial" w:eastAsia="Arial" w:hAnsi="Arial"/>
                <w:b/>
                <w:bCs/>
                <w:color w:val="B03030"/>
                <w:sz w:val="16"/>
                <w:szCs w:val="16"/>
              </w:rPr>
              <w:t xml:space="preserve">DEAD</w:t>
            </w:r>
          </w:p>
          <w:p>
            <w:r>
              <w:rPr>
                <w:rFonts w:ascii="Georgia" w:cs="Georgia" w:eastAsia="Georgia" w:hAnsi="Georgia"/>
                <w:i/>
                <w:iCs/>
                <w:color w:val="1A1A1A"/>
                <w:sz w:val="21"/>
                <w:szCs w:val="21"/>
              </w:rPr>
              <w:t xml:space="preserve">A good fight you might love: Choi vs Santos — 23 fans agreed.</w:t>
            </w:r>
          </w:p>
        </w:tc>
        <w:tc>
          <w:tcPr>
            <w:tcW w:type="dxa" w:w="4680"/>
            <w:tcBorders>
              <w:top w:val="single" w:color="DDDDDD" w:sz="4"/>
              <w:left w:val="single" w:color="DDDDDD" w:sz="4"/>
              <w:bottom w:val="single" w:color="DDDDDD" w:sz="4"/>
              <w:right w:val="single" w:color="DDDDDD" w:sz="4"/>
            </w:tcBorders>
            <w:shd w:fill="EAF5EC" w:val="clear"/>
            <w:tcMar>
              <w:top w:type="dxa" w:w="100"/>
              <w:left w:type="dxa" w:w="140"/>
              <w:bottom w:type="dxa" w:w="100"/>
              <w:right w:type="dxa" w:w="140"/>
            </w:tcMar>
          </w:tcPr>
          <w:p>
            <w:pPr>
              <w:spacing w:after="40"/>
            </w:pPr>
            <w:r>
              <w:rPr>
                <w:rFonts w:ascii="Arial" w:cs="Arial" w:eastAsia="Arial" w:hAnsi="Arial"/>
                <w:b/>
                <w:bCs/>
                <w:color w:val="2E7D4F"/>
                <w:sz w:val="16"/>
                <w:szCs w:val="16"/>
              </w:rPr>
              <w:t xml:space="preserve">ALIVE</w:t>
            </w:r>
          </w:p>
          <w:p>
            <w:r>
              <w:rPr>
                <w:rFonts w:ascii="Georgia" w:cs="Georgia" w:eastAsia="Georgia" w:hAnsi="Georgia"/>
                <w:i/>
                <w:iCs/>
                <w:color w:val="1A1A1A"/>
                <w:sz w:val="21"/>
                <w:szCs w:val="21"/>
              </w:rPr>
              <w:t xml:space="preserve">Choi vs Santos, 8.8. A finish, no bike. This one's yours.</w:t>
            </w:r>
          </w:p>
        </w:tc>
      </w:tr>
    </w:tbl>
    <w:p>
      <w:pPr>
        <w:spacing w:after="120"/>
      </w:pPr>
      <w:r>
        <w:t xml:space="preserve"/>
      </w:r>
    </w:p>
    <w:p>
      <w:pPr>
        <w:spacing w:after="70" w:before="200"/>
      </w:pPr>
      <w:r>
        <w:rPr>
          <w:rFonts w:ascii="Arial" w:cs="Arial" w:eastAsia="Arial" w:hAnsi="Arial"/>
          <w:b/>
          <w:bCs/>
          <w:color w:val="C8102E"/>
          <w:sz w:val="24"/>
          <w:szCs w:val="24"/>
        </w:rPr>
        <w:t xml:space="preserve">Rule 9.  </w:t>
      </w:r>
      <w:r>
        <w:rPr>
          <w:rFonts w:ascii="Georgia" w:cs="Georgia" w:eastAsia="Georgia" w:hAnsi="Georgia"/>
          <w:b/>
          <w:bCs/>
          <w:color w:val="1A1A1A"/>
          <w:sz w:val="26"/>
          <w:szCs w:val="26"/>
        </w:rPr>
        <w:t xml:space="preserve">Know where plain is correct.</w:t>
      </w:r>
    </w:p>
    <w:p>
      <w:pPr>
        <w:spacing w:after="110" w:line="276"/>
      </w:pPr>
      <w:r>
        <w:rPr>
          <w:rFonts w:ascii="Georgia" w:cs="Georgia" w:eastAsia="Georgia" w:hAnsi="Georgia"/>
          <w:color w:val="1A1A1A"/>
          <w:sz w:val="22"/>
          <w:szCs w:val="22"/>
        </w:rPr>
        <w:t xml:space="preserve">Not every string is a voice opportunity. Utility microcopy — save instructions, notification settings, the footer — should be clear and invisible. The skill is </w:t>
      </w:r>
      <w:r>
        <w:rPr>
          <w:rFonts w:ascii="Georgia" w:cs="Georgia" w:eastAsia="Georgia" w:hAnsi="Georgia"/>
          <w:b/>
          <w:bCs/>
          <w:color w:val="1A1A1A"/>
          <w:sz w:val="22"/>
          <w:szCs w:val="22"/>
        </w:rPr>
        <w:t xml:space="preserve">segregating</w:t>
      </w:r>
      <w:r>
        <w:rPr>
          <w:rFonts w:ascii="Georgia" w:cs="Georgia" w:eastAsia="Georgia" w:hAnsi="Georgia"/>
          <w:color w:val="1A1A1A"/>
          <w:sz w:val="22"/>
          <w:szCs w:val="22"/>
        </w:rPr>
        <w:t xml:space="preserve"> them: full voice on identity, insight, and recommendation; neutral on plumbing. Forcing swagger into a tooltip is as wrong as letting system-speak into an insight.</w:t>
      </w:r>
    </w:p>
    <w:p>
      <w:pPr>
        <w:pBdr>
          <w:bottom w:val="single" w:color="DDDDDD" w:sz="6" w:space="1"/>
        </w:pBdr>
        <w:spacing w:after="160" w:before="160"/>
      </w:pPr>
      <w:r>
        <w:t xml:space="preserve"/>
      </w:r>
    </w:p>
    <w:p>
      <w:pPr>
        <w:pStyle w:val="Heading1"/>
      </w:pPr>
      <w:r>
        <w:t xml:space="preserve">4. The kill list</w:t>
      </w:r>
    </w:p>
    <w:p>
      <w:pPr>
        <w:spacing w:after="120" w:line="276"/>
      </w:pPr>
      <w:r>
        <w:rPr>
          <w:rFonts w:ascii="Georgia" w:cs="Georgia" w:eastAsia="Georgia" w:hAnsi="Georgia"/>
          <w:color w:val="1A1A1A"/>
          <w:sz w:val="22"/>
          <w:szCs w:val="22"/>
        </w:rPr>
        <w:t xml:space="preserve">Words, phrases, and postures that should never appear in voiced copy. When a line feels off, scan for these first.</w:t>
      </w:r>
    </w:p>
    <w:p>
      <w:pPr>
        <w:pStyle w:val="Heading2"/>
      </w:pPr>
      <w:r>
        <w:t xml:space="preserve">Banned words &amp; phrases</w:t>
      </w:r>
    </w:p>
    <w:p>
      <w:pPr>
        <w:pStyle w:val="ListParagraph"/>
        <w:numPr>
          <w:ilvl w:val="0"/>
          <w:numId w:val="2"/>
        </w:numPr>
        <w:spacing w:after="80" w:line="264"/>
      </w:pPr>
      <w:r>
        <w:rPr>
          <w:rFonts w:ascii="Georgia" w:cs="Georgia" w:eastAsia="Georgia" w:hAnsi="Georgia"/>
          <w:b/>
          <w:bCs/>
          <w:color w:val="1A1A1A"/>
          <w:sz w:val="22"/>
          <w:szCs w:val="22"/>
        </w:rPr>
        <w:t xml:space="preserve">“you might like / might love / you may enjoy” — </w:t>
      </w:r>
      <w:r>
        <w:rPr>
          <w:rFonts w:ascii="Georgia" w:cs="Georgia" w:eastAsia="Georgia" w:hAnsi="Georgia"/>
          <w:color w:val="6B6B6B"/>
          <w:sz w:val="22"/>
          <w:szCs w:val="22"/>
        </w:rPr>
        <w:t xml:space="preserve">the hedge. Make the claim.</w:t>
      </w:r>
    </w:p>
    <w:p>
      <w:pPr>
        <w:pStyle w:val="ListParagraph"/>
        <w:numPr>
          <w:ilvl w:val="0"/>
          <w:numId w:val="2"/>
        </w:numPr>
        <w:spacing w:after="80" w:line="264"/>
      </w:pPr>
      <w:r>
        <w:rPr>
          <w:rFonts w:ascii="Georgia" w:cs="Georgia" w:eastAsia="Georgia" w:hAnsi="Georgia"/>
          <w:b/>
          <w:bCs/>
          <w:color w:val="1A1A1A"/>
          <w:sz w:val="22"/>
          <w:szCs w:val="22"/>
        </w:rPr>
        <w:t xml:space="preserve">“Popular on Good Fights / fans agreed / trending” — </w:t>
      </w:r>
      <w:r>
        <w:rPr>
          <w:rFonts w:ascii="Georgia" w:cs="Georgia" w:eastAsia="Georgia" w:hAnsi="Georgia"/>
          <w:color w:val="6B6B6B"/>
          <w:sz w:val="22"/>
          <w:szCs w:val="22"/>
        </w:rPr>
        <w:t xml:space="preserve">crowd-as-reason. Use the user's own taste.</w:t>
      </w:r>
    </w:p>
    <w:p>
      <w:pPr>
        <w:pStyle w:val="ListParagraph"/>
        <w:numPr>
          <w:ilvl w:val="0"/>
          <w:numId w:val="2"/>
        </w:numPr>
        <w:spacing w:after="80" w:line="264"/>
      </w:pPr>
      <w:r>
        <w:rPr>
          <w:rFonts w:ascii="Georgia" w:cs="Georgia" w:eastAsia="Georgia" w:hAnsi="Georgia"/>
          <w:b/>
          <w:bCs/>
          <w:color w:val="1A1A1A"/>
          <w:sz w:val="22"/>
          <w:szCs w:val="22"/>
        </w:rPr>
        <w:t xml:space="preserve">“the app knows / has learned / sharpens / built from your data” — </w:t>
      </w:r>
      <w:r>
        <w:rPr>
          <w:rFonts w:ascii="Georgia" w:cs="Georgia" w:eastAsia="Georgia" w:hAnsi="Georgia"/>
          <w:color w:val="6B6B6B"/>
          <w:sz w:val="22"/>
          <w:szCs w:val="22"/>
        </w:rPr>
        <w:t xml:space="preserve">self-reference. Show, don't announce.</w:t>
      </w:r>
    </w:p>
    <w:p>
      <w:pPr>
        <w:pStyle w:val="ListParagraph"/>
        <w:numPr>
          <w:ilvl w:val="0"/>
          <w:numId w:val="2"/>
        </w:numPr>
        <w:spacing w:after="80" w:line="264"/>
      </w:pPr>
      <w:r>
        <w:rPr>
          <w:rFonts w:ascii="Georgia" w:cs="Georgia" w:eastAsia="Georgia" w:hAnsi="Georgia"/>
          <w:b/>
          <w:bCs/>
          <w:color w:val="1A1A1A"/>
          <w:sz w:val="22"/>
          <w:szCs w:val="22"/>
        </w:rPr>
        <w:t xml:space="preserve">“go home happy / never disappoints / rarely lets you down” — </w:t>
      </w:r>
      <w:r>
        <w:rPr>
          <w:rFonts w:ascii="Georgia" w:cs="Georgia" w:eastAsia="Georgia" w:hAnsi="Georgia"/>
          <w:color w:val="6B6B6B"/>
          <w:sz w:val="22"/>
          <w:szCs w:val="22"/>
        </w:rPr>
        <w:t xml:space="preserve">customer-service cheer. He's harder to impress than that.</w:t>
      </w:r>
    </w:p>
    <w:p>
      <w:pPr>
        <w:pStyle w:val="ListParagraph"/>
        <w:numPr>
          <w:ilvl w:val="0"/>
          <w:numId w:val="2"/>
        </w:numPr>
        <w:spacing w:after="80" w:line="264"/>
      </w:pPr>
      <w:r>
        <w:rPr>
          <w:rFonts w:ascii="Georgia" w:cs="Georgia" w:eastAsia="Georgia" w:hAnsi="Georgia"/>
          <w:b/>
          <w:bCs/>
          <w:color w:val="1A1A1A"/>
          <w:sz w:val="22"/>
          <w:szCs w:val="22"/>
        </w:rPr>
        <w:t xml:space="preserve">“fan favorite / fan-favorite matchup / get ready for” — </w:t>
      </w:r>
      <w:r>
        <w:rPr>
          <w:rFonts w:ascii="Georgia" w:cs="Georgia" w:eastAsia="Georgia" w:hAnsi="Georgia"/>
          <w:color w:val="6B6B6B"/>
          <w:sz w:val="22"/>
          <w:szCs w:val="22"/>
        </w:rPr>
        <w:t xml:space="preserve">brand-voice filler. Means nothing.</w:t>
      </w:r>
    </w:p>
    <w:p>
      <w:pPr>
        <w:pStyle w:val="ListParagraph"/>
        <w:numPr>
          <w:ilvl w:val="0"/>
          <w:numId w:val="2"/>
        </w:numPr>
        <w:spacing w:after="80" w:line="264"/>
      </w:pPr>
      <w:r>
        <w:rPr>
          <w:rFonts w:ascii="Georgia" w:cs="Georgia" w:eastAsia="Georgia" w:hAnsi="Georgia"/>
          <w:b/>
          <w:bCs/>
          <w:color w:val="1A1A1A"/>
          <w:sz w:val="22"/>
          <w:szCs w:val="22"/>
        </w:rPr>
        <w:t xml:space="preserve">category nouns: “durability displays, slugfests, barnburners” used as labels — </w:t>
      </w:r>
      <w:r>
        <w:rPr>
          <w:rFonts w:ascii="Georgia" w:cs="Georgia" w:eastAsia="Georgia" w:hAnsi="Georgia"/>
          <w:color w:val="6B6B6B"/>
          <w:sz w:val="22"/>
          <w:szCs w:val="22"/>
        </w:rPr>
        <w:t xml:space="preserve">name the instance instead.</w:t>
      </w:r>
    </w:p>
    <w:p>
      <w:pPr>
        <w:pStyle w:val="ListParagraph"/>
        <w:numPr>
          <w:ilvl w:val="0"/>
          <w:numId w:val="2"/>
        </w:numPr>
        <w:spacing w:after="80" w:line="264"/>
      </w:pPr>
      <w:r>
        <w:rPr>
          <w:rFonts w:ascii="Georgia" w:cs="Georgia" w:eastAsia="Georgia" w:hAnsi="Georgia"/>
          <w:b/>
          <w:bCs/>
          <w:color w:val="1A1A1A"/>
          <w:sz w:val="22"/>
          <w:szCs w:val="22"/>
        </w:rPr>
        <w:t xml:space="preserve">“their” for a single named fighter — </w:t>
      </w:r>
      <w:r>
        <w:rPr>
          <w:rFonts w:ascii="Georgia" w:cs="Georgia" w:eastAsia="Georgia" w:hAnsi="Georgia"/>
          <w:color w:val="6B6B6B"/>
          <w:sz w:val="22"/>
          <w:szCs w:val="22"/>
        </w:rPr>
        <w:t xml:space="preserve">a grammar tell that exposes the template. He / she.</w:t>
      </w:r>
    </w:p>
    <w:p>
      <w:pPr>
        <w:spacing w:after="60"/>
      </w:pPr>
      <w:r>
        <w:t xml:space="preserve"/>
      </w:r>
    </w:p>
    <w:p>
      <w:pPr>
        <w:pStyle w:val="Heading2"/>
      </w:pPr>
      <w:r>
        <w:t xml:space="preserve">Banned postures</w:t>
      </w:r>
    </w:p>
    <w:p>
      <w:pPr>
        <w:pStyle w:val="ListParagraph"/>
        <w:numPr>
          <w:ilvl w:val="0"/>
          <w:numId w:val="3"/>
        </w:numPr>
        <w:spacing w:after="90" w:line="276"/>
      </w:pPr>
      <w:r>
        <w:rPr>
          <w:rFonts w:ascii="Georgia" w:cs="Georgia" w:eastAsia="Georgia" w:hAnsi="Georgia"/>
          <w:color w:val="1A1A1A"/>
          <w:sz w:val="22"/>
          <w:szCs w:val="22"/>
        </w:rPr>
        <w:t xml:space="preserve">Explaining the joke or the mechanic. He never shows his work.</w:t>
      </w:r>
    </w:p>
    <w:p>
      <w:pPr>
        <w:pStyle w:val="ListParagraph"/>
        <w:numPr>
          <w:ilvl w:val="0"/>
          <w:numId w:val="3"/>
        </w:numPr>
        <w:spacing w:after="90" w:line="276"/>
      </w:pPr>
      <w:r>
        <w:rPr>
          <w:rFonts w:ascii="Georgia" w:cs="Georgia" w:eastAsia="Georgia" w:hAnsi="Georgia"/>
          <w:color w:val="1A1A1A"/>
          <w:sz w:val="22"/>
          <w:szCs w:val="22"/>
        </w:rPr>
        <w:t xml:space="preserve">Hedging. “Tends to,” “usually,” “kind of,” “might be someone who…” — all dead.</w:t>
      </w:r>
    </w:p>
    <w:p>
      <w:pPr>
        <w:pStyle w:val="ListParagraph"/>
        <w:numPr>
          <w:ilvl w:val="0"/>
          <w:numId w:val="3"/>
        </w:numPr>
        <w:spacing w:after="90" w:line="276"/>
      </w:pPr>
      <w:r>
        <w:rPr>
          <w:rFonts w:ascii="Georgia" w:cs="Georgia" w:eastAsia="Georgia" w:hAnsi="Georgia"/>
          <w:color w:val="1A1A1A"/>
          <w:sz w:val="22"/>
          <w:szCs w:val="22"/>
        </w:rPr>
        <w:t xml:space="preserve">Enthusiasm for its own sake. An exclamation point must be earned; default to none.</w:t>
      </w:r>
    </w:p>
    <w:p>
      <w:pPr>
        <w:pStyle w:val="ListParagraph"/>
        <w:numPr>
          <w:ilvl w:val="0"/>
          <w:numId w:val="3"/>
        </w:numPr>
        <w:spacing w:after="90" w:line="276"/>
      </w:pPr>
      <w:r>
        <w:rPr>
          <w:rFonts w:ascii="Georgia" w:cs="Georgia" w:eastAsia="Georgia" w:hAnsi="Georgia"/>
          <w:color w:val="1A1A1A"/>
          <w:sz w:val="22"/>
          <w:szCs w:val="22"/>
        </w:rPr>
        <w:t xml:space="preserve">Flattering the user with a fact they already know, dressed up as an insight.</w:t>
      </w:r>
    </w:p>
    <w:p>
      <w:pPr>
        <w:pStyle w:val="ListParagraph"/>
        <w:numPr>
          <w:ilvl w:val="0"/>
          <w:numId w:val="3"/>
        </w:numPr>
        <w:spacing w:after="90" w:line="276"/>
      </w:pPr>
      <w:r>
        <w:rPr>
          <w:rFonts w:ascii="Georgia" w:cs="Georgia" w:eastAsia="Georgia" w:hAnsi="Georgia"/>
          <w:color w:val="1A1A1A"/>
          <w:sz w:val="22"/>
          <w:szCs w:val="22"/>
        </w:rPr>
        <w:t xml:space="preserve">Being safe to the point of saying nothing. Mush is the real failure mode — not offense.</w:t>
      </w:r>
    </w:p>
    <w:p>
      <w:pPr>
        <w:pBdr>
          <w:bottom w:val="single" w:color="DDDDDD" w:sz="6" w:space="1"/>
        </w:pBdr>
        <w:spacing w:after="160" w:before="160"/>
      </w:pPr>
      <w:r>
        <w:t xml:space="preserve"/>
      </w:r>
    </w:p>
    <w:p>
      <w:pPr>
        <w:pStyle w:val="Heading1"/>
      </w:pPr>
      <w:r>
        <w:t xml:space="preserve">5. The plain list</w:t>
      </w:r>
    </w:p>
    <w:p>
      <w:pPr>
        <w:spacing w:after="100" w:line="276"/>
      </w:pPr>
      <w:r>
        <w:rPr>
          <w:rFonts w:ascii="Georgia" w:cs="Georgia" w:eastAsia="Georgia" w:hAnsi="Georgia"/>
          <w:color w:val="1A1A1A"/>
          <w:sz w:val="22"/>
          <w:szCs w:val="22"/>
        </w:rPr>
        <w:t xml:space="preserve">The opposite of the kill list: the few places where neutral, quiet, functional copy is correct. Do not force voice here.</w:t>
      </w:r>
    </w:p>
    <w:p>
      <w:pPr>
        <w:pStyle w:val="ListParagraph"/>
        <w:numPr>
          <w:ilvl w:val="0"/>
          <w:numId w:val="3"/>
        </w:numPr>
        <w:spacing w:after="90" w:line="276"/>
      </w:pPr>
      <w:r>
        <w:rPr>
          <w:rFonts w:ascii="Georgia" w:cs="Georgia" w:eastAsia="Georgia" w:hAnsi="Georgia"/>
          <w:color w:val="1A1A1A"/>
          <w:sz w:val="22"/>
          <w:szCs w:val="22"/>
        </w:rPr>
        <w:t xml:space="preserve">Save / follow instructions (“Follow to save them. You'll be notified for upcoming fights.”)</w:t>
      </w:r>
    </w:p>
    <w:p>
      <w:pPr>
        <w:pStyle w:val="ListParagraph"/>
        <w:numPr>
          <w:ilvl w:val="0"/>
          <w:numId w:val="3"/>
        </w:numPr>
        <w:spacing w:after="90" w:line="276"/>
      </w:pPr>
      <w:r>
        <w:rPr>
          <w:rFonts w:ascii="Georgia" w:cs="Georgia" w:eastAsia="Georgia" w:hAnsi="Georgia"/>
          <w:color w:val="1A1A1A"/>
          <w:sz w:val="22"/>
          <w:szCs w:val="22"/>
        </w:rPr>
        <w:t xml:space="preserve">Notification and settings copy.</w:t>
      </w:r>
    </w:p>
    <w:p>
      <w:pPr>
        <w:pStyle w:val="ListParagraph"/>
        <w:numPr>
          <w:ilvl w:val="0"/>
          <w:numId w:val="3"/>
        </w:numPr>
        <w:spacing w:after="90" w:line="276"/>
      </w:pPr>
      <w:r>
        <w:rPr>
          <w:rFonts w:ascii="Georgia" w:cs="Georgia" w:eastAsia="Georgia" w:hAnsi="Georgia"/>
          <w:color w:val="1A1A1A"/>
          <w:sz w:val="22"/>
          <w:szCs w:val="22"/>
        </w:rPr>
        <w:t xml:space="preserve">Error states and empty states that need to be clear above all.</w:t>
      </w:r>
    </w:p>
    <w:p>
      <w:pPr>
        <w:pStyle w:val="ListParagraph"/>
        <w:numPr>
          <w:ilvl w:val="0"/>
          <w:numId w:val="3"/>
        </w:numPr>
        <w:spacing w:after="90" w:line="276"/>
      </w:pPr>
      <w:r>
        <w:rPr>
          <w:rFonts w:ascii="Georgia" w:cs="Georgia" w:eastAsia="Georgia" w:hAnsi="Georgia"/>
          <w:color w:val="1A1A1A"/>
          <w:sz w:val="22"/>
          <w:szCs w:val="22"/>
        </w:rPr>
        <w:t xml:space="preserve">Legal, footer, copyright.</w:t>
      </w:r>
    </w:p>
    <w:p>
      <w:pPr>
        <w:pBdr>
          <w:bottom w:val="single" w:color="DDDDDD" w:sz="6" w:space="1"/>
        </w:pBdr>
        <w:spacing w:after="160" w:before="160"/>
      </w:pPr>
      <w:r>
        <w:t xml:space="preserve"/>
      </w:r>
    </w:p>
    <w:p>
      <w:pPr>
        <w:pStyle w:val="Heading1"/>
      </w:pPr>
      <w:r>
        <w:t xml:space="preserve">6. When a line feels off</w:t>
      </w:r>
    </w:p>
    <w:p>
      <w:pPr>
        <w:spacing w:after="120" w:line="276"/>
      </w:pPr>
      <w:r>
        <w:rPr>
          <w:rFonts w:ascii="Georgia" w:cs="Georgia" w:eastAsia="Georgia" w:hAnsi="Georgia"/>
          <w:color w:val="1A1A1A"/>
          <w:sz w:val="22"/>
          <w:szCs w:val="22"/>
        </w:rPr>
        <w:t xml:space="preserve">Don't ask “is this on-brand?” — too vague to act on. Run these sharper questions. The one that fails tells you the fix.</w:t>
      </w:r>
    </w:p>
    <w:p>
      <w:pPr>
        <w:pStyle w:val="ListParagraph"/>
        <w:numPr>
          <w:ilvl w:val="0"/>
          <w:numId w:val="4"/>
        </w:numPr>
        <w:spacing w:after="110" w:line="276"/>
      </w:pPr>
      <w:r>
        <w:rPr>
          <w:rFonts w:ascii="Georgia" w:cs="Georgia" w:eastAsia="Georgia" w:hAnsi="Georgia"/>
          <w:color w:val="1A1A1A"/>
          <w:sz w:val="22"/>
          <w:szCs w:val="22"/>
        </w:rPr>
        <w:t xml:space="preserve">Could a competitor's app have written this exact sentence? (If yes — it's not yours. Add specificity.)</w:t>
      </w:r>
    </w:p>
    <w:p>
      <w:pPr>
        <w:pStyle w:val="ListParagraph"/>
        <w:numPr>
          <w:ilvl w:val="0"/>
          <w:numId w:val="4"/>
        </w:numPr>
        <w:spacing w:after="110" w:line="276"/>
      </w:pPr>
      <w:r>
        <w:rPr>
          <w:rFonts w:ascii="Georgia" w:cs="Georgia" w:eastAsia="Georgia" w:hAnsi="Georgia"/>
          <w:color w:val="1A1A1A"/>
          <w:sz w:val="22"/>
          <w:szCs w:val="22"/>
        </w:rPr>
        <w:t xml:space="preserve">Would the friend say it out loud to another fan? (Read it aloud. The ear catches what the eye forgives.)</w:t>
      </w:r>
    </w:p>
    <w:p>
      <w:pPr>
        <w:pStyle w:val="ListParagraph"/>
        <w:numPr>
          <w:ilvl w:val="0"/>
          <w:numId w:val="4"/>
        </w:numPr>
        <w:spacing w:after="110" w:line="276"/>
      </w:pPr>
      <w:r>
        <w:rPr>
          <w:rFonts w:ascii="Georgia" w:cs="Georgia" w:eastAsia="Georgia" w:hAnsi="Georgia"/>
          <w:color w:val="1A1A1A"/>
          <w:sz w:val="22"/>
          <w:szCs w:val="22"/>
        </w:rPr>
        <w:t xml:space="preserve">Is there a specific noun in it — a real fighter, a real cage event, a real enemy? (If only categories — name the instance.)</w:t>
      </w:r>
    </w:p>
    <w:p>
      <w:pPr>
        <w:pStyle w:val="ListParagraph"/>
        <w:numPr>
          <w:ilvl w:val="0"/>
          <w:numId w:val="4"/>
        </w:numPr>
        <w:spacing w:after="110" w:line="276"/>
      </w:pPr>
      <w:r>
        <w:rPr>
          <w:rFonts w:ascii="Georgia" w:cs="Georgia" w:eastAsia="Georgia" w:hAnsi="Georgia"/>
          <w:color w:val="1A1A1A"/>
          <w:sz w:val="22"/>
          <w:szCs w:val="22"/>
        </w:rPr>
        <w:t xml:space="preserve">Am I telling them something they didn't know, or flattering them with a fact they did? (If the latter — reveal, don't report.)</w:t>
      </w:r>
    </w:p>
    <w:p>
      <w:pPr>
        <w:pStyle w:val="ListParagraph"/>
        <w:numPr>
          <w:ilvl w:val="0"/>
          <w:numId w:val="4"/>
        </w:numPr>
        <w:spacing w:after="110" w:line="276"/>
      </w:pPr>
      <w:r>
        <w:rPr>
          <w:rFonts w:ascii="Georgia" w:cs="Georgia" w:eastAsia="Georgia" w:hAnsi="Georgia"/>
          <w:color w:val="1A1A1A"/>
          <w:sz w:val="22"/>
          <w:szCs w:val="22"/>
        </w:rPr>
        <w:t xml:space="preserve">Did I hedge? (Cut “might,” “tends to,” “usually.” Make the claim.)</w:t>
      </w:r>
    </w:p>
    <w:p>
      <w:pPr>
        <w:pStyle w:val="ListParagraph"/>
        <w:numPr>
          <w:ilvl w:val="0"/>
          <w:numId w:val="4"/>
        </w:numPr>
        <w:spacing w:after="110" w:line="276"/>
      </w:pPr>
      <w:r>
        <w:rPr>
          <w:rFonts w:ascii="Georgia" w:cs="Georgia" w:eastAsia="Georgia" w:hAnsi="Georgia"/>
          <w:color w:val="1A1A1A"/>
          <w:sz w:val="22"/>
          <w:szCs w:val="22"/>
        </w:rPr>
        <w:t xml:space="preserve">Did the app just talk about itself? (Delete the self-reference. Be right instead.)</w:t>
      </w:r>
    </w:p>
    <w:p>
      <w:pPr>
        <w:pStyle w:val="ListParagraph"/>
        <w:numPr>
          <w:ilvl w:val="0"/>
          <w:numId w:val="4"/>
        </w:numPr>
        <w:spacing w:after="110" w:line="276"/>
      </w:pPr>
      <w:r>
        <w:rPr>
          <w:rFonts w:ascii="Georgia" w:cs="Georgia" w:eastAsia="Georgia" w:hAnsi="Georgia"/>
          <w:color w:val="1A1A1A"/>
          <w:sz w:val="22"/>
          <w:szCs w:val="22"/>
        </w:rPr>
        <w:t xml:space="preserve">Would this be true of half the users? (If yes — it's a horoscope. Sharpen until it fits one.)</w:t>
      </w:r>
    </w:p>
    <w:p>
      <w:pPr>
        <w:pBdr>
          <w:bottom w:val="single" w:color="DDDDDD" w:sz="6" w:space="1"/>
        </w:pBdr>
        <w:spacing w:after="160" w:before="160"/>
      </w:pPr>
      <w:r>
        <w:t xml:space="preserve"/>
      </w:r>
    </w:p>
    <w:p>
      <w:pPr>
        <w:pStyle w:val="Heading1"/>
      </w:pPr>
      <w:r>
        <w:t xml:space="preserve">7. One screen, rewritten</w:t>
      </w:r>
    </w:p>
    <w:p>
      <w:pPr>
        <w:spacing w:after="120" w:line="276"/>
      </w:pPr>
      <w:r>
        <w:rPr>
          <w:rFonts w:ascii="Georgia" w:cs="Georgia" w:eastAsia="Georgia" w:hAnsi="Georgia"/>
          <w:color w:val="1A1A1A"/>
          <w:sz w:val="22"/>
          <w:szCs w:val="22"/>
        </w:rPr>
        <w:t xml:space="preserve">The post-onboarding screen, run through every rule above — so the team can see the target as a finished surface, not a list of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2E2" w:sz="4"/>
              <w:left w:val="single" w:color="C8102E" w:sz="24"/>
              <w:bottom w:val="single" w:color="E2E2E2" w:sz="4"/>
              <w:right w:val="single" w:color="E2E2E2" w:sz="4"/>
            </w:tcBorders>
            <w:shd w:fill="F2F2F2" w:val="clear"/>
            <w:tcMar>
              <w:top w:type="dxa" w:w="130"/>
              <w:left w:type="dxa" w:w="180"/>
              <w:bottom w:type="dxa" w:w="130"/>
              <w:right w:type="dxa" w:w="160"/>
            </w:tcMar>
          </w:tcPr>
          <w:p>
            <w:pPr>
              <w:spacing w:after="50"/>
            </w:pPr>
            <w:r>
              <w:rPr>
                <w:rFonts w:ascii="Arial" w:cs="Arial" w:eastAsia="Arial" w:hAnsi="Arial"/>
                <w:b/>
                <w:bCs/>
                <w:caps/>
                <w:color w:val="C8102E"/>
                <w:sz w:val="17"/>
                <w:szCs w:val="17"/>
              </w:rPr>
              <w:t xml:space="preserve">Header</w:t>
            </w:r>
          </w:p>
          <w:p>
            <w:r>
              <w:rPr>
                <w:rFonts w:ascii="Georgia" w:cs="Georgia" w:eastAsia="Georgia" w:hAnsi="Georgia"/>
                <w:color w:val="1A1A1A"/>
                <w:sz w:val="22"/>
                <w:szCs w:val="22"/>
              </w:rPr>
              <w:t xml:space="preserve">Here's what your ratings gave away. It gets uncomfortably accurate from here.</w:t>
            </w:r>
          </w:p>
        </w:tc>
      </w:tr>
    </w:tbl>
    <w:p>
      <w:pPr>
        <w:spacing w:after="80"/>
      </w:pPr>
      <w:r>
        <w:t xml:space="preserve"/>
      </w:r>
    </w:p>
    <w:p>
      <w:pPr>
        <w:spacing w:after="30" w:before="100"/>
      </w:pPr>
      <w:r>
        <w:rPr>
          <w:rFonts w:ascii="Georgia" w:cs="Georgia" w:eastAsia="Georgia" w:hAnsi="Georgia"/>
          <w:b/>
          <w:bCs/>
          <w:color w:val="1A1A1A"/>
          <w:sz w:val="26"/>
          <w:szCs w:val="26"/>
        </w:rPr>
        <w:t xml:space="preserve">You're a tough grader.</w:t>
      </w:r>
    </w:p>
    <w:p>
      <w:pPr>
        <w:spacing w:after="80"/>
      </w:pPr>
      <w:r>
        <w:rPr>
          <w:rFonts w:ascii="Georgia" w:cs="Georgia" w:eastAsia="Georgia" w:hAnsi="Georgia"/>
          <w:i/>
          <w:iCs/>
          <w:color w:val="6B6B6B"/>
          <w:sz w:val="22"/>
          <w:szCs w:val="22"/>
        </w:rPr>
        <w:t xml:space="preserve">Most fights bore you. The ones that don't, you remember.</w:t>
      </w:r>
    </w:p>
    <w:p>
      <w:pPr>
        <w:spacing w:after="30" w:before="100"/>
      </w:pPr>
      <w:r>
        <w:rPr>
          <w:rFonts w:ascii="Georgia" w:cs="Georgia" w:eastAsia="Georgia" w:hAnsi="Georgia"/>
          <w:b/>
          <w:bCs/>
          <w:color w:val="1A1A1A"/>
          <w:sz w:val="26"/>
          <w:szCs w:val="26"/>
        </w:rPr>
        <w:t xml:space="preserve">You came alive for the wars, not the highlight KOs.</w:t>
      </w:r>
    </w:p>
    <w:p>
      <w:pPr>
        <w:spacing w:after="80"/>
      </w:pPr>
      <w:r>
        <w:rPr>
          <w:rFonts w:ascii="Georgia" w:cs="Georgia" w:eastAsia="Georgia" w:hAnsi="Georgia"/>
          <w:i/>
          <w:iCs/>
          <w:color w:val="6B6B6B"/>
          <w:sz w:val="22"/>
          <w:szCs w:val="22"/>
        </w:rPr>
        <w:t xml:space="preserve">Your top scores go to the guys who got hit clean and kept walking forward.</w:t>
      </w:r>
    </w:p>
    <w:p>
      <w:pPr>
        <w:spacing w:after="30" w:before="100"/>
      </w:pPr>
      <w:r>
        <w:rPr>
          <w:rFonts w:ascii="Georgia" w:cs="Georgia" w:eastAsia="Georgia" w:hAnsi="Georgia"/>
          <w:b/>
          <w:bCs/>
          <w:color w:val="1A1A1A"/>
          <w:sz w:val="26"/>
          <w:szCs w:val="26"/>
        </w:rPr>
        <w:t xml:space="preserve">Gaethje never misses for you.</w:t>
      </w:r>
    </w:p>
    <w:p>
      <w:pPr>
        <w:spacing w:after="80"/>
      </w:pPr>
      <w:r>
        <w:rPr>
          <w:rFonts w:ascii="Georgia" w:cs="Georgia" w:eastAsia="Georgia" w:hAnsi="Georgia"/>
          <w:i/>
          <w:iCs/>
          <w:color w:val="6B6B6B"/>
          <w:sz w:val="22"/>
          <w:szCs w:val="22"/>
        </w:rPr>
        <w:t xml:space="preserve">Of course he doesn't. You don't rate fights — you rate whether someone was willing to die out there.</w:t>
      </w:r>
    </w:p>
    <w:p>
      <w:pPr>
        <w:spacing w:after="30" w:before="100"/>
      </w:pPr>
      <w:r>
        <w:rPr>
          <w:rFonts w:ascii="Georgia" w:cs="Georgia" w:eastAsia="Georgia" w:hAnsi="Georgia"/>
          <w:b/>
          <w:bCs/>
          <w:color w:val="1A1A1A"/>
          <w:sz w:val="26"/>
          <w:szCs w:val="26"/>
        </w:rPr>
        <w:t xml:space="preserve">You're not here for a decision.</w:t>
      </w:r>
    </w:p>
    <w:p>
      <w:pPr>
        <w:spacing w:after="80"/>
      </w:pPr>
      <w:r>
        <w:rPr>
          <w:rFonts w:ascii="Georgia" w:cs="Georgia" w:eastAsia="Georgia" w:hAnsi="Georgia"/>
          <w:i/>
          <w:iCs/>
          <w:color w:val="6B6B6B"/>
          <w:sz w:val="22"/>
          <w:szCs w:val="22"/>
        </w:rPr>
        <w:t xml:space="preserve">You want a finish, and you've got no patience for the guy on the bike.</w:t>
      </w:r>
    </w:p>
    <w:p>
      <w:pPr>
        <w:spacing w:after="160"/>
      </w:pPr>
      <w:r>
        <w:t xml:space="preserve"/>
      </w:r>
    </w:p>
    <w:p>
      <w:pPr>
        <w:pBdr>
          <w:top w:val="single" w:color="DDDDDD" w:sz="6" w:space="6"/>
        </w:pBdr>
        <w:spacing w:before="120"/>
      </w:pPr>
      <w:r>
        <w:rPr>
          <w:rFonts w:ascii="Arial" w:cs="Arial" w:eastAsia="Arial" w:hAnsi="Arial"/>
          <w:color w:val="6B6B6B"/>
          <w:sz w:val="16"/>
          <w:szCs w:val="16"/>
        </w:rPr>
        <w:t xml:space="preserve">Good Fights — internal. Write from the friend, not the 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abstractNum w:abstractNumId="3" w15:restartNumberingAfterBreak="0">
    <w:multiLevelType w:val="hybridMultilevel"/>
    <w:lvl w:ilvl="0" w15:tentative="1">
      <w:start w:val="1"/>
      <w:numFmt w:val="bullet"/>
      <w:lvlText w:val="✕"/>
      <w:lvlJc w:val="left"/>
      <w:pPr>
        <w:ind w:left="460" w:hanging="280"/>
      </w:pPr>
      <w:rPr>
        <w:color w:val="C8102E"/>
      </w:rPr>
    </w:lvl>
  </w:abstractNum>
  <w:abstractNum w:abstractNumId="4"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Georgia" w:cs="Georgia" w:eastAsia="Georgia" w:hAnsi="Georgia"/>
      <w:b/>
      <w:bCs/>
      <w:color w:val="C8102E"/>
      <w:sz w:val="40"/>
      <w:szCs w:val="40"/>
    </w:rPr>
  </w:style>
  <w:style w:type="paragraph" w:styleId="Heading2">
    <w:name w:val="Heading 2"/>
    <w:basedOn w:val="Normal"/>
    <w:next w:val="Normal"/>
    <w:qFormat/>
    <w:pPr>
      <w:spacing w:after="120" w:before="16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2026-06-13T23:41:28.074Z</dcterms:created>
  <dcterms:modified xsi:type="dcterms:W3CDTF">2026-06-13T23:41:28.074Z</dcterms:modified>
</cp:coreProperties>
</file>

<file path=docProps/custom.xml><?xml version="1.0" encoding="utf-8"?>
<Properties xmlns="http://schemas.openxmlformats.org/officeDocument/2006/custom-properties" xmlns:vt="http://schemas.openxmlformats.org/officeDocument/2006/docPropsVTypes"/>
</file>