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right"/>
        <w:rPr>
          <w:b w:val="0"/>
          <w:color w:val="000000"/>
          <w:sz w:val="48"/>
          <w:szCs w:val="48"/>
          <w:vertAlign w:val="baseline"/>
        </w:rPr>
      </w:pPr>
      <w:r w:rsidDel="00000000" w:rsidR="00000000" w:rsidRPr="00000000">
        <w:rPr>
          <w:b w:val="1"/>
          <w:color w:val="000000"/>
          <w:sz w:val="48"/>
          <w:szCs w:val="48"/>
          <w:vertAlign w:val="baseline"/>
          <w:rtl w:val="0"/>
        </w:rPr>
        <w:t xml:space="preserve">Plan de Pruebas de Software </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0"/>
          <w:i w:val="0"/>
          <w:color w:val="00b05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i w:val="0"/>
          <w:color w:val="00b050"/>
          <w:sz w:val="36"/>
          <w:szCs w:val="36"/>
          <w:vertAlign w:val="baseline"/>
        </w:rPr>
      </w:pPr>
      <w:r w:rsidDel="00000000" w:rsidR="00000000" w:rsidRPr="00000000">
        <w:rPr>
          <w:rFonts w:ascii="Calibri" w:cs="Calibri" w:eastAsia="Calibri" w:hAnsi="Calibri"/>
          <w:b w:val="1"/>
          <w:i w:val="1"/>
          <w:color w:val="00b050"/>
          <w:sz w:val="36"/>
          <w:szCs w:val="36"/>
          <w:rtl w:val="0"/>
        </w:rPr>
        <w:t xml:space="preserve">Helpsy</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i w:val="0"/>
          <w:color w:val="365f91"/>
          <w:sz w:val="36"/>
          <w:szCs w:val="36"/>
          <w:vertAlign w:val="baseline"/>
        </w:rPr>
      </w:pPr>
      <w:r w:rsidDel="00000000" w:rsidR="00000000" w:rsidRPr="00000000">
        <w:rPr>
          <w:b w:val="1"/>
          <w:i w:val="1"/>
          <w:sz w:val="36"/>
          <w:szCs w:val="36"/>
          <w:vertAlign w:val="baseline"/>
          <w:rtl w:val="0"/>
        </w:rPr>
        <w:t xml:space="preserve">Fecha:</w:t>
      </w:r>
      <w:r w:rsidDel="00000000" w:rsidR="00000000" w:rsidRPr="00000000">
        <w:rPr>
          <w:b w:val="1"/>
          <w:i w:val="1"/>
          <w:color w:val="365f91"/>
          <w:sz w:val="36"/>
          <w:szCs w:val="36"/>
          <w:vertAlign w:val="baseline"/>
          <w:rtl w:val="0"/>
        </w:rPr>
        <w:t xml:space="preserve"> </w:t>
      </w:r>
      <w:r w:rsidDel="00000000" w:rsidR="00000000" w:rsidRPr="00000000">
        <w:rPr>
          <w:b w:val="1"/>
          <w:i w:val="1"/>
          <w:color w:val="00b050"/>
          <w:sz w:val="36"/>
          <w:szCs w:val="36"/>
          <w:rtl w:val="0"/>
        </w:rPr>
        <w:t xml:space="preserve">12-12-2023</w:t>
      </w:r>
      <w:r w:rsidDel="00000000" w:rsidR="00000000" w:rsidRPr="00000000">
        <w:rPr>
          <w:rtl w:val="0"/>
        </w:rPr>
      </w:r>
    </w:p>
    <w:p w:rsidR="00000000" w:rsidDel="00000000" w:rsidP="00000000" w:rsidRDefault="00000000" w:rsidRPr="00000000" w14:paraId="0000001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color w:val="365f91"/>
          <w:sz w:val="32"/>
          <w:szCs w:val="32"/>
          <w:vertAlign w:val="baseline"/>
        </w:rPr>
      </w:pPr>
      <w:r w:rsidDel="00000000" w:rsidR="00000000" w:rsidRPr="00000000">
        <w:rPr>
          <w:b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color w:val="365f91"/>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Historial de Versiones</w:t>
            <w:tab/>
          </w:r>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Ejecutivo</w:t>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Alcance de las Pruebas</w:t>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Elementos de Pruebas</w:t>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Nuevas Funcionalidades a Probar</w:t>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Pruebas de Regresión</w:t>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Funcionalidades a No Probar</w:t>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Enfoque de Pruebas (Estrategia)</w:t>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Criterios de Aceptación o Rechazo</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Criterios de Aceptación o Rechazo</w:t>
            <w:tab/>
          </w:r>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Criterios de Suspensión</w:t>
            <w:tab/>
          </w:r>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Criterios de Reanudación</w:t>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Entregables</w:t>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Recursos</w:t>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Requerimientos de Entornos – Hardware</w:t>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Requerimientos de Entornos – Software</w:t>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Herramientas de Pruebas Requeridas</w:t>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Personal</w:t>
            <w:tab/>
          </w:r>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Entrenamiento</w:t>
            <w:tab/>
          </w:r>
          <w:r w:rsidDel="00000000" w:rsidR="00000000" w:rsidRPr="00000000">
            <w:fldChar w:fldCharType="begin"/>
            <w:instrText xml:space="preserve"> PAGEREF _heading=h.1y810tw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Planificación y Organización</w:t>
            <w:tab/>
          </w:r>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Procedimientos para las Pruebas</w:t>
            <w:tab/>
          </w:r>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Matriz de Responsabilidades</w:t>
            <w:tab/>
          </w:r>
          <w:r w:rsidDel="00000000" w:rsidR="00000000" w:rsidRPr="00000000">
            <w:fldChar w:fldCharType="begin"/>
            <w:instrText xml:space="preserve"> PAGEREF _heading=h.1ci93xb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Cronograma</w:t>
            <w:tab/>
          </w:r>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Premisas</w:t>
            <w:tab/>
          </w:r>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Dependencias y Riesgos</w:t>
            <w:tab/>
          </w:r>
          <w:r w:rsidDel="00000000" w:rsidR="00000000" w:rsidRPr="00000000">
            <w:fldChar w:fldCharType="begin"/>
            <w:instrText xml:space="preserve"> PAGEREF _heading=h.qsh70q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Referencias</w:t>
            <w:tab/>
          </w:r>
          <w:r w:rsidDel="00000000" w:rsidR="00000000" w:rsidRPr="00000000">
            <w:fldChar w:fldCharType="begin"/>
            <w:instrText xml:space="preserve"> PAGEREF _heading=h.3as4poj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Glosario</w:t>
            <w:tab/>
          </w:r>
          <w:r w:rsidDel="00000000" w:rsidR="00000000" w:rsidRPr="00000000">
            <w:fldChar w:fldCharType="begin"/>
            <w:instrText xml:space="preserve"> PAGEREF _heading=h.1pxezwc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6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6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6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63">
      <w:pPr>
        <w:spacing w:after="0" w:line="240" w:lineRule="auto"/>
        <w:rPr>
          <w:b w:val="0"/>
          <w:color w:val="365f91"/>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Historial de Versiones</w:t>
      </w:r>
    </w:p>
    <w:tbl>
      <w:tblPr>
        <w:tblStyle w:val="Table1"/>
        <w:tblW w:w="89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5"/>
        <w:gridCol w:w="1183"/>
        <w:gridCol w:w="1843"/>
        <w:gridCol w:w="1843"/>
        <w:gridCol w:w="2992"/>
        <w:tblGridChange w:id="0">
          <w:tblGrid>
            <w:gridCol w:w="1085"/>
            <w:gridCol w:w="1183"/>
            <w:gridCol w:w="1843"/>
            <w:gridCol w:w="1843"/>
            <w:gridCol w:w="2992"/>
          </w:tblGrid>
        </w:tblGridChange>
      </w:tblGrid>
      <w:tr>
        <w:trPr>
          <w:cantSplit w:val="0"/>
          <w:tblHeader w:val="0"/>
        </w:trPr>
        <w:tc>
          <w:tcPr>
            <w:shd w:fill="d9d9d9" w:val="clear"/>
            <w:vAlign w:val="top"/>
          </w:tcPr>
          <w:p w:rsidR="00000000" w:rsidDel="00000000" w:rsidP="00000000" w:rsidRDefault="00000000" w:rsidRPr="00000000" w14:paraId="00000065">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66">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67">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68">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69">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B">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C">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D">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E">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0">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1">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2">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3">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5">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6">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7">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8">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A">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C">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D">
            <w:pPr>
              <w:spacing w:after="0" w:line="240" w:lineRule="auto"/>
              <w:jc w:val="center"/>
              <w:rPr>
                <w:b w:val="0"/>
                <w:color w:val="000000"/>
                <w:sz w:val="20"/>
                <w:szCs w:val="20"/>
                <w:vertAlign w:val="baseline"/>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7F">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80">
            <w:pPr>
              <w:spacing w:after="0" w:line="240" w:lineRule="auto"/>
              <w:rPr>
                <w:color w:val="000000"/>
                <w:vertAlign w:val="baseline"/>
              </w:rPr>
            </w:pPr>
            <w:r w:rsidDel="00000000" w:rsidR="00000000" w:rsidRPr="00000000">
              <w:rPr>
                <w:rtl w:val="0"/>
              </w:rPr>
              <w:t xml:space="preserve">HelPsy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82">
            <w:pPr>
              <w:spacing w:after="0" w:line="240" w:lineRule="auto"/>
              <w:rPr>
                <w:color w:val="000000"/>
                <w:vertAlign w:val="baseline"/>
              </w:rPr>
            </w:pPr>
            <w:r w:rsidDel="00000000" w:rsidR="00000000" w:rsidRPr="00000000">
              <w:rPr>
                <w:rtl w:val="0"/>
              </w:rPr>
              <w:t xml:space="preserve">HelPsy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84">
            <w:pPr>
              <w:spacing w:after="0" w:line="240" w:lineRule="auto"/>
              <w:rPr>
                <w:color w:val="000000"/>
                <w:vertAlign w:val="baseline"/>
              </w:rPr>
            </w:pPr>
            <w:r w:rsidDel="00000000" w:rsidR="00000000" w:rsidRPr="00000000">
              <w:rPr>
                <w:rtl w:val="0"/>
              </w:rPr>
              <w:t xml:space="preserve">13-12-2023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86">
            <w:pPr>
              <w:spacing w:after="0" w:line="240" w:lineRule="auto"/>
              <w:rPr>
                <w:color w:val="000000"/>
                <w:vertAlign w:val="baseline"/>
              </w:rPr>
            </w:pPr>
            <w:r w:rsidDel="00000000" w:rsidR="00000000" w:rsidRPr="00000000">
              <w:rPr>
                <w:rtl w:val="0"/>
              </w:rPr>
              <w:t xml:space="preserve">Sena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88">
            <w:pPr>
              <w:spacing w:after="0" w:line="240" w:lineRule="auto"/>
              <w:rPr>
                <w:color w:val="000000"/>
                <w:vertAlign w:val="baseline"/>
              </w:rPr>
            </w:pPr>
            <w:r w:rsidDel="00000000" w:rsidR="00000000" w:rsidRPr="00000000">
              <w:rPr>
                <w:rtl w:val="0"/>
              </w:rPr>
              <w:t xml:space="preserve">Fabian camargo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14:paraId="0000008A">
            <w:pPr>
              <w:spacing w:after="0" w:line="240" w:lineRule="auto"/>
              <w:rPr>
                <w:color w:val="000000"/>
                <w:vertAlign w:val="baseline"/>
              </w:rPr>
            </w:pPr>
            <w:r w:rsidDel="00000000" w:rsidR="00000000" w:rsidRPr="00000000">
              <w:rPr>
                <w:rtl w:val="0"/>
              </w:rPr>
              <w:t xml:space="preserve">Camilo torres / Cristian Peñuela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spacing w:after="0" w:line="240" w:lineRule="auto"/>
              <w:rPr>
                <w:color w:val="000000"/>
                <w:vertAlign w:val="baseline"/>
              </w:rPr>
            </w:pPr>
            <w:r w:rsidDel="00000000" w:rsidR="00000000" w:rsidRPr="00000000">
              <w:rPr>
                <w:color w:val="000000"/>
                <w:vertAlign w:val="baseline"/>
                <w:rtl w:val="0"/>
              </w:rPr>
              <w:t xml:space="preserve">Gerente / Líder de Pruebas de Software</w:t>
            </w:r>
          </w:p>
        </w:tc>
        <w:tc>
          <w:tcPr>
            <w:vAlign w:val="top"/>
          </w:tcPr>
          <w:p w:rsidR="00000000" w:rsidDel="00000000" w:rsidP="00000000" w:rsidRDefault="00000000" w:rsidRPr="00000000" w14:paraId="0000008C">
            <w:pPr>
              <w:spacing w:after="0" w:line="240" w:lineRule="auto"/>
              <w:rPr>
                <w:color w:val="000000"/>
                <w:vertAlign w:val="baseline"/>
              </w:rPr>
            </w:pPr>
            <w:r w:rsidDel="00000000" w:rsidR="00000000" w:rsidRPr="00000000">
              <w:rPr>
                <w:rtl w:val="0"/>
              </w:rPr>
              <w:t xml:space="preserve">Luisa Martinez/ Luna Garcia</w:t>
            </w:r>
            <w:r w:rsidDel="00000000" w:rsidR="00000000" w:rsidRPr="00000000">
              <w:rPr>
                <w:rtl w:val="0"/>
              </w:rPr>
            </w:r>
          </w:p>
        </w:tc>
      </w:tr>
    </w:tbl>
    <w:p w:rsidR="00000000" w:rsidDel="00000000" w:rsidP="00000000" w:rsidRDefault="00000000" w:rsidRPr="00000000" w14:paraId="0000008D">
      <w:pPr>
        <w:rP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top"/>
          </w:tcPr>
          <w:p w:rsidR="00000000" w:rsidDel="00000000" w:rsidP="00000000" w:rsidRDefault="00000000" w:rsidRPr="00000000" w14:paraId="0000008F">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90">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91">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92">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93">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95">
            <w:pPr>
              <w:spacing w:after="0" w:line="240" w:lineRule="auto"/>
              <w:jc w:val="center"/>
              <w:rPr>
                <w:b w:val="0"/>
                <w:color w:val="000000"/>
                <w:sz w:val="20"/>
                <w:szCs w:val="20"/>
                <w:vertAlign w:val="baseline"/>
              </w:rPr>
            </w:pPr>
            <w:r w:rsidDel="00000000" w:rsidR="00000000" w:rsidRPr="00000000">
              <w:rPr>
                <w:sz w:val="20"/>
                <w:szCs w:val="20"/>
                <w:rtl w:val="0"/>
              </w:rPr>
              <w:t xml:space="preserve">Luisa Martinez</w:t>
            </w:r>
            <w:r w:rsidDel="00000000" w:rsidR="00000000" w:rsidRPr="00000000">
              <w:rPr>
                <w:rtl w:val="0"/>
              </w:rPr>
            </w:r>
          </w:p>
        </w:tc>
        <w:tc>
          <w:tcPr>
            <w:vAlign w:val="top"/>
          </w:tcPr>
          <w:p w:rsidR="00000000" w:rsidDel="00000000" w:rsidP="00000000" w:rsidRDefault="00000000" w:rsidRPr="00000000" w14:paraId="00000096">
            <w:pPr>
              <w:spacing w:after="0" w:line="240" w:lineRule="auto"/>
              <w:jc w:val="center"/>
              <w:rPr>
                <w:b w:val="0"/>
                <w:color w:val="000000"/>
                <w:sz w:val="20"/>
                <w:szCs w:val="20"/>
                <w:vertAlign w:val="baseline"/>
              </w:rPr>
            </w:pPr>
            <w:r w:rsidDel="00000000" w:rsidR="00000000" w:rsidRPr="00000000">
              <w:rPr>
                <w:sz w:val="20"/>
                <w:szCs w:val="20"/>
                <w:rtl w:val="0"/>
              </w:rPr>
              <w:t xml:space="preserve">Lider de pruebas</w:t>
            </w:r>
            <w:r w:rsidDel="00000000" w:rsidR="00000000" w:rsidRPr="00000000">
              <w:rPr>
                <w:rtl w:val="0"/>
              </w:rPr>
            </w:r>
          </w:p>
        </w:tc>
        <w:tc>
          <w:tcPr>
            <w:vAlign w:val="top"/>
          </w:tcPr>
          <w:p w:rsidR="00000000" w:rsidDel="00000000" w:rsidP="00000000" w:rsidRDefault="00000000" w:rsidRPr="00000000" w14:paraId="00000097">
            <w:pPr>
              <w:spacing w:after="0" w:line="240" w:lineRule="auto"/>
              <w:jc w:val="left"/>
              <w:rPr>
                <w:b w:val="0"/>
                <w:color w:val="000000"/>
                <w:sz w:val="20"/>
                <w:szCs w:val="20"/>
                <w:vertAlign w:val="baseline"/>
              </w:rPr>
            </w:pPr>
            <w:r w:rsidDel="00000000" w:rsidR="00000000" w:rsidRPr="00000000">
              <w:rPr>
                <w:sz w:val="20"/>
                <w:szCs w:val="20"/>
                <w:rtl w:val="0"/>
              </w:rPr>
              <w:t xml:space="preserve">Bogotá</w:t>
            </w:r>
            <w:r w:rsidDel="00000000" w:rsidR="00000000" w:rsidRPr="00000000">
              <w:rPr>
                <w:rtl w:val="0"/>
              </w:rPr>
            </w:r>
          </w:p>
        </w:tc>
        <w:tc>
          <w:tcPr>
            <w:vAlign w:val="top"/>
          </w:tcPr>
          <w:p w:rsidR="00000000" w:rsidDel="00000000" w:rsidP="00000000" w:rsidRDefault="00000000" w:rsidRPr="00000000" w14:paraId="00000098">
            <w:pPr>
              <w:spacing w:after="0" w:line="240" w:lineRule="auto"/>
              <w:jc w:val="center"/>
              <w:rPr>
                <w:b w:val="0"/>
                <w:color w:val="000000"/>
                <w:sz w:val="20"/>
                <w:szCs w:val="20"/>
                <w:vertAlign w:val="baseline"/>
              </w:rPr>
            </w:pPr>
            <w:r w:rsidDel="00000000" w:rsidR="00000000" w:rsidRPr="00000000">
              <w:rPr>
                <w:sz w:val="20"/>
                <w:szCs w:val="20"/>
                <w:rtl w:val="0"/>
              </w:rPr>
              <w:t xml:space="preserve">12-12-2023</w:t>
            </w:r>
            <w:r w:rsidDel="00000000" w:rsidR="00000000" w:rsidRPr="00000000">
              <w:rPr>
                <w:rtl w:val="0"/>
              </w:rPr>
            </w:r>
          </w:p>
        </w:tc>
        <w:tc>
          <w:tcPr>
            <w:vAlign w:val="top"/>
          </w:tcPr>
          <w:p w:rsidR="00000000" w:rsidDel="00000000" w:rsidP="00000000" w:rsidRDefault="00000000" w:rsidRPr="00000000" w14:paraId="00000099">
            <w:pPr>
              <w:spacing w:after="0" w:line="240" w:lineRule="auto"/>
              <w:jc w:val="center"/>
              <w:rPr>
                <w:b w:val="0"/>
                <w:color w:val="000000"/>
                <w:sz w:val="20"/>
                <w:szCs w:val="20"/>
                <w:vertAlign w:val="baseline"/>
              </w:rPr>
            </w:pPr>
            <w:r w:rsidDel="00000000" w:rsidR="00000000" w:rsidRPr="00000000">
              <w:rPr>
                <w:sz w:val="20"/>
                <w:szCs w:val="20"/>
                <w:rtl w:val="0"/>
              </w:rPr>
              <w:t xml:space="preserve">Luisa Martinez</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9B">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C">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D">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E">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F">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A1">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2">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3">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4">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5">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A7">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8">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9">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A">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B">
            <w:pPr>
              <w:spacing w:after="0" w:line="240" w:lineRule="auto"/>
              <w:jc w:val="center"/>
              <w:rPr>
                <w:b w:val="0"/>
                <w:color w:val="000000"/>
                <w:sz w:val="20"/>
                <w:szCs w:val="20"/>
                <w:vertAlign w:val="baseline"/>
              </w:rPr>
            </w:pPr>
            <w:r w:rsidDel="00000000" w:rsidR="00000000" w:rsidRPr="00000000">
              <w:rPr>
                <w:rtl w:val="0"/>
              </w:rPr>
            </w:r>
          </w:p>
        </w:tc>
      </w:tr>
    </w:tbl>
    <w:p w:rsidR="00000000" w:rsidDel="00000000" w:rsidP="00000000" w:rsidRDefault="00000000" w:rsidRPr="00000000" w14:paraId="000000AC">
      <w:pPr>
        <w:spacing w:after="0" w:lineRule="auto"/>
        <w:rPr>
          <w:vertAlign w:val="baseline"/>
        </w:rPr>
      </w:pPr>
      <w:r w:rsidDel="00000000" w:rsidR="00000000" w:rsidRPr="00000000">
        <w:rPr>
          <w:rtl w:val="0"/>
        </w:rPr>
      </w:r>
    </w:p>
    <w:p w:rsidR="00000000" w:rsidDel="00000000" w:rsidP="00000000" w:rsidRDefault="00000000" w:rsidRPr="00000000" w14:paraId="000000AD">
      <w:pPr>
        <w:spacing w:after="0" w:lineRule="auto"/>
        <w:rPr>
          <w:vertAlign w:val="baseline"/>
        </w:rPr>
      </w:pPr>
      <w:r w:rsidDel="00000000" w:rsidR="00000000" w:rsidRPr="00000000">
        <w:rPr>
          <w:rtl w:val="0"/>
        </w:rPr>
      </w:r>
    </w:p>
    <w:p w:rsidR="00000000" w:rsidDel="00000000" w:rsidP="00000000" w:rsidRDefault="00000000" w:rsidRPr="00000000" w14:paraId="000000AE">
      <w:pPr>
        <w:spacing w:after="0" w:lineRule="auto"/>
        <w:rPr>
          <w:vertAlign w:val="baseline"/>
        </w:rPr>
      </w:pPr>
      <w:r w:rsidDel="00000000" w:rsidR="00000000" w:rsidRPr="00000000">
        <w:rPr>
          <w:rtl w:val="0"/>
        </w:rPr>
      </w:r>
    </w:p>
    <w:p w:rsidR="00000000" w:rsidDel="00000000" w:rsidP="00000000" w:rsidRDefault="00000000" w:rsidRPr="00000000" w14:paraId="000000AF">
      <w:pPr>
        <w:spacing w:after="0" w:lineRule="auto"/>
        <w:rPr>
          <w:vertAlign w:val="baseline"/>
        </w:rPr>
      </w:pPr>
      <w:r w:rsidDel="00000000" w:rsidR="00000000" w:rsidRPr="00000000">
        <w:rPr>
          <w:rtl w:val="0"/>
        </w:rPr>
      </w:r>
    </w:p>
    <w:p w:rsidR="00000000" w:rsidDel="00000000" w:rsidP="00000000" w:rsidRDefault="00000000" w:rsidRPr="00000000" w14:paraId="000000B0">
      <w:pPr>
        <w:spacing w:after="0" w:lineRule="auto"/>
        <w:rPr>
          <w:vertAlign w:val="baseline"/>
        </w:rPr>
      </w:pPr>
      <w:r w:rsidDel="00000000" w:rsidR="00000000" w:rsidRPr="00000000">
        <w:rPr>
          <w:rtl w:val="0"/>
        </w:rPr>
      </w:r>
    </w:p>
    <w:p w:rsidR="00000000" w:rsidDel="00000000" w:rsidP="00000000" w:rsidRDefault="00000000" w:rsidRPr="00000000" w14:paraId="000000B1">
      <w:pPr>
        <w:spacing w:after="0" w:lineRule="auto"/>
        <w:rPr>
          <w:vertAlign w:val="baseline"/>
        </w:rPr>
      </w:pPr>
      <w:r w:rsidDel="00000000" w:rsidR="00000000" w:rsidRPr="00000000">
        <w:rPr>
          <w:rtl w:val="0"/>
        </w:rPr>
      </w:r>
    </w:p>
    <w:p w:rsidR="00000000" w:rsidDel="00000000" w:rsidP="00000000" w:rsidRDefault="00000000" w:rsidRPr="00000000" w14:paraId="000000B2">
      <w:pPr>
        <w:spacing w:after="0" w:lineRule="auto"/>
        <w:rPr>
          <w:vertAlign w:val="baseline"/>
        </w:rPr>
      </w:pPr>
      <w:r w:rsidDel="00000000" w:rsidR="00000000" w:rsidRPr="00000000">
        <w:rPr>
          <w:rtl w:val="0"/>
        </w:rPr>
      </w:r>
    </w:p>
    <w:p w:rsidR="00000000" w:rsidDel="00000000" w:rsidP="00000000" w:rsidRDefault="00000000" w:rsidRPr="00000000" w14:paraId="000000B3">
      <w:pPr>
        <w:spacing w:after="0" w:lineRule="auto"/>
        <w:rPr>
          <w:vertAlign w:val="baseline"/>
        </w:rPr>
      </w:pPr>
      <w:r w:rsidDel="00000000" w:rsidR="00000000" w:rsidRPr="00000000">
        <w:rPr>
          <w:rtl w:val="0"/>
        </w:rPr>
      </w:r>
    </w:p>
    <w:p w:rsidR="00000000" w:rsidDel="00000000" w:rsidP="00000000" w:rsidRDefault="00000000" w:rsidRPr="00000000" w14:paraId="000000B4">
      <w:pPr>
        <w:spacing w:after="0" w:lineRule="auto"/>
        <w:rPr>
          <w:vertAlign w:val="baseline"/>
        </w:rPr>
      </w:pPr>
      <w:r w:rsidDel="00000000" w:rsidR="00000000" w:rsidRPr="00000000">
        <w:rPr>
          <w:rtl w:val="0"/>
        </w:rPr>
      </w:r>
    </w:p>
    <w:p w:rsidR="00000000" w:rsidDel="00000000" w:rsidP="00000000" w:rsidRDefault="00000000" w:rsidRPr="00000000" w14:paraId="000000B5">
      <w:pPr>
        <w:spacing w:after="0" w:lineRule="auto"/>
        <w:rP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veat SemiBold" w:cs="Caveat SemiBold" w:eastAsia="Caveat SemiBold" w:hAnsi="Caveat SemiBold"/>
          <w:i w:val="0"/>
          <w:smallCaps w:val="0"/>
          <w:strike w:val="0"/>
          <w:u w:val="none"/>
          <w:shd w:fill="auto" w:val="clear"/>
          <w:vertAlign w:val="baseline"/>
        </w:rPr>
      </w:pPr>
      <w:r w:rsidDel="00000000" w:rsidR="00000000" w:rsidRPr="00000000">
        <w:rPr>
          <w:rFonts w:ascii="Caveat SemiBold" w:cs="Caveat SemiBold" w:eastAsia="Caveat SemiBold" w:hAnsi="Caveat SemiBold"/>
          <w:i w:val="0"/>
          <w:smallCaps w:val="0"/>
          <w:strike w:val="0"/>
          <w:u w:val="none"/>
          <w:shd w:fill="auto" w:val="clear"/>
          <w:vertAlign w:val="baseline"/>
          <w:rtl w:val="0"/>
        </w:rPr>
        <w:t xml:space="preserve">Resumen Ejecutivo</w:t>
      </w:r>
      <w:r w:rsidDel="00000000" w:rsidR="00000000" w:rsidRPr="00000000">
        <w:rPr>
          <w:rFonts w:ascii="Caveat SemiBold" w:cs="Caveat SemiBold" w:eastAsia="Caveat SemiBold" w:hAnsi="Caveat SemiBold"/>
          <w:i w:val="0"/>
          <w:smallCaps w:val="0"/>
          <w:strike w:val="0"/>
          <w:u w:val="none"/>
          <w:shd w:fill="auto" w:val="clear"/>
          <w:vertAlign w:val="baseline"/>
          <w:rtl w:val="0"/>
        </w:rPr>
        <w:t xml:space="preserve"> </w:t>
      </w:r>
    </w:p>
    <w:p w:rsidR="00000000" w:rsidDel="00000000" w:rsidP="00000000" w:rsidRDefault="00000000" w:rsidRPr="00000000" w14:paraId="000000B7">
      <w:pPr>
        <w:shd w:fill="ffffff" w:val="clear"/>
        <w:spacing w:after="0" w:line="240" w:lineRule="auto"/>
        <w:rPr>
          <w:rFonts w:ascii="Caveat SemiBold" w:cs="Caveat SemiBold" w:eastAsia="Caveat SemiBold" w:hAnsi="Caveat SemiBold"/>
          <w:vertAlign w:val="baseline"/>
        </w:rPr>
      </w:pPr>
      <w:r w:rsidDel="00000000" w:rsidR="00000000" w:rsidRPr="00000000">
        <w:rPr>
          <w:rFonts w:ascii="Caveat SemiBold" w:cs="Caveat SemiBold" w:eastAsia="Caveat SemiBold" w:hAnsi="Caveat SemiBold"/>
          <w:rtl w:val="0"/>
        </w:rPr>
        <w:t xml:space="preserve">El plan de pruebas para </w:t>
      </w:r>
      <w:r w:rsidDel="00000000" w:rsidR="00000000" w:rsidRPr="00000000">
        <w:rPr>
          <w:rFonts w:ascii="Caveat SemiBold" w:cs="Caveat SemiBold" w:eastAsia="Caveat SemiBold" w:hAnsi="Caveat SemiBold"/>
          <w:rtl w:val="0"/>
        </w:rPr>
        <w:t xml:space="preserve">HelPsy</w:t>
      </w:r>
      <w:r w:rsidDel="00000000" w:rsidR="00000000" w:rsidRPr="00000000">
        <w:rPr>
          <w:rFonts w:ascii="Caveat SemiBold" w:cs="Caveat SemiBold" w:eastAsia="Caveat SemiBold" w:hAnsi="Caveat SemiBold"/>
          <w:rtl w:val="0"/>
        </w:rPr>
        <w:t xml:space="preserve">, una plataforma web centrada en la salud mental para los habitantes de Bogotá, se enfoca en garantizar la funcionalidad, seguridad y eficiencia de sus tres módulos principales: Citas, Actividades y Convenios. El objetivo principal es ofrecer a los usuarios la posibilidad de agendar citas virtuales con practicantes universitarios, así como participar en actividades de integración y gestionar convenios con diversas instituciones educativas.</w:t>
      </w:r>
      <w:r w:rsidDel="00000000" w:rsidR="00000000" w:rsidRPr="00000000">
        <w:rPr>
          <w:rtl w:val="0"/>
        </w:rPr>
      </w:r>
    </w:p>
    <w:p w:rsidR="00000000" w:rsidDel="00000000" w:rsidP="00000000" w:rsidRDefault="00000000" w:rsidRPr="00000000" w14:paraId="000000B8">
      <w:pPr>
        <w:shd w:fill="ffffff" w:val="clear"/>
        <w:spacing w:after="0" w:line="240" w:lineRule="auto"/>
        <w:rPr>
          <w:rFonts w:ascii="Caveat SemiBold" w:cs="Caveat SemiBold" w:eastAsia="Caveat SemiBold" w:hAnsi="Caveat SemiBold"/>
          <w:vertAlign w:val="baseline"/>
        </w:rPr>
      </w:pPr>
      <w:r w:rsidDel="00000000" w:rsidR="00000000" w:rsidRPr="00000000">
        <w:rPr>
          <w:rtl w:val="0"/>
        </w:rPr>
      </w:r>
    </w:p>
    <w:p w:rsidR="00000000" w:rsidDel="00000000" w:rsidP="00000000" w:rsidRDefault="00000000" w:rsidRPr="00000000" w14:paraId="000000B9">
      <w:pPr>
        <w:shd w:fill="ffffff" w:val="clear"/>
        <w:spacing w:after="0" w:line="240" w:lineRule="auto"/>
        <w:rPr>
          <w:rFonts w:ascii="Caveat SemiBold" w:cs="Caveat SemiBold" w:eastAsia="Caveat SemiBold" w:hAnsi="Caveat SemiBold"/>
        </w:rPr>
      </w:pPr>
      <w:bookmarkStart w:colFirst="0" w:colLast="0" w:name="_heading=h.2et92p0" w:id="4"/>
      <w:bookmarkEnd w:id="4"/>
      <w:r w:rsidDel="00000000" w:rsidR="00000000" w:rsidRPr="00000000">
        <w:rPr>
          <w:rFonts w:ascii="Caveat SemiBold" w:cs="Caveat SemiBold" w:eastAsia="Caveat SemiBold" w:hAnsi="Caveat SemiBold"/>
          <w:rtl w:val="0"/>
        </w:rPr>
        <w:br w:type="textWrapping"/>
      </w:r>
      <w:r w:rsidDel="00000000" w:rsidR="00000000" w:rsidRPr="00000000">
        <w:rPr>
          <w:rFonts w:ascii="Caveat SemiBold" w:cs="Caveat SemiBold" w:eastAsia="Caveat SemiBold" w:hAnsi="Caveat SemiBold"/>
          <w:rtl w:val="0"/>
        </w:rPr>
        <w:t xml:space="preserve">Alcance de las Pruebas</w:t>
      </w:r>
    </w:p>
    <w:p w:rsidR="00000000" w:rsidDel="00000000" w:rsidP="00000000" w:rsidRDefault="00000000" w:rsidRPr="00000000" w14:paraId="000000BA">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Módulos, Componentes o Elementos a Probar:</w:t>
      </w:r>
    </w:p>
    <w:p w:rsidR="00000000" w:rsidDel="00000000" w:rsidP="00000000" w:rsidRDefault="00000000" w:rsidRPr="00000000" w14:paraId="000000BB">
      <w:p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rPr>
          <w:rFonts w:ascii="Caveat SemiBold" w:cs="Caveat SemiBold" w:eastAsia="Caveat SemiBold" w:hAnsi="Caveat SemiBold"/>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Se llevarán a cabo pruebas exhaustivas en los siguientes elementos:</w:t>
      </w:r>
    </w:p>
    <w:p w:rsidR="00000000" w:rsidDel="00000000" w:rsidP="00000000" w:rsidRDefault="00000000" w:rsidRPr="00000000" w14:paraId="000000BC">
      <w:pPr>
        <w:numPr>
          <w:ilvl w:val="0"/>
          <w:numId w:val="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Citas:</w:t>
      </w:r>
    </w:p>
    <w:p w:rsidR="00000000" w:rsidDel="00000000" w:rsidP="00000000" w:rsidRDefault="00000000" w:rsidRPr="00000000" w14:paraId="000000BD">
      <w:pPr>
        <w:numPr>
          <w:ilvl w:val="1"/>
          <w:numId w:val="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Verificación del proceso de agendamiento de citas virtuales.</w:t>
      </w:r>
    </w:p>
    <w:p w:rsidR="00000000" w:rsidDel="00000000" w:rsidP="00000000" w:rsidRDefault="00000000" w:rsidRPr="00000000" w14:paraId="000000BE">
      <w:pPr>
        <w:numPr>
          <w:ilvl w:val="1"/>
          <w:numId w:val="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Confirmación de la disponibilidad del sistema para reservar citas.</w:t>
      </w:r>
    </w:p>
    <w:p w:rsidR="00000000" w:rsidDel="00000000" w:rsidP="00000000" w:rsidRDefault="00000000" w:rsidRPr="00000000" w14:paraId="000000BF">
      <w:pPr>
        <w:numPr>
          <w:ilvl w:val="0"/>
          <w:numId w:val="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Actividades:</w:t>
      </w:r>
    </w:p>
    <w:p w:rsidR="00000000" w:rsidDel="00000000" w:rsidP="00000000" w:rsidRDefault="00000000" w:rsidRPr="00000000" w14:paraId="000000C0">
      <w:pPr>
        <w:numPr>
          <w:ilvl w:val="1"/>
          <w:numId w:val="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Evaluación de la funcionalidad de programación de actividades de integración.</w:t>
      </w:r>
    </w:p>
    <w:p w:rsidR="00000000" w:rsidDel="00000000" w:rsidP="00000000" w:rsidRDefault="00000000" w:rsidRPr="00000000" w14:paraId="000000C1">
      <w:pPr>
        <w:numPr>
          <w:ilvl w:val="1"/>
          <w:numId w:val="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Confirmación de la participación y registro en las actividades.</w:t>
      </w:r>
    </w:p>
    <w:p w:rsidR="00000000" w:rsidDel="00000000" w:rsidP="00000000" w:rsidRDefault="00000000" w:rsidRPr="00000000" w14:paraId="000000C2">
      <w:pPr>
        <w:numPr>
          <w:ilvl w:val="0"/>
          <w:numId w:val="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Convenios:</w:t>
      </w:r>
    </w:p>
    <w:p w:rsidR="00000000" w:rsidDel="00000000" w:rsidP="00000000" w:rsidRDefault="00000000" w:rsidRPr="00000000" w14:paraId="000000C3">
      <w:pPr>
        <w:numPr>
          <w:ilvl w:val="1"/>
          <w:numId w:val="3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Registro y verificación del proceso de convenios con universitarios.</w:t>
      </w:r>
    </w:p>
    <w:p w:rsidR="00000000" w:rsidDel="00000000" w:rsidP="00000000" w:rsidRDefault="00000000" w:rsidRPr="00000000" w14:paraId="000000C4">
      <w:pPr>
        <w:numPr>
          <w:ilvl w:val="1"/>
          <w:numId w:val="30"/>
        </w:numPr>
        <w:pBdr>
          <w:top w:color="d9d9e3" w:space="0" w:sz="0" w:val="none"/>
          <w:left w:color="d9d9e3" w:space="0" w:sz="0" w:val="none"/>
          <w:bottom w:color="d9d9e3" w:space="0" w:sz="0" w:val="none"/>
          <w:right w:color="d9d9e3" w:space="0" w:sz="0" w:val="none"/>
          <w:between w:color="d9d9e3" w:space="0" w:sz="0" w:val="none"/>
        </w:pBdr>
        <w:shd w:fill="ffffff" w:val="clear"/>
        <w:spacing w:after="300" w:before="0" w:before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Validación de la gestión adecuada de los convenios.</w:t>
      </w:r>
    </w:p>
    <w:p w:rsidR="00000000" w:rsidDel="00000000" w:rsidP="00000000" w:rsidRDefault="00000000" w:rsidRPr="00000000" w14:paraId="000000C5">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Nuevas Funcionalidades a Probar</w:t>
      </w:r>
    </w:p>
    <w:p w:rsidR="00000000" w:rsidDel="00000000" w:rsidP="00000000" w:rsidRDefault="00000000" w:rsidRPr="00000000" w14:paraId="000000C6">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Citas:</w:t>
      </w:r>
    </w:p>
    <w:p w:rsidR="00000000" w:rsidDel="00000000" w:rsidP="00000000" w:rsidRDefault="00000000" w:rsidRPr="00000000" w14:paraId="000000C7">
      <w:pPr>
        <w:numPr>
          <w:ilvl w:val="1"/>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Agendar citas virtuales con practicantes universitarios.</w:t>
      </w:r>
    </w:p>
    <w:p w:rsidR="00000000" w:rsidDel="00000000" w:rsidP="00000000" w:rsidRDefault="00000000" w:rsidRPr="00000000" w14:paraId="000000C8">
      <w:pPr>
        <w:numPr>
          <w:ilvl w:val="2"/>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216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Confirmar la correcta creación de citas en el sistema.</w:t>
      </w:r>
    </w:p>
    <w:p w:rsidR="00000000" w:rsidDel="00000000" w:rsidP="00000000" w:rsidRDefault="00000000" w:rsidRPr="00000000" w14:paraId="000000C9">
      <w:pPr>
        <w:numPr>
          <w:ilvl w:val="2"/>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216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Validar la sincronización de horarios entre usuarios y practicantes.</w:t>
      </w:r>
    </w:p>
    <w:p w:rsidR="00000000" w:rsidDel="00000000" w:rsidP="00000000" w:rsidRDefault="00000000" w:rsidRPr="00000000" w14:paraId="000000CA">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Actividades:</w:t>
      </w:r>
    </w:p>
    <w:p w:rsidR="00000000" w:rsidDel="00000000" w:rsidP="00000000" w:rsidRDefault="00000000" w:rsidRPr="00000000" w14:paraId="000000CB">
      <w:pPr>
        <w:numPr>
          <w:ilvl w:val="1"/>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Programar actividades de integración.</w:t>
      </w:r>
    </w:p>
    <w:p w:rsidR="00000000" w:rsidDel="00000000" w:rsidP="00000000" w:rsidRDefault="00000000" w:rsidRPr="00000000" w14:paraId="000000CC">
      <w:pPr>
        <w:numPr>
          <w:ilvl w:val="2"/>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216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Verificar la creación y disponibilidad de actividades.</w:t>
      </w:r>
    </w:p>
    <w:p w:rsidR="00000000" w:rsidDel="00000000" w:rsidP="00000000" w:rsidRDefault="00000000" w:rsidRPr="00000000" w14:paraId="000000CD">
      <w:pPr>
        <w:numPr>
          <w:ilvl w:val="2"/>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216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Confirmar la participación de usuarios en las actividades programadas.</w:t>
      </w:r>
    </w:p>
    <w:p w:rsidR="00000000" w:rsidDel="00000000" w:rsidP="00000000" w:rsidRDefault="00000000" w:rsidRPr="00000000" w14:paraId="000000CE">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Convenios:</w:t>
      </w:r>
    </w:p>
    <w:p w:rsidR="00000000" w:rsidDel="00000000" w:rsidP="00000000" w:rsidRDefault="00000000" w:rsidRPr="00000000" w14:paraId="000000CF">
      <w:pPr>
        <w:numPr>
          <w:ilvl w:val="1"/>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Registrar nuevos convenios con diferentes universitarios.</w:t>
      </w:r>
    </w:p>
    <w:p w:rsidR="00000000" w:rsidDel="00000000" w:rsidP="00000000" w:rsidRDefault="00000000" w:rsidRPr="00000000" w14:paraId="000000D0">
      <w:pPr>
        <w:numPr>
          <w:ilvl w:val="2"/>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216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Validar la creación y gestión adecuada de convenios en la plataforma.</w:t>
      </w:r>
    </w:p>
    <w:p w:rsidR="00000000" w:rsidDel="00000000" w:rsidP="00000000" w:rsidRDefault="00000000" w:rsidRPr="00000000" w14:paraId="000000D1">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Pruebas de Regresión</w:t>
      </w:r>
    </w:p>
    <w:p w:rsidR="00000000" w:rsidDel="00000000" w:rsidP="00000000" w:rsidRDefault="00000000" w:rsidRPr="00000000" w14:paraId="000000D2">
      <w:pPr>
        <w:numPr>
          <w:ilvl w:val="0"/>
          <w:numId w:val="2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Se llevarán a cabo pruebas de regresión en funcionalidades no directamente afectadas por el desarrollo actual pero que podrían ser impactadas, tales como:</w:t>
      </w:r>
    </w:p>
    <w:p w:rsidR="00000000" w:rsidDel="00000000" w:rsidP="00000000" w:rsidRDefault="00000000" w:rsidRPr="00000000" w14:paraId="000000D3">
      <w:pPr>
        <w:numPr>
          <w:ilvl w:val="1"/>
          <w:numId w:val="2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Verificación del historial de actividades.</w:t>
      </w:r>
    </w:p>
    <w:p w:rsidR="00000000" w:rsidDel="00000000" w:rsidP="00000000" w:rsidRDefault="00000000" w:rsidRPr="00000000" w14:paraId="000000D4">
      <w:pPr>
        <w:numPr>
          <w:ilvl w:val="1"/>
          <w:numId w:val="29"/>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Confirmación de la funcionalidad no relacionada con la salud mental.</w:t>
      </w:r>
    </w:p>
    <w:p w:rsidR="00000000" w:rsidDel="00000000" w:rsidP="00000000" w:rsidRDefault="00000000" w:rsidRPr="00000000" w14:paraId="000000D5">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Funcionalidades a No Probar</w:t>
      </w:r>
    </w:p>
    <w:p w:rsidR="00000000" w:rsidDel="00000000" w:rsidP="00000000" w:rsidRDefault="00000000" w:rsidRPr="00000000" w14:paraId="000000D6">
      <w:pPr>
        <w:numPr>
          <w:ilvl w:val="0"/>
          <w:numId w:val="2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Se excluyen de las pruebas funcionalidades como:</w:t>
      </w:r>
    </w:p>
    <w:p w:rsidR="00000000" w:rsidDel="00000000" w:rsidP="00000000" w:rsidRDefault="00000000" w:rsidRPr="00000000" w14:paraId="000000D7">
      <w:pPr>
        <w:numPr>
          <w:ilvl w:val="1"/>
          <w:numId w:val="2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Historial de actividades no relacionadas con la plataforma.</w:t>
      </w:r>
    </w:p>
    <w:p w:rsidR="00000000" w:rsidDel="00000000" w:rsidP="00000000" w:rsidRDefault="00000000" w:rsidRPr="00000000" w14:paraId="000000D8">
      <w:pPr>
        <w:numPr>
          <w:ilvl w:val="1"/>
          <w:numId w:val="2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Funcionalidades no directamente vinculadas a la salud mental.</w:t>
      </w:r>
    </w:p>
    <w:p w:rsidR="00000000" w:rsidDel="00000000" w:rsidP="00000000" w:rsidRDefault="00000000" w:rsidRPr="00000000" w14:paraId="000000D9">
      <w:pPr>
        <w:numPr>
          <w:ilvl w:val="0"/>
          <w:numId w:val="2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Razones:</w:t>
      </w:r>
    </w:p>
    <w:p w:rsidR="00000000" w:rsidDel="00000000" w:rsidP="00000000" w:rsidRDefault="00000000" w:rsidRPr="00000000" w14:paraId="000000DA">
      <w:pPr>
        <w:numPr>
          <w:ilvl w:val="1"/>
          <w:numId w:val="2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Estas funcionalidades están fuera del alcance del proyecto.</w:t>
      </w:r>
    </w:p>
    <w:p w:rsidR="00000000" w:rsidDel="00000000" w:rsidP="00000000" w:rsidRDefault="00000000" w:rsidRPr="00000000" w14:paraId="000000DB">
      <w:pPr>
        <w:numPr>
          <w:ilvl w:val="1"/>
          <w:numId w:val="25"/>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No están directamente relacionadas con los objetivos de HelPsy.</w:t>
      </w:r>
    </w:p>
    <w:p w:rsidR="00000000" w:rsidDel="00000000" w:rsidP="00000000" w:rsidRDefault="00000000" w:rsidRPr="00000000" w14:paraId="000000DC">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Enfoque de Pruebas (Estrategia)</w:t>
      </w:r>
    </w:p>
    <w:p w:rsidR="00000000" w:rsidDel="00000000" w:rsidP="00000000" w:rsidRDefault="00000000" w:rsidRPr="00000000" w14:paraId="000000DD">
      <w:pPr>
        <w:numPr>
          <w:ilvl w:val="0"/>
          <w:numId w:val="17"/>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Estrategia incluida en el Plan de Pruebas.</w:t>
      </w:r>
    </w:p>
    <w:p w:rsidR="00000000" w:rsidDel="00000000" w:rsidP="00000000" w:rsidRDefault="00000000" w:rsidRPr="00000000" w14:paraId="000000DE">
      <w:pPr>
        <w:numPr>
          <w:ilvl w:val="0"/>
          <w:numId w:val="17"/>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Tipos de pruebas:</w:t>
      </w:r>
    </w:p>
    <w:p w:rsidR="00000000" w:rsidDel="00000000" w:rsidP="00000000" w:rsidRDefault="00000000" w:rsidRPr="00000000" w14:paraId="000000DF">
      <w:pPr>
        <w:numPr>
          <w:ilvl w:val="1"/>
          <w:numId w:val="17"/>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Funcionales, de desempeño, de interfaces, no funcionales, etc.</w:t>
      </w:r>
    </w:p>
    <w:p w:rsidR="00000000" w:rsidDel="00000000" w:rsidP="00000000" w:rsidRDefault="00000000" w:rsidRPr="00000000" w14:paraId="000000E0">
      <w:pPr>
        <w:numPr>
          <w:ilvl w:val="0"/>
          <w:numId w:val="17"/>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Requerimientos especiales, configuraciones, subconjuntos de datos, nivel de pruebas de regresión.</w:t>
      </w:r>
    </w:p>
    <w:p w:rsidR="00000000" w:rsidDel="00000000" w:rsidP="00000000" w:rsidRDefault="00000000" w:rsidRPr="00000000" w14:paraId="000000E1">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Criterios de Aceptación o Rechazo</w:t>
      </w:r>
    </w:p>
    <w:p w:rsidR="00000000" w:rsidDel="00000000" w:rsidP="00000000" w:rsidRDefault="00000000" w:rsidRPr="00000000" w14:paraId="000000E2">
      <w:pPr>
        <w:numPr>
          <w:ilvl w:val="0"/>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Ejemplos de criterios:</w:t>
      </w:r>
    </w:p>
    <w:p w:rsidR="00000000" w:rsidDel="00000000" w:rsidP="00000000" w:rsidRDefault="00000000" w:rsidRPr="00000000" w14:paraId="000000E3">
      <w:pPr>
        <w:numPr>
          <w:ilvl w:val="1"/>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100% de pruebas unitarias completadas.</w:t>
      </w:r>
    </w:p>
    <w:p w:rsidR="00000000" w:rsidDel="00000000" w:rsidP="00000000" w:rsidRDefault="00000000" w:rsidRPr="00000000" w14:paraId="000000E4">
      <w:pPr>
        <w:numPr>
          <w:ilvl w:val="1"/>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Cobertura de todos los componentes y líneas de código.</w:t>
      </w:r>
    </w:p>
    <w:p w:rsidR="00000000" w:rsidDel="00000000" w:rsidP="00000000" w:rsidRDefault="00000000" w:rsidRPr="00000000" w14:paraId="000000E5">
      <w:pPr>
        <w:numPr>
          <w:ilvl w:val="1"/>
          <w:numId w:val="2"/>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Porcentaje específico de casos exitosos.</w:t>
      </w:r>
    </w:p>
    <w:p w:rsidR="00000000" w:rsidDel="00000000" w:rsidP="00000000" w:rsidRDefault="00000000" w:rsidRPr="00000000" w14:paraId="000000E6">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Criterios de Suspensión</w:t>
      </w:r>
    </w:p>
    <w:p w:rsidR="00000000" w:rsidDel="00000000" w:rsidP="00000000" w:rsidRDefault="00000000" w:rsidRPr="00000000" w14:paraId="000000E7">
      <w:pPr>
        <w:numPr>
          <w:ilvl w:val="0"/>
          <w:numId w:val="1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Se detendrán las pruebas bajo las siguientes condiciones:</w:t>
      </w:r>
    </w:p>
    <w:p w:rsidR="00000000" w:rsidDel="00000000" w:rsidP="00000000" w:rsidRDefault="00000000" w:rsidRPr="00000000" w14:paraId="000000E8">
      <w:pPr>
        <w:numPr>
          <w:ilvl w:val="1"/>
          <w:numId w:val="1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Defectos críticos que impidan la ejecución de más casos de prueba.</w:t>
      </w:r>
    </w:p>
    <w:p w:rsidR="00000000" w:rsidDel="00000000" w:rsidP="00000000" w:rsidRDefault="00000000" w:rsidRPr="00000000" w14:paraId="000000E9">
      <w:pPr>
        <w:numPr>
          <w:ilvl w:val="1"/>
          <w:numId w:val="15"/>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Porcentaje predefinido de casos fallidos alcanzado.</w:t>
      </w:r>
    </w:p>
    <w:p w:rsidR="00000000" w:rsidDel="00000000" w:rsidP="00000000" w:rsidRDefault="00000000" w:rsidRPr="00000000" w14:paraId="000000EA">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Criterios de Reanudación</w:t>
      </w:r>
    </w:p>
    <w:p w:rsidR="00000000" w:rsidDel="00000000" w:rsidP="00000000" w:rsidRDefault="00000000" w:rsidRPr="00000000" w14:paraId="000000EB">
      <w:pPr>
        <w:numPr>
          <w:ilvl w:val="0"/>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Se reanudarán las pruebas cuando se cumplan las siguientes condiciones:</w:t>
      </w:r>
    </w:p>
    <w:p w:rsidR="00000000" w:rsidDel="00000000" w:rsidP="00000000" w:rsidRDefault="00000000" w:rsidRPr="00000000" w14:paraId="000000EC">
      <w:pPr>
        <w:numPr>
          <w:ilvl w:val="1"/>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Corrección de defectos críticos identificados.</w:t>
      </w:r>
    </w:p>
    <w:p w:rsidR="00000000" w:rsidDel="00000000" w:rsidP="00000000" w:rsidRDefault="00000000" w:rsidRPr="00000000" w14:paraId="000000ED">
      <w:pPr>
        <w:numPr>
          <w:ilvl w:val="1"/>
          <w:numId w:val="10"/>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Se haya tomado acción correctiva sobre los problemas que llevaron a la suspensión.</w:t>
      </w:r>
    </w:p>
    <w:p w:rsidR="00000000" w:rsidDel="00000000" w:rsidP="00000000" w:rsidRDefault="00000000" w:rsidRPr="00000000" w14:paraId="000000EE">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Entregables</w:t>
      </w:r>
    </w:p>
    <w:p w:rsidR="00000000" w:rsidDel="00000000" w:rsidP="00000000" w:rsidRDefault="00000000" w:rsidRPr="00000000" w14:paraId="000000EF">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Documento de Plan de Pruebas.</w:t>
      </w:r>
    </w:p>
    <w:p w:rsidR="00000000" w:rsidDel="00000000" w:rsidP="00000000" w:rsidRDefault="00000000" w:rsidRPr="00000000" w14:paraId="000000F0">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Casos de Pruebas.</w:t>
      </w:r>
    </w:p>
    <w:p w:rsidR="00000000" w:rsidDel="00000000" w:rsidP="00000000" w:rsidRDefault="00000000" w:rsidRPr="00000000" w14:paraId="000000F1">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Logs de errores.</w:t>
      </w:r>
    </w:p>
    <w:p w:rsidR="00000000" w:rsidDel="00000000" w:rsidP="00000000" w:rsidRDefault="00000000" w:rsidRPr="00000000" w14:paraId="000000F2">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Reportes de incidencias.</w:t>
      </w:r>
    </w:p>
    <w:p w:rsidR="00000000" w:rsidDel="00000000" w:rsidP="00000000" w:rsidRDefault="00000000" w:rsidRPr="00000000" w14:paraId="000000F3">
      <w:pPr>
        <w:numPr>
          <w:ilvl w:val="0"/>
          <w:numId w:val="8"/>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Evidencias de pruebas.</w:t>
      </w:r>
    </w:p>
    <w:p w:rsidR="00000000" w:rsidDel="00000000" w:rsidP="00000000" w:rsidRDefault="00000000" w:rsidRPr="00000000" w14:paraId="000000F4">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Recursos</w:t>
      </w:r>
    </w:p>
    <w:p w:rsidR="00000000" w:rsidDel="00000000" w:rsidP="00000000" w:rsidRDefault="00000000" w:rsidRPr="00000000" w14:paraId="000000F5">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Requerimientos de Entornos – Hardware</w:t>
      </w:r>
    </w:p>
    <w:p w:rsidR="00000000" w:rsidDel="00000000" w:rsidP="00000000" w:rsidRDefault="00000000" w:rsidRPr="00000000" w14:paraId="000000F6">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Servidores de Aplicación.</w:t>
      </w:r>
    </w:p>
    <w:p w:rsidR="00000000" w:rsidDel="00000000" w:rsidP="00000000" w:rsidRDefault="00000000" w:rsidRPr="00000000" w14:paraId="000000F7">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Bases de Datos.</w:t>
      </w:r>
    </w:p>
    <w:p w:rsidR="00000000" w:rsidDel="00000000" w:rsidP="00000000" w:rsidRDefault="00000000" w:rsidRPr="00000000" w14:paraId="000000F8">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Equipos de PC para Testers.</w:t>
      </w:r>
    </w:p>
    <w:p w:rsidR="00000000" w:rsidDel="00000000" w:rsidP="00000000" w:rsidRDefault="00000000" w:rsidRPr="00000000" w14:paraId="000000F9">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Requerimientos de Entornos – Software</w:t>
      </w:r>
    </w:p>
    <w:p w:rsidR="00000000" w:rsidDel="00000000" w:rsidP="00000000" w:rsidRDefault="00000000" w:rsidRPr="00000000" w14:paraId="000000FA">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Accesos a Sistemas y Bases de Datos.</w:t>
      </w:r>
    </w:p>
    <w:p w:rsidR="00000000" w:rsidDel="00000000" w:rsidP="00000000" w:rsidRDefault="00000000" w:rsidRPr="00000000" w14:paraId="000000FB">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Software necesario en los equipos de los Testers.</w:t>
      </w:r>
    </w:p>
    <w:p w:rsidR="00000000" w:rsidDel="00000000" w:rsidP="00000000" w:rsidRDefault="00000000" w:rsidRPr="00000000" w14:paraId="000000FC">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Herramientas de Pruebas Requeridas</w:t>
      </w:r>
    </w:p>
    <w:p w:rsidR="00000000" w:rsidDel="00000000" w:rsidP="00000000" w:rsidRDefault="00000000" w:rsidRPr="00000000" w14:paraId="000000FD">
      <w:pPr>
        <w:numPr>
          <w:ilvl w:val="0"/>
          <w:numId w:val="1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Herramientas de Automatización de Pruebas.</w:t>
      </w:r>
    </w:p>
    <w:p w:rsidR="00000000" w:rsidDel="00000000" w:rsidP="00000000" w:rsidRDefault="00000000" w:rsidRPr="00000000" w14:paraId="000000FE">
      <w:pPr>
        <w:numPr>
          <w:ilvl w:val="0"/>
          <w:numId w:val="13"/>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Software de Gestión de Pruebas.</w:t>
      </w:r>
    </w:p>
    <w:p w:rsidR="00000000" w:rsidDel="00000000" w:rsidP="00000000" w:rsidRDefault="00000000" w:rsidRPr="00000000" w14:paraId="000000FF">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Personal</w:t>
      </w:r>
    </w:p>
    <w:p w:rsidR="00000000" w:rsidDel="00000000" w:rsidP="00000000" w:rsidRDefault="00000000" w:rsidRPr="00000000" w14:paraId="00000100">
      <w:pPr>
        <w:numPr>
          <w:ilvl w:val="0"/>
          <w:numId w:val="3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Líder de Pruebas.</w:t>
      </w:r>
    </w:p>
    <w:p w:rsidR="00000000" w:rsidDel="00000000" w:rsidP="00000000" w:rsidRDefault="00000000" w:rsidRPr="00000000" w14:paraId="00000101">
      <w:pPr>
        <w:numPr>
          <w:ilvl w:val="0"/>
          <w:numId w:val="3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Analistas de Pruebas (Testers).</w:t>
      </w:r>
    </w:p>
    <w:p w:rsidR="00000000" w:rsidDel="00000000" w:rsidP="00000000" w:rsidRDefault="00000000" w:rsidRPr="00000000" w14:paraId="00000102">
      <w:pPr>
        <w:numPr>
          <w:ilvl w:val="0"/>
          <w:numId w:val="31"/>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Especialistas en automatización de pruebas.</w:t>
      </w:r>
    </w:p>
    <w:p w:rsidR="00000000" w:rsidDel="00000000" w:rsidP="00000000" w:rsidRDefault="00000000" w:rsidRPr="00000000" w14:paraId="00000103">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Entrenamiento</w:t>
      </w:r>
    </w:p>
    <w:p w:rsidR="00000000" w:rsidDel="00000000" w:rsidP="00000000" w:rsidRDefault="00000000" w:rsidRPr="00000000" w14:paraId="00000104">
      <w:pPr>
        <w:numPr>
          <w:ilvl w:val="0"/>
          <w:numId w:val="7"/>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Necesidades de entrenamiento en el Sistema y Herramientas de Pruebas.</w:t>
      </w:r>
    </w:p>
    <w:p w:rsidR="00000000" w:rsidDel="00000000" w:rsidP="00000000" w:rsidRDefault="00000000" w:rsidRPr="00000000" w14:paraId="00000105">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Planificación y Organización</w:t>
      </w:r>
    </w:p>
    <w:p w:rsidR="00000000" w:rsidDel="00000000" w:rsidP="00000000" w:rsidRDefault="00000000" w:rsidRPr="00000000" w14:paraId="00000106">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Procedimientos para las Pruebas</w:t>
      </w:r>
    </w:p>
    <w:p w:rsidR="00000000" w:rsidDel="00000000" w:rsidP="00000000" w:rsidRDefault="00000000" w:rsidRPr="00000000" w14:paraId="00000107">
      <w:pPr>
        <w:numPr>
          <w:ilvl w:val="0"/>
          <w:numId w:val="32"/>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Especificación de la metodología de pruebas a emplear.</w:t>
      </w:r>
    </w:p>
    <w:p w:rsidR="00000000" w:rsidDel="00000000" w:rsidP="00000000" w:rsidRDefault="00000000" w:rsidRPr="00000000" w14:paraId="00000108">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Matriz de Responsabilidades</w:t>
      </w:r>
    </w:p>
    <w:p w:rsidR="00000000" w:rsidDel="00000000" w:rsidP="00000000" w:rsidRDefault="00000000" w:rsidRPr="00000000" w14:paraId="00000109">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Lista de personas del equipo de QA y sus roles.</w:t>
      </w:r>
    </w:p>
    <w:p w:rsidR="00000000" w:rsidDel="00000000" w:rsidP="00000000" w:rsidRDefault="00000000" w:rsidRPr="00000000" w14:paraId="0000010A">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Cronograma</w:t>
      </w:r>
    </w:p>
    <w:p w:rsidR="00000000" w:rsidDel="00000000" w:rsidP="00000000" w:rsidRDefault="00000000" w:rsidRPr="00000000" w14:paraId="0000010B">
      <w:pPr>
        <w:numPr>
          <w:ilvl w:val="0"/>
          <w:numId w:val="2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Basado en estimaciones del equipo de prueba.</w:t>
      </w:r>
    </w:p>
    <w:p w:rsidR="00000000" w:rsidDel="00000000" w:rsidP="00000000" w:rsidRDefault="00000000" w:rsidRPr="00000000" w14:paraId="0000010C">
      <w:pPr>
        <w:numPr>
          <w:ilvl w:val="0"/>
          <w:numId w:val="26"/>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Identificación de hitos relevantes y dependencias.</w:t>
      </w:r>
    </w:p>
    <w:p w:rsidR="00000000" w:rsidDel="00000000" w:rsidP="00000000" w:rsidRDefault="00000000" w:rsidRPr="00000000" w14:paraId="0000010D">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Premisas</w:t>
      </w:r>
    </w:p>
    <w:p w:rsidR="00000000" w:rsidDel="00000000" w:rsidP="00000000" w:rsidRDefault="00000000" w:rsidRPr="00000000" w14:paraId="0000010E">
      <w:pPr>
        <w:numPr>
          <w:ilvl w:val="0"/>
          <w:numId w:val="3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Limitaciones de tiempo.</w:t>
      </w:r>
    </w:p>
    <w:p w:rsidR="00000000" w:rsidDel="00000000" w:rsidP="00000000" w:rsidRDefault="00000000" w:rsidRPr="00000000" w14:paraId="0000010F">
      <w:pPr>
        <w:numPr>
          <w:ilvl w:val="0"/>
          <w:numId w:val="3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Disponibilidad de recursos asumida.</w:t>
      </w:r>
    </w:p>
    <w:p w:rsidR="00000000" w:rsidDel="00000000" w:rsidP="00000000" w:rsidRDefault="00000000" w:rsidRPr="00000000" w14:paraId="00000110">
      <w:pPr>
        <w:numPr>
          <w:ilvl w:val="0"/>
          <w:numId w:val="33"/>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Uso de una metodología y herramienta específica.</w:t>
      </w:r>
    </w:p>
    <w:p w:rsidR="00000000" w:rsidDel="00000000" w:rsidP="00000000" w:rsidRDefault="00000000" w:rsidRPr="00000000" w14:paraId="00000111">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Dependencias y Riesgos</w:t>
      </w:r>
    </w:p>
    <w:p w:rsidR="00000000" w:rsidDel="00000000" w:rsidP="00000000" w:rsidRDefault="00000000" w:rsidRPr="00000000" w14:paraId="00000112">
      <w:pPr>
        <w:numPr>
          <w:ilvl w:val="0"/>
          <w:numId w:val="1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Riesgos asociados con:</w:t>
      </w:r>
    </w:p>
    <w:p w:rsidR="00000000" w:rsidDel="00000000" w:rsidP="00000000" w:rsidRDefault="00000000" w:rsidRPr="00000000" w14:paraId="00000113">
      <w:pPr>
        <w:numPr>
          <w:ilvl w:val="1"/>
          <w:numId w:val="1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Dependencias con Desarrollos.</w:t>
      </w:r>
    </w:p>
    <w:p w:rsidR="00000000" w:rsidDel="00000000" w:rsidP="00000000" w:rsidRDefault="00000000" w:rsidRPr="00000000" w14:paraId="00000114">
      <w:pPr>
        <w:numPr>
          <w:ilvl w:val="1"/>
          <w:numId w:val="1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Dependencias con otros proyectos.</w:t>
      </w:r>
    </w:p>
    <w:p w:rsidR="00000000" w:rsidDel="00000000" w:rsidP="00000000" w:rsidRDefault="00000000" w:rsidRPr="00000000" w14:paraId="00000115">
      <w:pPr>
        <w:numPr>
          <w:ilvl w:val="1"/>
          <w:numId w:val="18"/>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Disponibilidad de recursos.</w:t>
      </w:r>
    </w:p>
    <w:p w:rsidR="00000000" w:rsidDel="00000000" w:rsidP="00000000" w:rsidRDefault="00000000" w:rsidRPr="00000000" w14:paraId="00000116">
      <w:pPr>
        <w:numPr>
          <w:ilvl w:val="1"/>
          <w:numId w:val="18"/>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144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Restricciones de tiempo.</w:t>
      </w:r>
    </w:p>
    <w:p w:rsidR="00000000" w:rsidDel="00000000" w:rsidP="00000000" w:rsidRDefault="00000000" w:rsidRPr="00000000" w14:paraId="00000117">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Referencias</w:t>
      </w:r>
    </w:p>
    <w:p w:rsidR="00000000" w:rsidDel="00000000" w:rsidP="00000000" w:rsidRDefault="00000000" w:rsidRPr="00000000" w14:paraId="00000118">
      <w:pPr>
        <w:numPr>
          <w:ilvl w:val="0"/>
          <w:numId w:val="2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Plan de Proyecto.</w:t>
      </w:r>
    </w:p>
    <w:p w:rsidR="00000000" w:rsidDel="00000000" w:rsidP="00000000" w:rsidRDefault="00000000" w:rsidRPr="00000000" w14:paraId="00000119">
      <w:pPr>
        <w:numPr>
          <w:ilvl w:val="0"/>
          <w:numId w:val="2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Especificaciones de Requerimientos.</w:t>
      </w:r>
    </w:p>
    <w:p w:rsidR="00000000" w:rsidDel="00000000" w:rsidP="00000000" w:rsidRDefault="00000000" w:rsidRPr="00000000" w14:paraId="0000011A">
      <w:pPr>
        <w:numPr>
          <w:ilvl w:val="0"/>
          <w:numId w:val="2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Diseño General y Detallado.</w:t>
      </w:r>
    </w:p>
    <w:p w:rsidR="00000000" w:rsidDel="00000000" w:rsidP="00000000" w:rsidRDefault="00000000" w:rsidRPr="00000000" w14:paraId="0000011B">
      <w:pPr>
        <w:numPr>
          <w:ilvl w:val="0"/>
          <w:numId w:val="2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Procedimientos y estándares de Desarrollo.</w:t>
      </w:r>
    </w:p>
    <w:p w:rsidR="00000000" w:rsidDel="00000000" w:rsidP="00000000" w:rsidRDefault="00000000" w:rsidRPr="00000000" w14:paraId="0000011C">
      <w:pPr>
        <w:numPr>
          <w:ilvl w:val="0"/>
          <w:numId w:val="21"/>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Caveat SemiBold" w:cs="Caveat SemiBold" w:eastAsia="Caveat SemiBold" w:hAnsi="Caveat SemiBold"/>
          <w:color w:val="000000"/>
        </w:rPr>
      </w:pPr>
      <w:bookmarkStart w:colFirst="0" w:colLast="0" w:name="_heading=h.2et92p0" w:id="4"/>
      <w:bookmarkEnd w:id="4"/>
      <w:r w:rsidDel="00000000" w:rsidR="00000000" w:rsidRPr="00000000">
        <w:rPr>
          <w:rFonts w:ascii="Caveat SemiBold" w:cs="Caveat SemiBold" w:eastAsia="Caveat SemiBold" w:hAnsi="Caveat SemiBold"/>
          <w:rtl w:val="0"/>
        </w:rPr>
        <w:t xml:space="preserve">Procedimientos y estándares de Pruebas.</w:t>
      </w:r>
    </w:p>
    <w:p w:rsidR="00000000" w:rsidDel="00000000" w:rsidP="00000000" w:rsidRDefault="00000000" w:rsidRPr="00000000" w14:paraId="0000011D">
      <w:pPr>
        <w:shd w:fill="ffffff" w:val="clear"/>
        <w:spacing w:after="0" w:line="240" w:lineRule="auto"/>
        <w:rPr>
          <w:rFonts w:ascii="Calibri" w:cs="Calibri" w:eastAsia="Calibri" w:hAnsi="Calibri"/>
          <w:color w:val="222222"/>
          <w:sz w:val="22"/>
          <w:szCs w:val="22"/>
        </w:rPr>
      </w:pPr>
      <w:bookmarkStart w:colFirst="0" w:colLast="0" w:name="_heading=h.j9iozufy9rxq" w:id="5"/>
      <w:bookmarkEnd w:id="5"/>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Alcance de las Pruebas</w:t>
      </w:r>
    </w:p>
    <w:p w:rsidR="00000000" w:rsidDel="00000000" w:rsidP="00000000" w:rsidRDefault="00000000" w:rsidRPr="00000000" w14:paraId="0000011F">
      <w:pPr>
        <w:shd w:fill="ffffff" w:val="clear"/>
        <w:spacing w:after="0" w:line="240" w:lineRule="auto"/>
        <w:rPr>
          <w:rFonts w:ascii="Calibri" w:cs="Calibri" w:eastAsia="Calibri" w:hAnsi="Calibri"/>
          <w:color w:val="222222"/>
          <w:sz w:val="22"/>
          <w:szCs w:val="22"/>
          <w:vertAlign w:val="baseline"/>
        </w:rPr>
      </w:pPr>
      <w:bookmarkStart w:colFirst="0" w:colLast="0" w:name="_heading=h.tyjcwt" w:id="6"/>
      <w:bookmarkEnd w:id="6"/>
      <w:r w:rsidDel="00000000" w:rsidR="00000000" w:rsidRPr="00000000">
        <w:rPr>
          <w:rtl w:val="0"/>
        </w:rPr>
      </w:r>
    </w:p>
    <w:p w:rsidR="00000000" w:rsidDel="00000000" w:rsidP="00000000" w:rsidRDefault="00000000" w:rsidRPr="00000000" w14:paraId="00000120">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pPr>
      <w:r w:rsidDel="00000000" w:rsidR="00000000" w:rsidRPr="00000000">
        <w:rPr>
          <w:rtl w:val="0"/>
        </w:rPr>
        <w:t xml:space="preserve">Módulos, Componentes o Elementos a Probar:</w:t>
      </w:r>
    </w:p>
    <w:p w:rsidR="00000000" w:rsidDel="00000000" w:rsidP="00000000" w:rsidRDefault="00000000" w:rsidRPr="00000000" w14:paraId="00000121">
      <w:pPr>
        <w:numPr>
          <w:ilvl w:val="0"/>
          <w:numId w:val="1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Citas</w:t>
      </w:r>
    </w:p>
    <w:p w:rsidR="00000000" w:rsidDel="00000000" w:rsidP="00000000" w:rsidRDefault="00000000" w:rsidRPr="00000000" w14:paraId="00000122">
      <w:pPr>
        <w:numPr>
          <w:ilvl w:val="0"/>
          <w:numId w:val="1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Actividades</w:t>
      </w:r>
    </w:p>
    <w:p w:rsidR="00000000" w:rsidDel="00000000" w:rsidP="00000000" w:rsidRDefault="00000000" w:rsidRPr="00000000" w14:paraId="00000123">
      <w:pPr>
        <w:numPr>
          <w:ilvl w:val="0"/>
          <w:numId w:val="1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Convenios</w:t>
      </w:r>
    </w:p>
    <w:p w:rsidR="00000000" w:rsidDel="00000000" w:rsidP="00000000" w:rsidRDefault="00000000" w:rsidRPr="00000000" w14:paraId="00000124">
      <w:pPr>
        <w:numPr>
          <w:ilvl w:val="1"/>
          <w:numId w:val="14"/>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1440" w:hanging="360"/>
      </w:pPr>
      <w:r w:rsidDel="00000000" w:rsidR="00000000" w:rsidRPr="00000000">
        <w:rPr>
          <w:rFonts w:ascii="Roboto" w:cs="Roboto" w:eastAsia="Roboto" w:hAnsi="Roboto"/>
          <w:color w:val="374151"/>
          <w:rtl w:val="0"/>
        </w:rPr>
        <w:t xml:space="preserve">Registro de Convenios con Universitarios</w:t>
      </w:r>
    </w:p>
    <w:p w:rsidR="00000000" w:rsidDel="00000000" w:rsidP="00000000" w:rsidRDefault="00000000" w:rsidRPr="00000000" w14:paraId="00000125">
      <w:pPr>
        <w:shd w:fill="ffffff" w:val="clear"/>
        <w:spacing w:after="0" w:line="240" w:lineRule="auto"/>
        <w:rPr>
          <w:b w:val="1"/>
          <w:color w:val="365f91"/>
        </w:rPr>
      </w:pPr>
      <w:r w:rsidDel="00000000" w:rsidR="00000000" w:rsidRPr="00000000">
        <w:rPr>
          <w:rtl w:val="0"/>
        </w:rPr>
      </w:r>
    </w:p>
    <w:p w:rsidR="00000000" w:rsidDel="00000000" w:rsidP="00000000" w:rsidRDefault="00000000" w:rsidRPr="00000000" w14:paraId="00000126">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27">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28">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29">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2A">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2B">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2C">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2D">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2E">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2F">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30">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31">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32">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33">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34">
      <w:pPr>
        <w:shd w:fill="ffffff" w:val="clear"/>
        <w:spacing w:after="0" w:line="240" w:lineRule="auto"/>
        <w:rPr>
          <w:b w:val="0"/>
          <w:color w:val="365f91"/>
          <w:vertAlign w:val="baseline"/>
        </w:rPr>
      </w:pPr>
      <w:bookmarkStart w:colFirst="0" w:colLast="0" w:name="_heading=h.3dy6vkm" w:id="7"/>
      <w:bookmarkEnd w:id="7"/>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color w:val="00b050"/>
          <w:sz w:val="22"/>
          <w:szCs w:val="22"/>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Nuevas Funcionalidades a Probar</w:t>
      </w: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6">
      <w:pPr>
        <w:numPr>
          <w:ilvl w:val="0"/>
          <w:numId w:val="2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Citas:</w:t>
      </w:r>
    </w:p>
    <w:p w:rsidR="00000000" w:rsidDel="00000000" w:rsidP="00000000" w:rsidRDefault="00000000" w:rsidRPr="00000000" w14:paraId="00000137">
      <w:pPr>
        <w:numPr>
          <w:ilvl w:val="1"/>
          <w:numId w:val="2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pPr>
      <w:r w:rsidDel="00000000" w:rsidR="00000000" w:rsidRPr="00000000">
        <w:rPr>
          <w:rFonts w:ascii="Roboto" w:cs="Roboto" w:eastAsia="Roboto" w:hAnsi="Roboto"/>
          <w:color w:val="374151"/>
          <w:rtl w:val="0"/>
        </w:rPr>
        <w:t xml:space="preserve">Agendar citas virtuales con practicantes universitarios.</w:t>
      </w:r>
    </w:p>
    <w:p w:rsidR="00000000" w:rsidDel="00000000" w:rsidP="00000000" w:rsidRDefault="00000000" w:rsidRPr="00000000" w14:paraId="00000138">
      <w:pPr>
        <w:numPr>
          <w:ilvl w:val="0"/>
          <w:numId w:val="2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Actividades:</w:t>
      </w:r>
    </w:p>
    <w:p w:rsidR="00000000" w:rsidDel="00000000" w:rsidP="00000000" w:rsidRDefault="00000000" w:rsidRPr="00000000" w14:paraId="00000139">
      <w:pPr>
        <w:numPr>
          <w:ilvl w:val="1"/>
          <w:numId w:val="2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pPr>
      <w:r w:rsidDel="00000000" w:rsidR="00000000" w:rsidRPr="00000000">
        <w:rPr>
          <w:rFonts w:ascii="Roboto" w:cs="Roboto" w:eastAsia="Roboto" w:hAnsi="Roboto"/>
          <w:color w:val="374151"/>
          <w:rtl w:val="0"/>
        </w:rPr>
        <w:t xml:space="preserve">Programar actividades de integración.</w:t>
      </w:r>
    </w:p>
    <w:p w:rsidR="00000000" w:rsidDel="00000000" w:rsidP="00000000" w:rsidRDefault="00000000" w:rsidRPr="00000000" w14:paraId="0000013A">
      <w:pPr>
        <w:numPr>
          <w:ilvl w:val="0"/>
          <w:numId w:val="24"/>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Convenios:</w:t>
      </w:r>
    </w:p>
    <w:p w:rsidR="00000000" w:rsidDel="00000000" w:rsidP="00000000" w:rsidRDefault="00000000" w:rsidRPr="00000000" w14:paraId="0000013B">
      <w:pPr>
        <w:numPr>
          <w:ilvl w:val="1"/>
          <w:numId w:val="24"/>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1440" w:hanging="360"/>
      </w:pPr>
      <w:r w:rsidDel="00000000" w:rsidR="00000000" w:rsidRPr="00000000">
        <w:rPr>
          <w:rFonts w:ascii="Roboto" w:cs="Roboto" w:eastAsia="Roboto" w:hAnsi="Roboto"/>
          <w:color w:val="374151"/>
          <w:rtl w:val="0"/>
        </w:rPr>
        <w:t xml:space="preserve">Registrar nuevos convenios con diferentes universitarios.</w:t>
      </w:r>
    </w:p>
    <w:p w:rsidR="00000000" w:rsidDel="00000000" w:rsidP="00000000" w:rsidRDefault="00000000" w:rsidRPr="00000000" w14:paraId="0000013C">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3D">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3E">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3F">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40">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41">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42">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43">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44">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45">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46">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47">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48">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49">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4A">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4B">
      <w:pPr>
        <w:shd w:fill="ffffff" w:val="clear"/>
        <w:spacing w:after="0" w:line="240" w:lineRule="auto"/>
        <w:rPr>
          <w:b w:val="0"/>
          <w:color w:val="365f91"/>
          <w:vertAlign w:val="baseline"/>
        </w:rPr>
      </w:pPr>
      <w:bookmarkStart w:colFirst="0" w:colLast="0" w:name="_heading=h.1t3h5sf" w:id="8"/>
      <w:bookmarkEnd w:id="8"/>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Pruebas de Regresión</w:t>
      </w: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4D">
      <w:pPr>
        <w:shd w:fill="ffffff" w:val="clear"/>
        <w:spacing w:after="0" w:line="240" w:lineRule="auto"/>
        <w:rPr>
          <w:rFonts w:ascii="Roboto" w:cs="Roboto" w:eastAsia="Roboto" w:hAnsi="Roboto"/>
          <w:color w:val="374151"/>
        </w:rPr>
      </w:pPr>
      <w:r w:rsidDel="00000000" w:rsidR="00000000" w:rsidRPr="00000000">
        <w:rPr>
          <w:rFonts w:ascii="Roboto" w:cs="Roboto" w:eastAsia="Roboto" w:hAnsi="Roboto"/>
          <w:color w:val="374151"/>
          <w:rtl w:val="0"/>
        </w:rPr>
        <w:t xml:space="preserve">Funcionalidades existentes no directamente involucradas en el desarrollo pero afectadas por cambios.</w:t>
      </w:r>
    </w:p>
    <w:p w:rsidR="00000000" w:rsidDel="00000000" w:rsidP="00000000" w:rsidRDefault="00000000" w:rsidRPr="00000000" w14:paraId="0000014E">
      <w:pPr>
        <w:numPr>
          <w:ilvl w:val="0"/>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line="240" w:lineRule="auto"/>
        <w:ind w:left="720" w:hanging="360"/>
      </w:pPr>
      <w:r w:rsidDel="00000000" w:rsidR="00000000" w:rsidRPr="00000000">
        <w:rPr>
          <w:rFonts w:ascii="Roboto" w:cs="Roboto" w:eastAsia="Roboto" w:hAnsi="Roboto"/>
          <w:color w:val="374151"/>
          <w:rtl w:val="0"/>
        </w:rPr>
        <w:t xml:space="preserve">Ejemplos:</w:t>
      </w:r>
    </w:p>
    <w:p w:rsidR="00000000" w:rsidDel="00000000" w:rsidP="00000000" w:rsidRDefault="00000000" w:rsidRPr="00000000" w14:paraId="0000014F">
      <w:pPr>
        <w:numPr>
          <w:ilvl w:val="1"/>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line="240" w:lineRule="auto"/>
        <w:ind w:left="1440" w:hanging="360"/>
      </w:pPr>
      <w:r w:rsidDel="00000000" w:rsidR="00000000" w:rsidRPr="00000000">
        <w:rPr>
          <w:rFonts w:ascii="Roboto" w:cs="Roboto" w:eastAsia="Roboto" w:hAnsi="Roboto"/>
          <w:color w:val="374151"/>
          <w:rtl w:val="0"/>
        </w:rPr>
        <w:t xml:space="preserve">Verificar la continuidad del proceso de agendamiento de citas.</w:t>
      </w:r>
    </w:p>
    <w:p w:rsidR="00000000" w:rsidDel="00000000" w:rsidP="00000000" w:rsidRDefault="00000000" w:rsidRPr="00000000" w14:paraId="00000150">
      <w:pPr>
        <w:numPr>
          <w:ilvl w:val="1"/>
          <w:numId w:val="19"/>
        </w:numPr>
        <w:pBdr>
          <w:top w:color="d9d9e3" w:space="0" w:sz="0" w:val="none"/>
          <w:left w:color="d9d9e3" w:space="0" w:sz="0" w:val="none"/>
          <w:bottom w:color="d9d9e3" w:space="0" w:sz="0" w:val="none"/>
          <w:right w:color="d9d9e3" w:space="0" w:sz="0" w:val="none"/>
          <w:between w:color="d9d9e3" w:space="0" w:sz="0" w:val="none"/>
        </w:pBdr>
        <w:shd w:fill="ffffff" w:val="clear"/>
        <w:spacing w:after="0" w:line="240" w:lineRule="auto"/>
        <w:ind w:left="1440" w:hanging="360"/>
      </w:pPr>
      <w:r w:rsidDel="00000000" w:rsidR="00000000" w:rsidRPr="00000000">
        <w:rPr>
          <w:rFonts w:ascii="Roboto" w:cs="Roboto" w:eastAsia="Roboto" w:hAnsi="Roboto"/>
          <w:color w:val="374151"/>
          <w:rtl w:val="0"/>
        </w:rPr>
        <w:t xml:space="preserve">Validar la participación en actividades programadas.</w:t>
      </w:r>
    </w:p>
    <w:p w:rsidR="00000000" w:rsidDel="00000000" w:rsidP="00000000" w:rsidRDefault="00000000" w:rsidRPr="00000000" w14:paraId="00000151">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52">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3">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4">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5">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6">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7">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8">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9">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A">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B">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C">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D">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E">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5F">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60">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61">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62">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63">
      <w:pPr>
        <w:shd w:fill="ffffff" w:val="clear"/>
        <w:spacing w:after="0" w:line="240" w:lineRule="auto"/>
        <w:rPr>
          <w:rFonts w:ascii="Calibri" w:cs="Calibri" w:eastAsia="Calibri" w:hAnsi="Calibri"/>
          <w:color w:val="222222"/>
          <w:sz w:val="22"/>
          <w:szCs w:val="22"/>
          <w:vertAlign w:val="baseline"/>
        </w:rPr>
      </w:pPr>
      <w:bookmarkStart w:colFirst="0" w:colLast="0" w:name="_heading=h.4d34og8" w:id="9"/>
      <w:bookmarkEnd w:id="9"/>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Funcionalidades a No Probar</w:t>
      </w: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65">
      <w:pPr>
        <w:shd w:fill="ffffff" w:val="clear"/>
        <w:spacing w:after="0" w:line="240" w:lineRule="auto"/>
        <w:rPr>
          <w:rFonts w:ascii="Roboto" w:cs="Roboto" w:eastAsia="Roboto" w:hAnsi="Roboto"/>
          <w:color w:val="374151"/>
        </w:rPr>
      </w:pPr>
      <w:r w:rsidDel="00000000" w:rsidR="00000000" w:rsidRPr="00000000">
        <w:rPr>
          <w:rFonts w:ascii="Roboto" w:cs="Roboto" w:eastAsia="Roboto" w:hAnsi="Roboto"/>
          <w:color w:val="374151"/>
          <w:rtl w:val="0"/>
        </w:rPr>
        <w:t xml:space="preserve">No se probarán funcionalidades como:</w:t>
      </w:r>
    </w:p>
    <w:p w:rsidR="00000000" w:rsidDel="00000000" w:rsidP="00000000" w:rsidRDefault="00000000" w:rsidRPr="00000000" w14:paraId="00000166">
      <w:pPr>
        <w:numPr>
          <w:ilvl w:val="0"/>
          <w:numId w:val="22"/>
        </w:numPr>
        <w:pBdr>
          <w:top w:color="d9d9e3" w:space="0" w:sz="0" w:val="none"/>
          <w:left w:color="d9d9e3" w:space="0" w:sz="0" w:val="none"/>
          <w:bottom w:color="d9d9e3" w:space="0" w:sz="0" w:val="none"/>
          <w:right w:color="d9d9e3" w:space="0" w:sz="0" w:val="none"/>
          <w:between w:color="d9d9e3" w:space="0" w:sz="0" w:val="none"/>
        </w:pBdr>
        <w:shd w:fill="ffffff" w:val="clear"/>
        <w:spacing w:after="0" w:line="240" w:lineRule="auto"/>
        <w:ind w:left="720" w:hanging="360"/>
      </w:pPr>
      <w:r w:rsidDel="00000000" w:rsidR="00000000" w:rsidRPr="00000000">
        <w:rPr>
          <w:rFonts w:ascii="Roboto" w:cs="Roboto" w:eastAsia="Roboto" w:hAnsi="Roboto"/>
          <w:color w:val="374151"/>
          <w:rtl w:val="0"/>
        </w:rPr>
        <w:t xml:space="preserve">Historial de actividades no relacionadas con la plataforma.</w:t>
      </w:r>
    </w:p>
    <w:p w:rsidR="00000000" w:rsidDel="00000000" w:rsidP="00000000" w:rsidRDefault="00000000" w:rsidRPr="00000000" w14:paraId="00000167">
      <w:pPr>
        <w:numPr>
          <w:ilvl w:val="0"/>
          <w:numId w:val="22"/>
        </w:numPr>
        <w:pBdr>
          <w:top w:color="d9d9e3" w:space="0" w:sz="0" w:val="none"/>
          <w:left w:color="d9d9e3" w:space="0" w:sz="0" w:val="none"/>
          <w:bottom w:color="d9d9e3" w:space="0" w:sz="0" w:val="none"/>
          <w:right w:color="d9d9e3" w:space="0" w:sz="0" w:val="none"/>
          <w:between w:color="d9d9e3" w:space="0" w:sz="0" w:val="none"/>
        </w:pBdr>
        <w:shd w:fill="ffffff" w:val="clear"/>
        <w:spacing w:after="0" w:line="240" w:lineRule="auto"/>
        <w:ind w:left="720" w:hanging="360"/>
      </w:pPr>
      <w:r w:rsidDel="00000000" w:rsidR="00000000" w:rsidRPr="00000000">
        <w:rPr>
          <w:rFonts w:ascii="Roboto" w:cs="Roboto" w:eastAsia="Roboto" w:hAnsi="Roboto"/>
          <w:color w:val="374151"/>
          <w:rtl w:val="0"/>
        </w:rPr>
        <w:t xml:space="preserve">Funcionalidades no directamente vinculadas a la salud mental.</w:t>
      </w:r>
    </w:p>
    <w:p w:rsidR="00000000" w:rsidDel="00000000" w:rsidP="00000000" w:rsidRDefault="00000000" w:rsidRPr="00000000" w14:paraId="00000168">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6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6A">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6B">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6C">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6D">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6E">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6F">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70">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71">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72">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73">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74">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75">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76">
      <w:pPr>
        <w:shd w:fill="ffffff" w:val="clear"/>
        <w:spacing w:after="0" w:line="240" w:lineRule="auto"/>
        <w:rPr>
          <w:b w:val="0"/>
          <w:color w:val="365f91"/>
          <w:vertAlign w:val="baseline"/>
        </w:rPr>
      </w:pPr>
      <w:bookmarkStart w:colFirst="0" w:colLast="0" w:name="_heading=h.2s8eyo1" w:id="10"/>
      <w:bookmarkEnd w:id="10"/>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Enfoque de Pruebas (Estrategia)</w:t>
      </w: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78">
      <w:pPr>
        <w:numPr>
          <w:ilvl w:val="0"/>
          <w:numId w:val="2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Estrategia incluida en el Plan de Pruebas.</w:t>
      </w:r>
    </w:p>
    <w:p w:rsidR="00000000" w:rsidDel="00000000" w:rsidP="00000000" w:rsidRDefault="00000000" w:rsidRPr="00000000" w14:paraId="00000179">
      <w:pPr>
        <w:numPr>
          <w:ilvl w:val="0"/>
          <w:numId w:val="2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Tipos de pruebas:</w:t>
      </w:r>
    </w:p>
    <w:p w:rsidR="00000000" w:rsidDel="00000000" w:rsidP="00000000" w:rsidRDefault="00000000" w:rsidRPr="00000000" w14:paraId="0000017A">
      <w:pPr>
        <w:numPr>
          <w:ilvl w:val="1"/>
          <w:numId w:val="2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pPr>
      <w:r w:rsidDel="00000000" w:rsidR="00000000" w:rsidRPr="00000000">
        <w:rPr>
          <w:rFonts w:ascii="Roboto" w:cs="Roboto" w:eastAsia="Roboto" w:hAnsi="Roboto"/>
          <w:color w:val="374151"/>
          <w:rtl w:val="0"/>
        </w:rPr>
        <w:t xml:space="preserve">Funcionales, de desempeño, de interfaces, no funcionales, etc.</w:t>
      </w:r>
    </w:p>
    <w:p w:rsidR="00000000" w:rsidDel="00000000" w:rsidP="00000000" w:rsidRDefault="00000000" w:rsidRPr="00000000" w14:paraId="0000017B">
      <w:pPr>
        <w:numPr>
          <w:ilvl w:val="0"/>
          <w:numId w:val="23"/>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pPr>
      <w:r w:rsidDel="00000000" w:rsidR="00000000" w:rsidRPr="00000000">
        <w:rPr>
          <w:rFonts w:ascii="Roboto" w:cs="Roboto" w:eastAsia="Roboto" w:hAnsi="Roboto"/>
          <w:color w:val="374151"/>
          <w:rtl w:val="0"/>
        </w:rPr>
        <w:t xml:space="preserve">Requerimientos especiales, configuraciones, subconjuntos de datos, nivel de pruebas de regresión.</w:t>
      </w:r>
    </w:p>
    <w:p w:rsidR="00000000" w:rsidDel="00000000" w:rsidP="00000000" w:rsidRDefault="00000000" w:rsidRPr="00000000" w14:paraId="0000017C">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7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7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7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4">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7">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8C">
      <w:pPr>
        <w:shd w:fill="ffffff" w:val="clear"/>
        <w:spacing w:after="0" w:line="240" w:lineRule="auto"/>
        <w:rPr>
          <w:rFonts w:ascii="Calibri" w:cs="Calibri" w:eastAsia="Calibri" w:hAnsi="Calibri"/>
          <w:color w:val="222222"/>
          <w:sz w:val="22"/>
          <w:szCs w:val="22"/>
          <w:vertAlign w:val="baseline"/>
        </w:rPr>
      </w:pPr>
      <w:bookmarkStart w:colFirst="0" w:colLast="0" w:name="_heading=h.17dp8vu" w:id="11"/>
      <w:bookmarkEnd w:id="11"/>
      <w:r w:rsidDel="00000000" w:rsidR="00000000" w:rsidRPr="00000000">
        <w:rPr>
          <w:rFonts w:ascii="Calibri" w:cs="Calibri" w:eastAsia="Calibri" w:hAnsi="Calibri"/>
          <w:color w:val="222222"/>
          <w:sz w:val="22"/>
          <w:szCs w:val="22"/>
          <w:vertAlign w:val="baseline"/>
          <w:rtl w:val="0"/>
        </w:rPr>
        <w:t xml:space="preserve">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Criterios de Aceptación o Rechazo</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bookmarkStart w:colFirst="0" w:colLast="0" w:name="_heading=h.3rdcrjn" w:id="12"/>
      <w:bookmarkEnd w:id="12"/>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 Criterios de Aceptación o Rechazo </w:t>
      </w:r>
    </w:p>
    <w:p w:rsidR="00000000" w:rsidDel="00000000" w:rsidP="00000000" w:rsidRDefault="00000000" w:rsidRPr="00000000" w14:paraId="0000018F">
      <w:pPr>
        <w:shd w:fill="ffffff" w:val="clear"/>
        <w:spacing w:after="0" w:line="240" w:lineRule="auto"/>
        <w:rPr>
          <w:rFonts w:ascii="Roboto" w:cs="Roboto" w:eastAsia="Roboto" w:hAnsi="Roboto"/>
          <w:color w:val="374151"/>
        </w:rPr>
      </w:pPr>
      <w:r w:rsidDel="00000000" w:rsidR="00000000" w:rsidRPr="00000000">
        <w:rPr>
          <w:rFonts w:ascii="Roboto" w:cs="Roboto" w:eastAsia="Roboto" w:hAnsi="Roboto"/>
          <w:color w:val="374151"/>
          <w:rtl w:val="0"/>
        </w:rPr>
        <w:t xml:space="preserve">Ejemplos de criterios:</w:t>
      </w:r>
    </w:p>
    <w:p w:rsidR="00000000" w:rsidDel="00000000" w:rsidP="00000000" w:rsidRDefault="00000000" w:rsidRPr="00000000" w14:paraId="00000190">
      <w:pPr>
        <w:numPr>
          <w:ilvl w:val="0"/>
          <w:numId w:val="27"/>
        </w:numPr>
        <w:pBdr>
          <w:top w:color="d9d9e3" w:space="0" w:sz="0" w:val="none"/>
          <w:left w:color="d9d9e3" w:space="0" w:sz="0" w:val="none"/>
          <w:bottom w:color="d9d9e3" w:space="0" w:sz="0" w:val="none"/>
          <w:right w:color="d9d9e3" w:space="0" w:sz="0" w:val="none"/>
          <w:between w:color="d9d9e3" w:space="0" w:sz="0" w:val="none"/>
        </w:pBdr>
        <w:shd w:fill="ffffff" w:val="clear"/>
        <w:spacing w:after="0" w:line="240" w:lineRule="auto"/>
        <w:ind w:left="720" w:hanging="360"/>
      </w:pPr>
      <w:r w:rsidDel="00000000" w:rsidR="00000000" w:rsidRPr="00000000">
        <w:rPr>
          <w:rFonts w:ascii="Roboto" w:cs="Roboto" w:eastAsia="Roboto" w:hAnsi="Roboto"/>
          <w:color w:val="374151"/>
          <w:rtl w:val="0"/>
        </w:rPr>
        <w:t xml:space="preserve">100% de pruebas unitarias completadas.</w:t>
      </w:r>
    </w:p>
    <w:p w:rsidR="00000000" w:rsidDel="00000000" w:rsidP="00000000" w:rsidRDefault="00000000" w:rsidRPr="00000000" w14:paraId="00000191">
      <w:pPr>
        <w:numPr>
          <w:ilvl w:val="0"/>
          <w:numId w:val="27"/>
        </w:numPr>
        <w:pBdr>
          <w:top w:color="d9d9e3" w:space="0" w:sz="0" w:val="none"/>
          <w:left w:color="d9d9e3" w:space="0" w:sz="0" w:val="none"/>
          <w:bottom w:color="d9d9e3" w:space="0" w:sz="0" w:val="none"/>
          <w:right w:color="d9d9e3" w:space="0" w:sz="0" w:val="none"/>
          <w:between w:color="d9d9e3" w:space="0" w:sz="0" w:val="none"/>
        </w:pBdr>
        <w:shd w:fill="ffffff" w:val="clear"/>
        <w:spacing w:after="0" w:line="240" w:lineRule="auto"/>
        <w:ind w:left="720" w:hanging="360"/>
      </w:pPr>
      <w:r w:rsidDel="00000000" w:rsidR="00000000" w:rsidRPr="00000000">
        <w:rPr>
          <w:rFonts w:ascii="Roboto" w:cs="Roboto" w:eastAsia="Roboto" w:hAnsi="Roboto"/>
          <w:color w:val="374151"/>
          <w:rtl w:val="0"/>
        </w:rPr>
        <w:t xml:space="preserve">Cobertura de todos los componentes y líneas de código.</w:t>
      </w:r>
    </w:p>
    <w:p w:rsidR="00000000" w:rsidDel="00000000" w:rsidP="00000000" w:rsidRDefault="00000000" w:rsidRPr="00000000" w14:paraId="00000192">
      <w:pPr>
        <w:numPr>
          <w:ilvl w:val="0"/>
          <w:numId w:val="27"/>
        </w:numPr>
        <w:pBdr>
          <w:top w:color="d9d9e3" w:space="0" w:sz="0" w:val="none"/>
          <w:left w:color="d9d9e3" w:space="0" w:sz="0" w:val="none"/>
          <w:bottom w:color="d9d9e3" w:space="0" w:sz="0" w:val="none"/>
          <w:right w:color="d9d9e3" w:space="0" w:sz="0" w:val="none"/>
          <w:between w:color="d9d9e3" w:space="0" w:sz="0" w:val="none"/>
        </w:pBdr>
        <w:shd w:fill="ffffff" w:val="clear"/>
        <w:spacing w:after="0" w:line="240" w:lineRule="auto"/>
        <w:ind w:left="720" w:hanging="360"/>
      </w:pPr>
      <w:r w:rsidDel="00000000" w:rsidR="00000000" w:rsidRPr="00000000">
        <w:rPr>
          <w:rFonts w:ascii="Roboto" w:cs="Roboto" w:eastAsia="Roboto" w:hAnsi="Roboto"/>
          <w:color w:val="374151"/>
          <w:rtl w:val="0"/>
        </w:rPr>
        <w:t xml:space="preserve">Porcentaje específico de casos exitosos.</w:t>
      </w:r>
    </w:p>
    <w:p w:rsidR="00000000" w:rsidDel="00000000" w:rsidP="00000000" w:rsidRDefault="00000000" w:rsidRPr="00000000" w14:paraId="00000193">
      <w:pPr>
        <w:shd w:fill="ffffff" w:val="clear"/>
        <w:spacing w:after="0" w:line="240" w:lineRule="auto"/>
        <w:rPr>
          <w:color w:val="00b050"/>
          <w:vertAlign w:val="baseline"/>
        </w:rPr>
      </w:pPr>
      <w:r w:rsidDel="00000000" w:rsidR="00000000" w:rsidRPr="00000000">
        <w:rPr>
          <w:color w:val="00b050"/>
          <w:vertAlign w:val="baseline"/>
          <w:rtl w:val="0"/>
        </w:rPr>
        <w:t xml:space="preserve">.</w:t>
      </w:r>
    </w:p>
    <w:p w:rsidR="00000000" w:rsidDel="00000000" w:rsidP="00000000" w:rsidRDefault="00000000" w:rsidRPr="00000000" w14:paraId="00000194">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95">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96">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97">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98">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99">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9A">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9B">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9C">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9D">
      <w:pPr>
        <w:shd w:fill="ffffff" w:val="clea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19E">
      <w:pPr>
        <w:shd w:fill="ffffff" w:val="clear"/>
        <w:spacing w:after="0" w:line="240" w:lineRule="auto"/>
        <w:rPr>
          <w:b w:val="0"/>
          <w:color w:val="365f91"/>
          <w:vertAlign w:val="baseline"/>
        </w:rPr>
      </w:pPr>
      <w:bookmarkStart w:colFirst="0" w:colLast="0" w:name="_heading=h.26in1rg" w:id="13"/>
      <w:bookmarkEnd w:id="13"/>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Criterios de Suspensión</w:t>
      </w: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A0">
      <w:pPr>
        <w:shd w:fill="ffffff" w:val="clear"/>
        <w:spacing w:after="0" w:line="240" w:lineRule="auto"/>
        <w:rPr>
          <w:rFonts w:ascii="Roboto" w:cs="Roboto" w:eastAsia="Roboto" w:hAnsi="Roboto"/>
          <w:color w:val="374151"/>
        </w:rPr>
      </w:pPr>
      <w:r w:rsidDel="00000000" w:rsidR="00000000" w:rsidRPr="00000000">
        <w:rPr>
          <w:rFonts w:ascii="Roboto" w:cs="Roboto" w:eastAsia="Roboto" w:hAnsi="Roboto"/>
          <w:color w:val="374151"/>
          <w:rtl w:val="0"/>
        </w:rPr>
        <w:t xml:space="preserve">Condiciones para detener casos de prueba, por ejemplo:</w:t>
      </w:r>
    </w:p>
    <w:p w:rsidR="00000000" w:rsidDel="00000000" w:rsidP="00000000" w:rsidRDefault="00000000" w:rsidRPr="00000000" w14:paraId="000001A1">
      <w:pPr>
        <w:numPr>
          <w:ilvl w:val="0"/>
          <w:numId w:val="28"/>
        </w:numPr>
        <w:pBdr>
          <w:top w:color="d9d9e3" w:space="0" w:sz="0" w:val="none"/>
          <w:left w:color="d9d9e3" w:space="0" w:sz="0" w:val="none"/>
          <w:bottom w:color="d9d9e3" w:space="0" w:sz="0" w:val="none"/>
          <w:right w:color="d9d9e3" w:space="0" w:sz="0" w:val="none"/>
          <w:between w:color="d9d9e3" w:space="0" w:sz="0" w:val="none"/>
        </w:pBdr>
        <w:shd w:fill="ffffff" w:val="clear"/>
        <w:spacing w:after="0" w:line="240" w:lineRule="auto"/>
        <w:ind w:left="720" w:hanging="360"/>
      </w:pPr>
      <w:r w:rsidDel="00000000" w:rsidR="00000000" w:rsidRPr="00000000">
        <w:rPr>
          <w:rFonts w:ascii="Roboto" w:cs="Roboto" w:eastAsia="Roboto" w:hAnsi="Roboto"/>
          <w:color w:val="374151"/>
          <w:rtl w:val="0"/>
        </w:rPr>
        <w:t xml:space="preserve">Defectos críticos impiden la ejecución.</w:t>
      </w:r>
    </w:p>
    <w:p w:rsidR="00000000" w:rsidDel="00000000" w:rsidP="00000000" w:rsidRDefault="00000000" w:rsidRPr="00000000" w14:paraId="000001A2">
      <w:pPr>
        <w:numPr>
          <w:ilvl w:val="0"/>
          <w:numId w:val="28"/>
        </w:numPr>
        <w:pBdr>
          <w:top w:color="d9d9e3" w:space="0" w:sz="0" w:val="none"/>
          <w:left w:color="d9d9e3" w:space="0" w:sz="0" w:val="none"/>
          <w:bottom w:color="d9d9e3" w:space="0" w:sz="0" w:val="none"/>
          <w:right w:color="d9d9e3" w:space="0" w:sz="0" w:val="none"/>
          <w:between w:color="d9d9e3" w:space="0" w:sz="0" w:val="none"/>
        </w:pBdr>
        <w:shd w:fill="ffffff" w:val="clear"/>
        <w:spacing w:after="0" w:line="240" w:lineRule="auto"/>
        <w:ind w:left="720" w:hanging="360"/>
      </w:pPr>
      <w:r w:rsidDel="00000000" w:rsidR="00000000" w:rsidRPr="00000000">
        <w:rPr>
          <w:rFonts w:ascii="Roboto" w:cs="Roboto" w:eastAsia="Roboto" w:hAnsi="Roboto"/>
          <w:color w:val="374151"/>
          <w:rtl w:val="0"/>
        </w:rPr>
        <w:t xml:space="preserve">Porcentaje predefinido de casos fallidos.</w:t>
      </w:r>
    </w:p>
    <w:p w:rsidR="00000000" w:rsidDel="00000000" w:rsidP="00000000" w:rsidRDefault="00000000" w:rsidRPr="00000000" w14:paraId="000001A3">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A4">
      <w:pPr>
        <w:shd w:fill="ffffff" w:val="clear"/>
        <w:spacing w:after="280" w:before="280" w:line="240" w:lineRule="auto"/>
        <w:rPr>
          <w:b w:val="0"/>
          <w:color w:val="365f91"/>
          <w:vertAlign w:val="baseline"/>
        </w:rPr>
      </w:pPr>
      <w:r w:rsidDel="00000000" w:rsidR="00000000" w:rsidRPr="00000000">
        <w:rPr>
          <w:rtl w:val="0"/>
        </w:rPr>
      </w:r>
    </w:p>
    <w:p w:rsidR="00000000" w:rsidDel="00000000" w:rsidP="00000000" w:rsidRDefault="00000000" w:rsidRPr="00000000" w14:paraId="000001A5">
      <w:pPr>
        <w:shd w:fill="ffffff" w:val="clear"/>
        <w:spacing w:after="280" w:before="280" w:line="240" w:lineRule="auto"/>
        <w:rPr>
          <w:b w:val="0"/>
          <w:color w:val="365f91"/>
          <w:vertAlign w:val="baseline"/>
        </w:rPr>
      </w:pPr>
      <w:r w:rsidDel="00000000" w:rsidR="00000000" w:rsidRPr="00000000">
        <w:rPr>
          <w:rtl w:val="0"/>
        </w:rPr>
      </w:r>
    </w:p>
    <w:p w:rsidR="00000000" w:rsidDel="00000000" w:rsidP="00000000" w:rsidRDefault="00000000" w:rsidRPr="00000000" w14:paraId="000001A6">
      <w:pPr>
        <w:shd w:fill="ffffff" w:val="clear"/>
        <w:spacing w:after="280" w:before="280" w:line="240" w:lineRule="auto"/>
        <w:rPr>
          <w:b w:val="0"/>
          <w:color w:val="365f91"/>
          <w:vertAlign w:val="baseline"/>
        </w:rPr>
      </w:pPr>
      <w:r w:rsidDel="00000000" w:rsidR="00000000" w:rsidRPr="00000000">
        <w:rPr>
          <w:rtl w:val="0"/>
        </w:rPr>
      </w:r>
    </w:p>
    <w:p w:rsidR="00000000" w:rsidDel="00000000" w:rsidP="00000000" w:rsidRDefault="00000000" w:rsidRPr="00000000" w14:paraId="000001A7">
      <w:pPr>
        <w:shd w:fill="ffffff" w:val="clear"/>
        <w:spacing w:after="280" w:before="280" w:line="240" w:lineRule="auto"/>
        <w:rPr>
          <w:b w:val="0"/>
          <w:color w:val="365f91"/>
          <w:vertAlign w:val="baseline"/>
        </w:rPr>
      </w:pPr>
      <w:r w:rsidDel="00000000" w:rsidR="00000000" w:rsidRPr="00000000">
        <w:rPr>
          <w:rtl w:val="0"/>
        </w:rPr>
      </w:r>
    </w:p>
    <w:p w:rsidR="00000000" w:rsidDel="00000000" w:rsidP="00000000" w:rsidRDefault="00000000" w:rsidRPr="00000000" w14:paraId="000001A8">
      <w:pPr>
        <w:shd w:fill="ffffff" w:val="clear"/>
        <w:spacing w:after="280" w:before="280" w:line="240" w:lineRule="auto"/>
        <w:rPr>
          <w:b w:val="0"/>
          <w:color w:val="365f91"/>
          <w:vertAlign w:val="baseline"/>
        </w:rPr>
      </w:pPr>
      <w:r w:rsidDel="00000000" w:rsidR="00000000" w:rsidRPr="00000000">
        <w:rPr>
          <w:rtl w:val="0"/>
        </w:rPr>
      </w:r>
    </w:p>
    <w:p w:rsidR="00000000" w:rsidDel="00000000" w:rsidP="00000000" w:rsidRDefault="00000000" w:rsidRPr="00000000" w14:paraId="000001A9">
      <w:pPr>
        <w:shd w:fill="ffffff" w:val="clear"/>
        <w:spacing w:after="280" w:before="280" w:line="240" w:lineRule="auto"/>
        <w:rPr>
          <w:b w:val="0"/>
          <w:color w:val="365f91"/>
          <w:vertAlign w:val="baseline"/>
        </w:rPr>
      </w:pPr>
      <w:r w:rsidDel="00000000" w:rsidR="00000000" w:rsidRPr="00000000">
        <w:rPr>
          <w:rtl w:val="0"/>
        </w:rPr>
      </w:r>
    </w:p>
    <w:p w:rsidR="00000000" w:rsidDel="00000000" w:rsidP="00000000" w:rsidRDefault="00000000" w:rsidRPr="00000000" w14:paraId="000001AA">
      <w:pPr>
        <w:shd w:fill="ffffff" w:val="clear"/>
        <w:spacing w:after="280" w:before="280" w:line="240" w:lineRule="auto"/>
        <w:rPr>
          <w:b w:val="0"/>
          <w:color w:val="365f91"/>
          <w:vertAlign w:val="baseline"/>
        </w:rPr>
      </w:pPr>
      <w:r w:rsidDel="00000000" w:rsidR="00000000" w:rsidRPr="00000000">
        <w:rPr>
          <w:rtl w:val="0"/>
        </w:rPr>
      </w:r>
    </w:p>
    <w:p w:rsidR="00000000" w:rsidDel="00000000" w:rsidP="00000000" w:rsidRDefault="00000000" w:rsidRPr="00000000" w14:paraId="000001AB">
      <w:pPr>
        <w:shd w:fill="ffffff" w:val="clear"/>
        <w:spacing w:after="280" w:before="280" w:line="240" w:lineRule="auto"/>
        <w:rPr>
          <w:b w:val="0"/>
          <w:color w:val="365f91"/>
          <w:vertAlign w:val="baseline"/>
        </w:rPr>
      </w:pPr>
      <w:r w:rsidDel="00000000" w:rsidR="00000000" w:rsidRPr="00000000">
        <w:rPr>
          <w:rtl w:val="0"/>
        </w:rPr>
      </w:r>
    </w:p>
    <w:p w:rsidR="00000000" w:rsidDel="00000000" w:rsidP="00000000" w:rsidRDefault="00000000" w:rsidRPr="00000000" w14:paraId="000001AC">
      <w:pPr>
        <w:shd w:fill="ffffff" w:val="clear"/>
        <w:spacing w:after="280" w:before="280" w:line="240" w:lineRule="auto"/>
        <w:rPr>
          <w:b w:val="0"/>
          <w:color w:val="365f91"/>
          <w:vertAlign w:val="baseline"/>
        </w:rPr>
      </w:pPr>
      <w:bookmarkStart w:colFirst="0" w:colLast="0" w:name="_heading=h.lnxbz9" w:id="14"/>
      <w:bookmarkEnd w:id="14"/>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Criterios de Reanudación</w:t>
      </w:r>
      <w:r w:rsidDel="00000000" w:rsidR="00000000" w:rsidRPr="00000000">
        <w:rPr>
          <w:rtl w:val="0"/>
        </w:rPr>
      </w:r>
    </w:p>
    <w:p w:rsidR="00000000" w:rsidDel="00000000" w:rsidP="00000000" w:rsidRDefault="00000000" w:rsidRPr="00000000" w14:paraId="000001AE">
      <w:pPr>
        <w:shd w:fill="ffffff" w:val="clear"/>
        <w:spacing w:after="0" w:line="240" w:lineRule="auto"/>
        <w:rPr>
          <w:color w:val="00b050"/>
          <w:vertAlign w:val="baseline"/>
        </w:rPr>
      </w:pPr>
      <w:r w:rsidDel="00000000" w:rsidR="00000000" w:rsidRPr="00000000">
        <w:rPr>
          <w:rFonts w:ascii="Roboto" w:cs="Roboto" w:eastAsia="Roboto" w:hAnsi="Roboto"/>
          <w:color w:val="374151"/>
          <w:rtl w:val="0"/>
        </w:rPr>
        <w:t xml:space="preserve">Especificación de condiciones para reanudar las pruebas tras una suspensión.</w:t>
      </w:r>
      <w:r w:rsidDel="00000000" w:rsidR="00000000" w:rsidRPr="00000000">
        <w:rPr>
          <w:rtl w:val="0"/>
        </w:rPr>
      </w:r>
    </w:p>
    <w:p w:rsidR="00000000" w:rsidDel="00000000" w:rsidP="00000000" w:rsidRDefault="00000000" w:rsidRPr="00000000" w14:paraId="000001AF">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0">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1">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2">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3">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4">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5">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6">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7">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8">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9">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A">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B">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C">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D">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E">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BF">
      <w:pPr>
        <w:shd w:fill="ffffff" w:val="clear"/>
        <w:spacing w:after="0" w:line="240" w:lineRule="auto"/>
        <w:rPr>
          <w:rFonts w:ascii="Calibri" w:cs="Calibri" w:eastAsia="Calibri" w:hAnsi="Calibri"/>
          <w:color w:val="222222"/>
          <w:sz w:val="22"/>
          <w:szCs w:val="22"/>
          <w:vertAlign w:val="baseline"/>
        </w:rPr>
      </w:pPr>
      <w:bookmarkStart w:colFirst="0" w:colLast="0" w:name="_heading=h.35nkun2" w:id="15"/>
      <w:bookmarkEnd w:id="15"/>
      <w:r w:rsidDel="00000000" w:rsidR="00000000" w:rsidRPr="00000000">
        <w:rPr>
          <w:rFonts w:ascii="Calibri" w:cs="Calibri" w:eastAsia="Calibri" w:hAnsi="Calibri"/>
          <w:color w:val="222222"/>
          <w:sz w:val="22"/>
          <w:szCs w:val="22"/>
          <w:vertAlign w:val="baseline"/>
          <w:rtl w:val="0"/>
        </w:rPr>
        <w:t xml:space="preserve">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color w:val="222222"/>
          <w:sz w:val="22"/>
          <w:szCs w:val="2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Entregables</w:t>
      </w:r>
      <w:r w:rsidDel="00000000" w:rsidR="00000000" w:rsidRPr="00000000">
        <w:rPr>
          <w:rFonts w:ascii="Calibri" w:cs="Calibri" w:eastAsia="Calibri" w:hAnsi="Calibri"/>
          <w:b w:val="1"/>
          <w:i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1C1">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Documento de Plan de Pruebas.</w:t>
      </w:r>
    </w:p>
    <w:p w:rsidR="00000000" w:rsidDel="00000000" w:rsidP="00000000" w:rsidRDefault="00000000" w:rsidRPr="00000000" w14:paraId="000001C2">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Casos de Pruebas.</w:t>
      </w:r>
    </w:p>
    <w:p w:rsidR="00000000" w:rsidDel="00000000" w:rsidP="00000000" w:rsidRDefault="00000000" w:rsidRPr="00000000" w14:paraId="000001C3">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Logs de errores.</w:t>
      </w:r>
    </w:p>
    <w:p w:rsidR="00000000" w:rsidDel="00000000" w:rsidP="00000000" w:rsidRDefault="00000000" w:rsidRPr="00000000" w14:paraId="000001C4">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Reportes de incidencias.</w:t>
      </w:r>
    </w:p>
    <w:p w:rsidR="00000000" w:rsidDel="00000000" w:rsidP="00000000" w:rsidRDefault="00000000" w:rsidRPr="00000000" w14:paraId="000001C5">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pPr>
      <w:r w:rsidDel="00000000" w:rsidR="00000000" w:rsidRPr="00000000">
        <w:rPr>
          <w:rFonts w:ascii="Roboto" w:cs="Roboto" w:eastAsia="Roboto" w:hAnsi="Roboto"/>
          <w:color w:val="374151"/>
          <w:rtl w:val="0"/>
        </w:rPr>
        <w:t xml:space="preserve">Evidencias de pruebas.</w:t>
      </w:r>
    </w:p>
    <w:p w:rsidR="00000000" w:rsidDel="00000000" w:rsidP="00000000" w:rsidRDefault="00000000" w:rsidRPr="00000000" w14:paraId="000001C6">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C7">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C8">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C9">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CA">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CB">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CC">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CD">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CE">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CF">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D0">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D1">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D2">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D3">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D4">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D5">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D6">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1D7">
      <w:pPr>
        <w:shd w:fill="ffffff" w:val="clear"/>
        <w:spacing w:after="0" w:line="240" w:lineRule="auto"/>
        <w:rPr>
          <w:rFonts w:ascii="Calibri" w:cs="Calibri" w:eastAsia="Calibri" w:hAnsi="Calibri"/>
          <w:color w:val="222222"/>
          <w:sz w:val="22"/>
          <w:szCs w:val="22"/>
          <w:vertAlign w:val="baseline"/>
        </w:rPr>
      </w:pPr>
      <w:bookmarkStart w:colFirst="0" w:colLast="0" w:name="_heading=h.1ksv4uv" w:id="16"/>
      <w:bookmarkEnd w:id="16"/>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Recursos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bookmarkStart w:colFirst="0" w:colLast="0" w:name="_heading=h.44sinio" w:id="17"/>
      <w:bookmarkEnd w:id="17"/>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Requerimientos de Entornos – Hardware</w:t>
      </w: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DA">
      <w:pPr>
        <w:numPr>
          <w:ilvl w:val="0"/>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Documento de Plan de Pruebas.</w:t>
      </w:r>
    </w:p>
    <w:p w:rsidR="00000000" w:rsidDel="00000000" w:rsidP="00000000" w:rsidRDefault="00000000" w:rsidRPr="00000000" w14:paraId="000001DB">
      <w:pPr>
        <w:numPr>
          <w:ilvl w:val="0"/>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Casos de Pruebas.</w:t>
      </w:r>
    </w:p>
    <w:p w:rsidR="00000000" w:rsidDel="00000000" w:rsidP="00000000" w:rsidRDefault="00000000" w:rsidRPr="00000000" w14:paraId="000001DC">
      <w:pPr>
        <w:numPr>
          <w:ilvl w:val="0"/>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Logs de errores.</w:t>
      </w:r>
    </w:p>
    <w:p w:rsidR="00000000" w:rsidDel="00000000" w:rsidP="00000000" w:rsidRDefault="00000000" w:rsidRPr="00000000" w14:paraId="000001DD">
      <w:pPr>
        <w:numPr>
          <w:ilvl w:val="0"/>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Reportes de incidencias.</w:t>
      </w:r>
    </w:p>
    <w:p w:rsidR="00000000" w:rsidDel="00000000" w:rsidP="00000000" w:rsidRDefault="00000000" w:rsidRPr="00000000" w14:paraId="000001DE">
      <w:pPr>
        <w:numPr>
          <w:ilvl w:val="0"/>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Evidencias de pruebas.</w:t>
      </w:r>
    </w:p>
    <w:p w:rsidR="00000000" w:rsidDel="00000000" w:rsidP="00000000" w:rsidRDefault="00000000" w:rsidRPr="00000000" w14:paraId="000001DF">
      <w:pPr>
        <w:numPr>
          <w:ilvl w:val="0"/>
          <w:numId w:val="16"/>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rPr>
          <w:rFonts w:ascii="Roboto" w:cs="Roboto" w:eastAsia="Roboto" w:hAnsi="Roboto"/>
          <w:color w:val="374151"/>
          <w:u w:val="none"/>
        </w:rPr>
      </w:pPr>
      <w:r w:rsidDel="00000000" w:rsidR="00000000" w:rsidRPr="00000000">
        <w:rPr>
          <w:rtl w:val="0"/>
        </w:rPr>
      </w:r>
    </w:p>
    <w:p w:rsidR="00000000" w:rsidDel="00000000" w:rsidP="00000000" w:rsidRDefault="00000000" w:rsidRPr="00000000" w14:paraId="000001E0">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E1">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14:paraId="000001E2">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14:paraId="000001E3">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14:paraId="000001E4">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14:paraId="000001E5">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14:paraId="000001E6">
      <w:pPr>
        <w:shd w:fill="ffffff" w:val="clear"/>
        <w:spacing w:after="280" w:before="280" w:line="240" w:lineRule="auto"/>
        <w:rPr>
          <w:color w:val="222222"/>
          <w:sz w:val="19"/>
          <w:szCs w:val="19"/>
          <w:vertAlign w:val="baseline"/>
        </w:rPr>
      </w:pPr>
      <w:r w:rsidDel="00000000" w:rsidR="00000000" w:rsidRPr="00000000">
        <w:rPr>
          <w:rtl w:val="0"/>
        </w:rPr>
      </w:r>
    </w:p>
    <w:p w:rsidR="00000000" w:rsidDel="00000000" w:rsidP="00000000" w:rsidRDefault="00000000" w:rsidRPr="00000000" w14:paraId="000001E7">
      <w:pPr>
        <w:shd w:fill="ffffff" w:val="clear"/>
        <w:spacing w:after="280" w:before="280" w:line="240" w:lineRule="auto"/>
        <w:rPr>
          <w:color w:val="222222"/>
          <w:sz w:val="19"/>
          <w:szCs w:val="19"/>
          <w:vertAlign w:val="baseline"/>
        </w:rPr>
      </w:pPr>
      <w:bookmarkStart w:colFirst="0" w:colLast="0" w:name="_heading=h.2jxsxqh" w:id="18"/>
      <w:bookmarkEnd w:id="18"/>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Requerimientos de Entornos – Software </w:t>
      </w:r>
    </w:p>
    <w:p w:rsidR="00000000" w:rsidDel="00000000" w:rsidP="00000000" w:rsidRDefault="00000000" w:rsidRPr="00000000" w14:paraId="000001E9">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Accesos a Sistemas y Bases de Datos.</w:t>
      </w:r>
    </w:p>
    <w:p w:rsidR="00000000" w:rsidDel="00000000" w:rsidP="00000000" w:rsidRDefault="00000000" w:rsidRPr="00000000" w14:paraId="000001EA">
      <w:pPr>
        <w:numPr>
          <w:ilvl w:val="0"/>
          <w:numId w:val="11"/>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pPr>
      <w:r w:rsidDel="00000000" w:rsidR="00000000" w:rsidRPr="00000000">
        <w:rPr>
          <w:rFonts w:ascii="Roboto" w:cs="Roboto" w:eastAsia="Roboto" w:hAnsi="Roboto"/>
          <w:color w:val="374151"/>
          <w:rtl w:val="0"/>
        </w:rPr>
        <w:t xml:space="preserve">Software necesario en los equipos de los Testers.</w:t>
      </w:r>
    </w:p>
    <w:p w:rsidR="00000000" w:rsidDel="00000000" w:rsidP="00000000" w:rsidRDefault="00000000" w:rsidRPr="00000000" w14:paraId="000001EB">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E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E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E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E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F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F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F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F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F4">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F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F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F7">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F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F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F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FB">
      <w:pPr>
        <w:shd w:fill="ffffff" w:val="clear"/>
        <w:spacing w:after="0" w:line="240" w:lineRule="auto"/>
        <w:rPr>
          <w:color w:val="00b050"/>
          <w:vertAlign w:val="baseline"/>
        </w:rPr>
      </w:pPr>
      <w:bookmarkStart w:colFirst="0" w:colLast="0" w:name="_heading=h.z337ya" w:id="19"/>
      <w:bookmarkEnd w:id="19"/>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Herramientas de Pruebas Requeridas </w:t>
      </w:r>
    </w:p>
    <w:p w:rsidR="00000000" w:rsidDel="00000000" w:rsidP="00000000" w:rsidRDefault="00000000" w:rsidRPr="00000000" w14:paraId="000001FD">
      <w:pPr>
        <w:numPr>
          <w:ilvl w:val="0"/>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Accesos a Sistemas y Bases de Datos.</w:t>
      </w:r>
    </w:p>
    <w:p w:rsidR="00000000" w:rsidDel="00000000" w:rsidP="00000000" w:rsidRDefault="00000000" w:rsidRPr="00000000" w14:paraId="000001FE">
      <w:pPr>
        <w:numPr>
          <w:ilvl w:val="0"/>
          <w:numId w:val="20"/>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pPr>
      <w:r w:rsidDel="00000000" w:rsidR="00000000" w:rsidRPr="00000000">
        <w:rPr>
          <w:rFonts w:ascii="Roboto" w:cs="Roboto" w:eastAsia="Roboto" w:hAnsi="Roboto"/>
          <w:color w:val="374151"/>
          <w:rtl w:val="0"/>
        </w:rPr>
        <w:t xml:space="preserve">Software necesario en los equipos de los Testers.</w:t>
      </w:r>
    </w:p>
    <w:p w:rsidR="00000000" w:rsidDel="00000000" w:rsidP="00000000" w:rsidRDefault="00000000" w:rsidRPr="00000000" w14:paraId="000001FF">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0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4">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7">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0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bookmarkStart w:colFirst="0" w:colLast="0" w:name="_heading=h.3j2qqm3" w:id="20"/>
      <w:bookmarkEnd w:id="20"/>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Personal</w:t>
      </w:r>
    </w:p>
    <w:p w:rsidR="00000000" w:rsidDel="00000000" w:rsidP="00000000" w:rsidRDefault="00000000" w:rsidRPr="00000000" w14:paraId="00000211">
      <w:pPr>
        <w:numPr>
          <w:ilvl w:val="0"/>
          <w:numId w:val="12"/>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Líder de Pruebas.1 Luisa Martinez </w:t>
      </w:r>
    </w:p>
    <w:p w:rsidR="00000000" w:rsidDel="00000000" w:rsidP="00000000" w:rsidRDefault="00000000" w:rsidRPr="00000000" w14:paraId="00000212">
      <w:pPr>
        <w:numPr>
          <w:ilvl w:val="0"/>
          <w:numId w:val="12"/>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pPr>
      <w:r w:rsidDel="00000000" w:rsidR="00000000" w:rsidRPr="00000000">
        <w:rPr>
          <w:rFonts w:ascii="Roboto" w:cs="Roboto" w:eastAsia="Roboto" w:hAnsi="Roboto"/>
          <w:color w:val="374151"/>
          <w:rtl w:val="0"/>
        </w:rPr>
        <w:t xml:space="preserve">Analistas de Pruebas (Testers).Luna garcia</w:t>
      </w:r>
    </w:p>
    <w:p w:rsidR="00000000" w:rsidDel="00000000" w:rsidP="00000000" w:rsidRDefault="00000000" w:rsidRPr="00000000" w14:paraId="00000213">
      <w:pPr>
        <w:numPr>
          <w:ilvl w:val="0"/>
          <w:numId w:val="12"/>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pPr>
      <w:r w:rsidDel="00000000" w:rsidR="00000000" w:rsidRPr="00000000">
        <w:rPr>
          <w:rFonts w:ascii="Roboto" w:cs="Roboto" w:eastAsia="Roboto" w:hAnsi="Roboto"/>
          <w:color w:val="374151"/>
          <w:rtl w:val="0"/>
        </w:rPr>
        <w:t xml:space="preserve">Especialistas en automatización de pruebas.</w:t>
      </w:r>
    </w:p>
    <w:p w:rsidR="00000000" w:rsidDel="00000000" w:rsidP="00000000" w:rsidRDefault="00000000" w:rsidRPr="00000000" w14:paraId="00000214">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21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1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17">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1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1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1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1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1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1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1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1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4">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5">
      <w:pPr>
        <w:shd w:fill="ffffff" w:val="clear"/>
        <w:spacing w:after="0" w:line="240" w:lineRule="auto"/>
        <w:rPr>
          <w:color w:val="00b050"/>
          <w:vertAlign w:val="baseline"/>
        </w:rPr>
      </w:pPr>
      <w:bookmarkStart w:colFirst="0" w:colLast="0" w:name="_heading=h.1y810tw" w:id="21"/>
      <w:bookmarkEnd w:id="21"/>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Entrenamiento</w:t>
      </w:r>
    </w:p>
    <w:p w:rsidR="00000000" w:rsidDel="00000000" w:rsidP="00000000" w:rsidRDefault="00000000" w:rsidRPr="00000000" w14:paraId="00000227">
      <w:pPr>
        <w:shd w:fill="ffffff" w:val="clear"/>
        <w:spacing w:after="0" w:line="240" w:lineRule="auto"/>
        <w:rPr>
          <w:color w:val="00b050"/>
          <w:vertAlign w:val="baseline"/>
        </w:rPr>
      </w:pPr>
      <w:r w:rsidDel="00000000" w:rsidR="00000000" w:rsidRPr="00000000">
        <w:rPr>
          <w:color w:val="00b050"/>
          <w:vertAlign w:val="baseline"/>
          <w:rtl w:val="0"/>
        </w:rPr>
        <w:t xml:space="preserve">Necesidades de entrenamiento en el Sistema o Aplicación, así como en las herramientas de prueba a utilizar.</w:t>
      </w:r>
    </w:p>
    <w:p w:rsidR="00000000" w:rsidDel="00000000" w:rsidP="00000000" w:rsidRDefault="00000000" w:rsidRPr="00000000" w14:paraId="0000022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2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3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3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3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3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34">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3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3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37">
      <w:pPr>
        <w:shd w:fill="ffffff" w:val="clear"/>
        <w:spacing w:after="0" w:line="240" w:lineRule="auto"/>
        <w:rPr>
          <w:rFonts w:ascii="Calibri" w:cs="Calibri" w:eastAsia="Calibri" w:hAnsi="Calibri"/>
          <w:color w:val="222222"/>
          <w:sz w:val="22"/>
          <w:szCs w:val="22"/>
          <w:vertAlign w:val="baseline"/>
        </w:rPr>
      </w:pPr>
      <w:bookmarkStart w:colFirst="0" w:colLast="0" w:name="_heading=h.4i7ojhp" w:id="22"/>
      <w:bookmarkEnd w:id="22"/>
      <w:r w:rsidDel="00000000" w:rsidR="00000000" w:rsidRPr="00000000">
        <w:rPr>
          <w:rFonts w:ascii="Calibri" w:cs="Calibri" w:eastAsia="Calibri" w:hAnsi="Calibri"/>
          <w:color w:val="222222"/>
          <w:sz w:val="22"/>
          <w:szCs w:val="22"/>
          <w:vertAlign w:val="baseline"/>
          <w:rtl w:val="0"/>
        </w:rPr>
        <w:t xml:space="preserve">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Planificación y Organización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bookmarkStart w:colFirst="0" w:colLast="0" w:name="_heading=h.2xcytpi" w:id="23"/>
      <w:bookmarkEnd w:id="23"/>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Procedimientos para las Pruebas</w:t>
      </w:r>
    </w:p>
    <w:p w:rsidR="00000000" w:rsidDel="00000000" w:rsidP="00000000" w:rsidRDefault="00000000" w:rsidRPr="00000000" w14:paraId="0000023A">
      <w:pPr>
        <w:shd w:fill="ffffff" w:val="clear"/>
        <w:spacing w:after="0" w:line="240" w:lineRule="auto"/>
        <w:rPr>
          <w:color w:val="00b050"/>
          <w:vertAlign w:val="baseline"/>
        </w:rPr>
      </w:pPr>
      <w:r w:rsidDel="00000000" w:rsidR="00000000" w:rsidRPr="00000000">
        <w:rPr>
          <w:color w:val="00b050"/>
          <w:vertAlign w:val="baseline"/>
          <w:rtl w:val="0"/>
        </w:rPr>
        <w:t xml:space="preserve">Especifica los procedimientos o metodología de pruebas a emplear durante la ejecución del plan de pruebas de software.</w:t>
      </w:r>
    </w:p>
    <w:p w:rsidR="00000000" w:rsidDel="00000000" w:rsidP="00000000" w:rsidRDefault="00000000" w:rsidRPr="00000000" w14:paraId="0000023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3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3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3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3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4">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7">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A">
      <w:pPr>
        <w:shd w:fill="ffffff" w:val="clear"/>
        <w:spacing w:after="0" w:line="240" w:lineRule="auto"/>
        <w:rPr>
          <w:color w:val="00b050"/>
          <w:vertAlign w:val="baseline"/>
        </w:rPr>
      </w:pPr>
      <w:bookmarkStart w:colFirst="0" w:colLast="0" w:name="_heading=h.1ci93xb" w:id="24"/>
      <w:bookmarkEnd w:id="24"/>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Matriz de Responsabilidades</w:t>
      </w:r>
    </w:p>
    <w:p w:rsidR="00000000" w:rsidDel="00000000" w:rsidP="00000000" w:rsidRDefault="00000000" w:rsidRPr="00000000" w14:paraId="0000024C">
      <w:pPr>
        <w:shd w:fill="ffffff" w:val="clear"/>
        <w:spacing w:after="0" w:line="240" w:lineRule="auto"/>
        <w:rPr>
          <w:color w:val="00b050"/>
          <w:vertAlign w:val="baseline"/>
        </w:rPr>
      </w:pPr>
      <w:r w:rsidDel="00000000" w:rsidR="00000000" w:rsidRPr="00000000">
        <w:rPr>
          <w:color w:val="00b050"/>
          <w:vertAlign w:val="baseline"/>
          <w:rtl w:val="0"/>
        </w:rPr>
        <w:t xml:space="preserve">Lista cada una de las personas integrantes del equipo de QA y sus responsabilidades. Se puede hacer uso de una Matriz RACI (Responsable, Aprobador, Consultado, Informado). </w:t>
      </w:r>
    </w:p>
    <w:p w:rsidR="00000000" w:rsidDel="00000000" w:rsidP="00000000" w:rsidRDefault="00000000" w:rsidRPr="00000000" w14:paraId="0000024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4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4">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7">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C">
      <w:pPr>
        <w:shd w:fill="ffffff" w:val="clear"/>
        <w:spacing w:after="0" w:line="240" w:lineRule="auto"/>
        <w:rPr>
          <w:color w:val="00b050"/>
          <w:vertAlign w:val="baseline"/>
        </w:rPr>
      </w:pPr>
      <w:bookmarkStart w:colFirst="0" w:colLast="0" w:name="_heading=h.3whwml4" w:id="25"/>
      <w:bookmarkEnd w:id="25"/>
      <w:r w:rsidDel="00000000" w:rsidR="00000000" w:rsidRPr="00000000">
        <w:rPr>
          <w:color w:val="00b050"/>
          <w:vertAlign w:val="baseline"/>
          <w:rtl w:val="0"/>
        </w:rPr>
        <w:t xml:space="preserve">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Cronograma</w:t>
      </w:r>
    </w:p>
    <w:p w:rsidR="00000000" w:rsidDel="00000000" w:rsidP="00000000" w:rsidRDefault="00000000" w:rsidRPr="00000000" w14:paraId="0000025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5F">
      <w:pPr>
        <w:shd w:fill="ffffff" w:val="clear"/>
        <w:spacing w:after="0" w:line="240" w:lineRule="auto"/>
        <w:rPr>
          <w:color w:val="00b050"/>
          <w:vertAlign w:val="baseline"/>
        </w:rPr>
      </w:pPr>
      <w:r w:rsidDel="00000000" w:rsidR="00000000" w:rsidRPr="00000000">
        <w:rPr>
          <w:color w:val="00b050"/>
          <w:vertAlign w:val="baseline"/>
          <w:rtl w:val="0"/>
        </w:rPr>
        <w:t xml:space="preserve">Debe estar basado en estimaciones de actividades realizadas por el equipo de prueba. En él se Identifican los hitos relevantes en las pruebas de software, se establecen las dependencias (actividades predecesoras) y demás aspectos componentes de un cronograma. </w:t>
      </w:r>
    </w:p>
    <w:p w:rsidR="00000000" w:rsidDel="00000000" w:rsidP="00000000" w:rsidRDefault="00000000" w:rsidRPr="00000000" w14:paraId="0000026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4">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7">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6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0">
      <w:pPr>
        <w:shd w:fill="ffffff" w:val="clear"/>
        <w:spacing w:after="0" w:line="240" w:lineRule="auto"/>
        <w:rPr>
          <w:color w:val="00b050"/>
          <w:vertAlign w:val="baseline"/>
        </w:rPr>
      </w:pPr>
      <w:bookmarkStart w:colFirst="0" w:colLast="0" w:name="_heading=h.2bn6wsx" w:id="26"/>
      <w:bookmarkEnd w:id="26"/>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Premisas</w:t>
      </w:r>
    </w:p>
    <w:p w:rsidR="00000000" w:rsidDel="00000000" w:rsidP="00000000" w:rsidRDefault="00000000" w:rsidRPr="00000000" w14:paraId="00000272">
      <w:pPr>
        <w:shd w:fill="ffffff" w:val="clear"/>
        <w:spacing w:after="0" w:line="240" w:lineRule="auto"/>
        <w:rPr>
          <w:color w:val="00b050"/>
          <w:vertAlign w:val="baseline"/>
        </w:rPr>
      </w:pPr>
      <w:r w:rsidDel="00000000" w:rsidR="00000000" w:rsidRPr="00000000">
        <w:rPr>
          <w:color w:val="00b050"/>
          <w:vertAlign w:val="baseline"/>
          <w:rtl w:val="0"/>
        </w:rPr>
        <w:t xml:space="preserve">Las premisas relacionadas con las tareas de pruebas de software, incluyendo limitaciones de tiempo, disponibilidad de recursos que se asumen, uso de una metodología de pruebas, uso de una herramienta, entre otros.</w:t>
      </w:r>
    </w:p>
    <w:p w:rsidR="00000000" w:rsidDel="00000000" w:rsidP="00000000" w:rsidRDefault="00000000" w:rsidRPr="00000000" w14:paraId="0000027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4">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5">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7">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7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80">
      <w:pPr>
        <w:shd w:fill="ffffff" w:val="clear"/>
        <w:spacing w:after="0" w:line="240" w:lineRule="auto"/>
        <w:rPr>
          <w:color w:val="00b050"/>
          <w:vertAlign w:val="baseline"/>
        </w:rPr>
      </w:pPr>
      <w:bookmarkStart w:colFirst="0" w:colLast="0" w:name="_heading=h.qsh70q" w:id="27"/>
      <w:bookmarkEnd w:id="27"/>
      <w:r w:rsidDel="00000000" w:rsidR="00000000" w:rsidRPr="00000000">
        <w:rPr>
          <w:color w:val="00b050"/>
          <w:vertAlign w:val="baseline"/>
          <w:rtl w:val="0"/>
        </w:rPr>
        <w:t xml:space="preserve">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Dependencias y Riesgos</w:t>
      </w:r>
    </w:p>
    <w:p w:rsidR="00000000" w:rsidDel="00000000" w:rsidP="00000000" w:rsidRDefault="00000000" w:rsidRPr="00000000" w14:paraId="00000282">
      <w:pPr>
        <w:shd w:fill="ffffff" w:val="clear"/>
        <w:spacing w:after="0" w:line="240" w:lineRule="auto"/>
        <w:rPr>
          <w:color w:val="00b050"/>
          <w:vertAlign w:val="baseline"/>
        </w:rPr>
      </w:pPr>
      <w:r w:rsidDel="00000000" w:rsidR="00000000" w:rsidRPr="00000000">
        <w:rPr>
          <w:color w:val="00b050"/>
          <w:vertAlign w:val="baseline"/>
          <w:rtl w:val="0"/>
        </w:rPr>
        <w:t xml:space="preserve">Aquí se listan los riesgos asociados con el proceso de pruebas de software, por ejemplo, algunas fuentes de riesgos suelen ser:</w:t>
      </w:r>
    </w:p>
    <w:p w:rsidR="00000000" w:rsidDel="00000000" w:rsidP="00000000" w:rsidRDefault="00000000" w:rsidRPr="00000000" w14:paraId="00000283">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84">
      <w:pPr>
        <w:numPr>
          <w:ilvl w:val="0"/>
          <w:numId w:val="6"/>
        </w:numPr>
        <w:shd w:fill="ffffff" w:val="clear"/>
        <w:spacing w:after="0" w:line="240" w:lineRule="auto"/>
        <w:ind w:left="720" w:hanging="360"/>
        <w:rPr>
          <w:color w:val="00b050"/>
          <w:vertAlign w:val="baseline"/>
        </w:rPr>
      </w:pPr>
      <w:r w:rsidDel="00000000" w:rsidR="00000000" w:rsidRPr="00000000">
        <w:rPr>
          <w:color w:val="00b050"/>
          <w:vertAlign w:val="baseline"/>
          <w:rtl w:val="0"/>
        </w:rPr>
        <w:t xml:space="preserve">Dependencias con Desarrollos.</w:t>
      </w:r>
    </w:p>
    <w:p w:rsidR="00000000" w:rsidDel="00000000" w:rsidP="00000000" w:rsidRDefault="00000000" w:rsidRPr="00000000" w14:paraId="00000285">
      <w:pPr>
        <w:numPr>
          <w:ilvl w:val="0"/>
          <w:numId w:val="6"/>
        </w:numPr>
        <w:shd w:fill="ffffff" w:val="clear"/>
        <w:spacing w:after="0" w:line="240" w:lineRule="auto"/>
        <w:ind w:left="720" w:hanging="360"/>
        <w:rPr>
          <w:color w:val="00b050"/>
          <w:vertAlign w:val="baseline"/>
        </w:rPr>
      </w:pPr>
      <w:r w:rsidDel="00000000" w:rsidR="00000000" w:rsidRPr="00000000">
        <w:rPr>
          <w:color w:val="00b050"/>
          <w:vertAlign w:val="baseline"/>
          <w:rtl w:val="0"/>
        </w:rPr>
        <w:t xml:space="preserve">Dependencias con otros proyectos.</w:t>
      </w:r>
    </w:p>
    <w:p w:rsidR="00000000" w:rsidDel="00000000" w:rsidP="00000000" w:rsidRDefault="00000000" w:rsidRPr="00000000" w14:paraId="00000286">
      <w:pPr>
        <w:numPr>
          <w:ilvl w:val="0"/>
          <w:numId w:val="6"/>
        </w:numPr>
        <w:shd w:fill="ffffff" w:val="clear"/>
        <w:spacing w:after="0" w:line="240" w:lineRule="auto"/>
        <w:ind w:left="720" w:hanging="360"/>
        <w:rPr>
          <w:color w:val="00b050"/>
          <w:vertAlign w:val="baseline"/>
        </w:rPr>
      </w:pPr>
      <w:r w:rsidDel="00000000" w:rsidR="00000000" w:rsidRPr="00000000">
        <w:rPr>
          <w:color w:val="00b050"/>
          <w:vertAlign w:val="baseline"/>
          <w:rtl w:val="0"/>
        </w:rPr>
        <w:t xml:space="preserve">Disponibilidad de recursos.</w:t>
      </w:r>
    </w:p>
    <w:p w:rsidR="00000000" w:rsidDel="00000000" w:rsidP="00000000" w:rsidRDefault="00000000" w:rsidRPr="00000000" w14:paraId="00000287">
      <w:pPr>
        <w:numPr>
          <w:ilvl w:val="0"/>
          <w:numId w:val="6"/>
        </w:numPr>
        <w:shd w:fill="ffffff" w:val="clear"/>
        <w:spacing w:after="0" w:line="240" w:lineRule="auto"/>
        <w:ind w:left="720" w:hanging="360"/>
        <w:rPr>
          <w:color w:val="00b050"/>
          <w:vertAlign w:val="baseline"/>
        </w:rPr>
      </w:pPr>
      <w:r w:rsidDel="00000000" w:rsidR="00000000" w:rsidRPr="00000000">
        <w:rPr>
          <w:color w:val="00b050"/>
          <w:vertAlign w:val="baseline"/>
          <w:rtl w:val="0"/>
        </w:rPr>
        <w:t xml:space="preserve">Restricciones de tiempo.</w:t>
      </w:r>
    </w:p>
    <w:p w:rsidR="00000000" w:rsidDel="00000000" w:rsidP="00000000" w:rsidRDefault="00000000" w:rsidRPr="00000000" w14:paraId="00000288">
      <w:pPr>
        <w:numPr>
          <w:ilvl w:val="0"/>
          <w:numId w:val="6"/>
        </w:numPr>
        <w:shd w:fill="ffffff" w:val="clear"/>
        <w:spacing w:after="0" w:line="240" w:lineRule="auto"/>
        <w:ind w:left="720" w:hanging="360"/>
        <w:rPr>
          <w:color w:val="00b050"/>
          <w:vertAlign w:val="baseline"/>
        </w:rPr>
      </w:pPr>
      <w:r w:rsidDel="00000000" w:rsidR="00000000" w:rsidRPr="00000000">
        <w:rPr>
          <w:color w:val="00b050"/>
          <w:vertAlign w:val="baseline"/>
          <w:rtl w:val="0"/>
        </w:rPr>
        <w:t xml:space="preserve">Premisas que resulten no ser ciertas. </w:t>
      </w:r>
    </w:p>
    <w:p w:rsidR="00000000" w:rsidDel="00000000" w:rsidP="00000000" w:rsidRDefault="00000000" w:rsidRPr="00000000" w14:paraId="0000028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8A">
      <w:pPr>
        <w:shd w:fill="ffffff" w:val="clear"/>
        <w:spacing w:after="0" w:line="240" w:lineRule="auto"/>
        <w:rPr>
          <w:color w:val="00b050"/>
          <w:vertAlign w:val="baseline"/>
        </w:rPr>
      </w:pPr>
      <w:r w:rsidDel="00000000" w:rsidR="00000000" w:rsidRPr="00000000">
        <w:rPr>
          <w:color w:val="00b050"/>
          <w:vertAlign w:val="baseline"/>
          <w:rtl w:val="0"/>
        </w:rPr>
        <w:t xml:space="preserve">Los riesgos se pueden clasificar en función de su probabilidad e impacto, cada uno debe contemplar un plan de mitigación para evitar que ocurra o plan de contingencia cuando el riesgo no puede mitigarse y tiene que aceptarse.</w:t>
      </w:r>
    </w:p>
    <w:p w:rsidR="00000000" w:rsidDel="00000000" w:rsidP="00000000" w:rsidRDefault="00000000" w:rsidRPr="00000000" w14:paraId="0000028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8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8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8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8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9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91">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92">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293">
      <w:pPr>
        <w:shd w:fill="ffffff" w:val="clear"/>
        <w:spacing w:after="0" w:line="240" w:lineRule="auto"/>
        <w:rPr>
          <w:color w:val="00b050"/>
          <w:vertAlign w:val="baseline"/>
        </w:rPr>
      </w:pPr>
      <w:bookmarkStart w:colFirst="0" w:colLast="0" w:name="_heading=h.3as4poj" w:id="28"/>
      <w:bookmarkEnd w:id="28"/>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Referencias </w:t>
      </w:r>
    </w:p>
    <w:p w:rsidR="00000000" w:rsidDel="00000000" w:rsidP="00000000" w:rsidRDefault="00000000" w:rsidRPr="00000000" w14:paraId="00000295">
      <w:pPr>
        <w:shd w:fill="ffffff" w:val="clear"/>
        <w:spacing w:after="0" w:line="240" w:lineRule="auto"/>
        <w:rPr>
          <w:color w:val="00b050"/>
          <w:vertAlign w:val="baseline"/>
        </w:rPr>
      </w:pPr>
      <w:r w:rsidDel="00000000" w:rsidR="00000000" w:rsidRPr="00000000">
        <w:rPr>
          <w:color w:val="00b050"/>
          <w:vertAlign w:val="baseline"/>
          <w:rtl w:val="0"/>
        </w:rPr>
        <w:t xml:space="preserve">Lista de todos los documentos que pueden citarse como apoyo o para ampliar el contenido del plan de pruebas. Algunos ejemplos de lo que se puede hacer referencia aquí son: </w:t>
      </w:r>
    </w:p>
    <w:p w:rsidR="00000000" w:rsidDel="00000000" w:rsidP="00000000" w:rsidRDefault="00000000" w:rsidRPr="00000000" w14:paraId="00000296">
      <w:pPr>
        <w:numPr>
          <w:ilvl w:val="0"/>
          <w:numId w:val="6"/>
        </w:numPr>
        <w:shd w:fill="ffffff" w:val="clear"/>
        <w:spacing w:after="0" w:line="240" w:lineRule="auto"/>
        <w:ind w:left="720" w:hanging="360"/>
        <w:rPr>
          <w:color w:val="00b050"/>
          <w:vertAlign w:val="baseline"/>
        </w:rPr>
      </w:pPr>
      <w:r w:rsidDel="00000000" w:rsidR="00000000" w:rsidRPr="00000000">
        <w:rPr>
          <w:color w:val="00b050"/>
          <w:vertAlign w:val="baseline"/>
          <w:rtl w:val="0"/>
        </w:rPr>
        <w:t xml:space="preserve">Plan de Proyecto.</w:t>
      </w:r>
    </w:p>
    <w:p w:rsidR="00000000" w:rsidDel="00000000" w:rsidP="00000000" w:rsidRDefault="00000000" w:rsidRPr="00000000" w14:paraId="00000297">
      <w:pPr>
        <w:numPr>
          <w:ilvl w:val="0"/>
          <w:numId w:val="6"/>
        </w:numPr>
        <w:shd w:fill="ffffff" w:val="clear"/>
        <w:spacing w:after="0" w:line="240" w:lineRule="auto"/>
        <w:ind w:left="720" w:hanging="360"/>
        <w:rPr>
          <w:color w:val="00b050"/>
          <w:vertAlign w:val="baseline"/>
        </w:rPr>
      </w:pPr>
      <w:r w:rsidDel="00000000" w:rsidR="00000000" w:rsidRPr="00000000">
        <w:rPr>
          <w:color w:val="00b050"/>
          <w:vertAlign w:val="baseline"/>
          <w:rtl w:val="0"/>
        </w:rPr>
        <w:t xml:space="preserve">Especificaciones de Requerimientos. </w:t>
      </w:r>
    </w:p>
    <w:p w:rsidR="00000000" w:rsidDel="00000000" w:rsidP="00000000" w:rsidRDefault="00000000" w:rsidRPr="00000000" w14:paraId="00000298">
      <w:pPr>
        <w:numPr>
          <w:ilvl w:val="0"/>
          <w:numId w:val="6"/>
        </w:numPr>
        <w:shd w:fill="ffffff" w:val="clear"/>
        <w:spacing w:after="0" w:line="240" w:lineRule="auto"/>
        <w:ind w:left="720" w:hanging="360"/>
        <w:rPr>
          <w:color w:val="00b050"/>
          <w:vertAlign w:val="baseline"/>
        </w:rPr>
      </w:pPr>
      <w:r w:rsidDel="00000000" w:rsidR="00000000" w:rsidRPr="00000000">
        <w:rPr>
          <w:color w:val="00b050"/>
          <w:vertAlign w:val="baseline"/>
          <w:rtl w:val="0"/>
        </w:rPr>
        <w:t xml:space="preserve">Diseño General.</w:t>
      </w:r>
    </w:p>
    <w:p w:rsidR="00000000" w:rsidDel="00000000" w:rsidP="00000000" w:rsidRDefault="00000000" w:rsidRPr="00000000" w14:paraId="00000299">
      <w:pPr>
        <w:numPr>
          <w:ilvl w:val="0"/>
          <w:numId w:val="6"/>
        </w:numPr>
        <w:shd w:fill="ffffff" w:val="clear"/>
        <w:spacing w:after="0" w:line="240" w:lineRule="auto"/>
        <w:ind w:left="720" w:hanging="360"/>
        <w:rPr>
          <w:color w:val="00b050"/>
          <w:vertAlign w:val="baseline"/>
        </w:rPr>
      </w:pPr>
      <w:r w:rsidDel="00000000" w:rsidR="00000000" w:rsidRPr="00000000">
        <w:rPr>
          <w:color w:val="00b050"/>
          <w:vertAlign w:val="baseline"/>
          <w:rtl w:val="0"/>
        </w:rPr>
        <w:t xml:space="preserve">Diseño Detallado. </w:t>
      </w:r>
    </w:p>
    <w:p w:rsidR="00000000" w:rsidDel="00000000" w:rsidP="00000000" w:rsidRDefault="00000000" w:rsidRPr="00000000" w14:paraId="0000029A">
      <w:pPr>
        <w:numPr>
          <w:ilvl w:val="0"/>
          <w:numId w:val="6"/>
        </w:numPr>
        <w:shd w:fill="ffffff" w:val="clear"/>
        <w:spacing w:after="0" w:line="240" w:lineRule="auto"/>
        <w:ind w:left="720" w:hanging="360"/>
        <w:rPr>
          <w:color w:val="00b050"/>
          <w:vertAlign w:val="baseline"/>
        </w:rPr>
      </w:pPr>
      <w:r w:rsidDel="00000000" w:rsidR="00000000" w:rsidRPr="00000000">
        <w:rPr>
          <w:color w:val="00b050"/>
          <w:vertAlign w:val="baseline"/>
          <w:rtl w:val="0"/>
        </w:rPr>
        <w:t xml:space="preserve">Procedimientos y estándares de Desarrollo. </w:t>
      </w:r>
    </w:p>
    <w:p w:rsidR="00000000" w:rsidDel="00000000" w:rsidP="00000000" w:rsidRDefault="00000000" w:rsidRPr="00000000" w14:paraId="0000029B">
      <w:pPr>
        <w:numPr>
          <w:ilvl w:val="0"/>
          <w:numId w:val="6"/>
        </w:numPr>
        <w:shd w:fill="ffffff" w:val="clear"/>
        <w:spacing w:after="0" w:line="240" w:lineRule="auto"/>
        <w:ind w:left="720" w:hanging="360"/>
        <w:rPr>
          <w:color w:val="00b050"/>
          <w:vertAlign w:val="baseline"/>
        </w:rPr>
      </w:pPr>
      <w:r w:rsidDel="00000000" w:rsidR="00000000" w:rsidRPr="00000000">
        <w:rPr>
          <w:color w:val="00b050"/>
          <w:vertAlign w:val="baseline"/>
          <w:rtl w:val="0"/>
        </w:rPr>
        <w:t xml:space="preserve">Procedimientos y estándares de Pruebas. </w:t>
      </w:r>
    </w:p>
    <w:p w:rsidR="00000000" w:rsidDel="00000000" w:rsidP="00000000" w:rsidRDefault="00000000" w:rsidRPr="00000000" w14:paraId="0000029C">
      <w:pPr>
        <w:numPr>
          <w:ilvl w:val="0"/>
          <w:numId w:val="6"/>
        </w:numPr>
        <w:shd w:fill="ffffff" w:val="clear"/>
        <w:spacing w:after="0" w:line="240" w:lineRule="auto"/>
        <w:ind w:left="720" w:hanging="360"/>
        <w:rPr>
          <w:color w:val="00b050"/>
          <w:vertAlign w:val="baseline"/>
        </w:rPr>
      </w:pPr>
      <w:r w:rsidDel="00000000" w:rsidR="00000000" w:rsidRPr="00000000">
        <w:rPr>
          <w:color w:val="00b050"/>
          <w:vertAlign w:val="baseline"/>
          <w:rtl w:val="0"/>
        </w:rPr>
        <w:t xml:space="preserve">Metodologías, Procedimientos y estándares corporativos.</w:t>
      </w:r>
    </w:p>
    <w:p w:rsidR="00000000" w:rsidDel="00000000" w:rsidP="00000000" w:rsidRDefault="00000000" w:rsidRPr="00000000" w14:paraId="0000029D">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29E">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29F">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2A0">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2A1">
      <w:pPr>
        <w:shd w:fill="ffffff" w:val="clear"/>
        <w:spacing w:after="0" w:line="240" w:lineRule="auto"/>
        <w:rPr>
          <w:rFonts w:ascii="Calibri" w:cs="Calibri" w:eastAsia="Calibri" w:hAnsi="Calibri"/>
          <w:color w:val="222222"/>
          <w:sz w:val="22"/>
          <w:szCs w:val="22"/>
          <w:vertAlign w:val="baseline"/>
        </w:rPr>
      </w:pPr>
      <w:r w:rsidDel="00000000" w:rsidR="00000000" w:rsidRPr="00000000">
        <w:rPr>
          <w:rtl w:val="0"/>
        </w:rPr>
      </w:r>
    </w:p>
    <w:p w:rsidR="00000000" w:rsidDel="00000000" w:rsidP="00000000" w:rsidRDefault="00000000" w:rsidRPr="00000000" w14:paraId="000002A2">
      <w:pPr>
        <w:shd w:fill="ffffff" w:val="clear"/>
        <w:spacing w:after="0" w:line="240" w:lineRule="auto"/>
        <w:rPr>
          <w:rFonts w:ascii="Calibri" w:cs="Calibri" w:eastAsia="Calibri" w:hAnsi="Calibri"/>
          <w:color w:val="222222"/>
          <w:sz w:val="22"/>
          <w:szCs w:val="22"/>
          <w:vertAlign w:val="baseline"/>
        </w:rPr>
      </w:pPr>
      <w:bookmarkStart w:colFirst="0" w:colLast="0" w:name="_heading=h.1pxezwc" w:id="29"/>
      <w:bookmarkEnd w:id="29"/>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Glosario</w:t>
      </w:r>
    </w:p>
    <w:p w:rsidR="00000000" w:rsidDel="00000000" w:rsidP="00000000" w:rsidRDefault="00000000" w:rsidRPr="00000000" w14:paraId="000002A4">
      <w:pPr>
        <w:shd w:fill="ffffff" w:val="clear"/>
        <w:spacing w:after="0" w:line="240" w:lineRule="auto"/>
        <w:rPr>
          <w:color w:val="00b050"/>
          <w:vertAlign w:val="baseline"/>
        </w:rPr>
      </w:pPr>
      <w:r w:rsidDel="00000000" w:rsidR="00000000" w:rsidRPr="00000000">
        <w:rPr>
          <w:color w:val="00b050"/>
          <w:vertAlign w:val="baseline"/>
          <w:rtl w:val="0"/>
        </w:rPr>
        <w:t xml:space="preserve">Definiciones de términos usados en la documentación, y general sobre el área de pruebas.</w:t>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veat SemiBold">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rFonts w:ascii="Roboto" w:cs="Roboto" w:eastAsia="Roboto" w:hAnsi="Roboto"/>
        <w:color w:val="37415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veatSemiBold-regular.ttf"/><Relationship Id="rId8" Type="http://schemas.openxmlformats.org/officeDocument/2006/relationships/font" Target="fonts/Caveat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Ib7aZ/2/zXcTBdG/H7LDCiPBg==">CgMxLjAyCGguZ2pkZ3hzMgloLjMwajB6bGwyCWguMWZvYjl0ZTIJaC4zem55c2g3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5oLmo5aW96dWZ5OXJ4cT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OAByITFFMGhQQkpCSm44X1VmU29sdTFPX0xjU1FmSkFMTXJV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