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Assignment1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Company/Project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Parts of the project that will be built by each member.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Provide designs of the pages that will be used. (you will build your project based on these designs)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Provide a preliminary logical design for your database.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&lt;Company Name&gt;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SCPI INC.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&lt;Company Definition&gt;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SCPI INC. Aims to bring the only the best, and sometimes the very worst, of our minds to the various glowing screens of millions of unsuspecting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&lt;Definition about the page&gt;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4zdwhi9ejzwb" w:id="0"/>
      <w:bookmarkEnd w:id="0"/>
      <w:r w:rsidDel="00000000" w:rsidR="00000000" w:rsidRPr="00000000">
        <w:rPr>
          <w:rtl w:val="0"/>
        </w:rPr>
        <w:t xml:space="preserve">Celebrity Death Match</w:t>
      </w:r>
    </w:p>
    <w:p w:rsidR="00000000" w:rsidDel="00000000" w:rsidP="00000000" w:rsidRDefault="00000000" w:rsidRPr="00000000">
      <w:pPr>
        <w:pStyle w:val="Subtitle"/>
        <w:contextualSpacing w:val="0"/>
        <w:rPr>
          <w:sz w:val="24"/>
          <w:szCs w:val="24"/>
        </w:rPr>
      </w:pPr>
      <w:bookmarkStart w:colFirst="0" w:colLast="0" w:name="_53g0ogotsjqz" w:id="1"/>
      <w:bookmarkEnd w:id="1"/>
      <w:r w:rsidDel="00000000" w:rsidR="00000000" w:rsidRPr="00000000">
        <w:rPr>
          <w:sz w:val="24"/>
          <w:szCs w:val="24"/>
          <w:rtl w:val="0"/>
        </w:rPr>
        <w:t xml:space="preserve">Users will choose different action movie stars to battle against each other.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character will have a previously hidden stat of ‘On Screen Kills’ and ‘On Screen Deaths’.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selecting two actors, their stats are shown and the ‘Winner’ is revealed based on who has most on screen kills.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time an actor wins / loses, their win / loss is recorded in a Stats Table.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win / loss scores are shown on the Stats Page.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this project relates to Web Programming II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register and pay first. Their subscription is added to a shopping cart and bought.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login and password  information is stored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‘On Screen Kills’ information is stored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Actor </w:t>
      </w:r>
      <w:r w:rsidDel="00000000" w:rsidR="00000000" w:rsidRPr="00000000">
        <w:rPr>
          <w:sz w:val="24"/>
          <w:szCs w:val="24"/>
          <w:rtl w:val="0"/>
        </w:rPr>
        <w:t xml:space="preserve">table.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win / loss stats of match ups are added to and stored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Actor Stats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&lt;Members(Roles)&gt;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Michael </w:t>
      </w:r>
      <w:r w:rsidDel="00000000" w:rsidR="00000000" w:rsidRPr="00000000">
        <w:rPr>
          <w:b w:val="1"/>
          <w:rtl w:val="0"/>
        </w:rPr>
        <w:t xml:space="preserve"> Robinso</w:t>
      </w:r>
      <w:r w:rsidDel="00000000" w:rsidR="00000000" w:rsidRPr="00000000">
        <w:rPr>
          <w:rtl w:val="0"/>
        </w:rPr>
        <w:t xml:space="preserve">n - Project idea, Database structure, Backend programming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Nirajan Paudel</w:t>
      </w:r>
      <w:r w:rsidDel="00000000" w:rsidR="00000000" w:rsidRPr="00000000">
        <w:rPr>
          <w:rtl w:val="0"/>
        </w:rPr>
        <w:t xml:space="preserve"> - SQL, Backend programing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Triston Powell</w:t>
      </w:r>
      <w:r w:rsidDel="00000000" w:rsidR="00000000" w:rsidRPr="00000000">
        <w:rPr>
          <w:rtl w:val="0"/>
        </w:rPr>
        <w:t xml:space="preserve"> - Frontend programming, Data analyst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Roxanne Ravago</w:t>
      </w:r>
      <w:r w:rsidDel="00000000" w:rsidR="00000000" w:rsidRPr="00000000">
        <w:rPr>
          <w:rtl w:val="0"/>
        </w:rPr>
        <w:t xml:space="preserve">- Project idea, Document summary, Frontend programming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Yoko Nakano</w:t>
      </w:r>
      <w:r w:rsidDel="00000000" w:rsidR="00000000" w:rsidRPr="00000000">
        <w:rPr>
          <w:rtl w:val="0"/>
        </w:rPr>
        <w:t xml:space="preserve"> - Web design, Web page structure, Image editing, folder structure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&lt;Page Structure&gt;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Attached  - BMCC CIS485 Group2 - Page Structure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&lt;Database Logical Design&gt;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Table: Actors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 (name) REFERENCES ActorStats(name)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varChar(255) NOT NULL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onScreenKills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onScreenDeaths int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Table: ActorStats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FOREIGN KEY (name) REFERENCES Actors(name)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varChar(255) NOT NULL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wins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deaths int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Table: CustomerData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2205"/>
        <w:tblGridChange w:id="0">
          <w:tblGrid>
            <w:gridCol w:w="1560"/>
            <w:gridCol w:w="1560"/>
            <w:gridCol w:w="1560"/>
            <w:gridCol w:w="1560"/>
            <w:gridCol w:w="156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 int  NOT NULL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(varchar 255)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 float(3,2)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dateLastPayment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ke Robinson" w:id="0" w:date="2017-11-14T01:20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best way to save passwords. Saved it as Varchar for now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