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</w:rPr>
      </w:pPr>
      <w:r>
        <w:rPr>
          <w:rFonts w:cs="Calibri" w:ascii="Calibri" w:hAnsi="Calibri" w:asciiTheme="majorHAnsi" w:cstheme="majorHAnsi" w:hAnsiTheme="majorHAnsi"/>
          <w:b/>
          <w:color w:val="auto"/>
          <w:szCs w:val="16"/>
        </w:rPr>
        <w:t>Michael Snell</w:t>
      </w:r>
    </w:p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mikesnelljr@gmail.com • (757) 262-7833 •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</w:rPr>
      </w:pPr>
      <w:r>
        <w:rPr>
          <w:rFonts w:cs="Calibri" w:cstheme="majorHAnsi" w:ascii="Calibri" w:hAnsi="Calibri"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2"/>
          <w:szCs w:val="22"/>
        </w:rPr>
      </w:pPr>
      <w:r>
        <w:rPr>
          <w:rFonts w:cs="Calibri" w:ascii="Calibri" w:hAnsi="Calibri" w:cstheme="majorHAnsi"/>
          <w:color w:val="auto"/>
          <w:sz w:val="22"/>
          <w:szCs w:val="22"/>
        </w:rPr>
        <w:t>Cloud Developer &amp; Systems Engineer with 7 years of enterprise production experience across AWS, Linux, automation, and large-scale operations. Proven success supporting B2B and B2C environments, developing cloud solutions, improving infrastructure reliability, and modernizing legacy workflows. Skilled in AWS (Lex, Bedrock, EC2, S3), Red Hat, automation/scripting, and troubleshooting complex systems. Seeking a remote role with growth, ownership, and technical challenge.</w:t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TECHNICAL SKILLS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AWS (Lex, Bedrock, Connect, EC2, S3, CloudFront, IAM, Lambda, CloudWatch, CodePipeline)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Systems: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Red Hat, Linux administration, networking fundamentals, CI/CD (Continuous Integration / Continuous Deployment), auditd, Splunk forwarding, log analysis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Automation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: Bash, PowerShell, Python, Ansible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DevOps / Tools: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 Git, Oracle CLI, bastion hosts, SFTP, VMware/VirtualBox/GNS3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Other: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 Salesforce Flows, troubleshooting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0"/>
        </w:rPr>
      </w:pPr>
      <w:r>
        <w:rPr>
          <w:rFonts w:cs="Calibri" w:cstheme="majorHAnsi" w:ascii="Calibri" w:hAnsi="Calibri"/>
          <w:color w:val="auto"/>
          <w:sz w:val="20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WORK EXPERIENCE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 Developer Associate</w:t>
        <w:tab/>
        <w:tab/>
        <w:tab/>
        <w:tab/>
        <w:tab/>
        <w:tab/>
        <w:tab/>
        <w:tab/>
        <w:t xml:space="preserve">                               2024 - Present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2"/>
          <w:szCs w:val="22"/>
        </w:rPr>
      </w:pPr>
      <w:r>
        <w:rPr>
          <w:rFonts w:cs="Calibri" w:ascii="Calibri" w:hAnsi="Calibri" w:cstheme="majorHAnsi"/>
          <w:bCs/>
          <w:sz w:val="22"/>
          <w:szCs w:val="22"/>
        </w:rPr>
        <w:t xml:space="preserve">▪ </w:t>
      </w:r>
      <w:r>
        <w:rPr>
          <w:rFonts w:cs="Calibri" w:ascii="Calibri" w:hAnsi="Calibri" w:cstheme="majorHAnsi"/>
          <w:bCs/>
          <w:sz w:val="22"/>
          <w:szCs w:val="22"/>
        </w:rPr>
        <w:t>Developed v1 of a customer-facing chatbot using Amazon Lex, Connect, and Bedrock, reducing call volume by automating answers to common questions. Partnered with AWS Support to design scalable enhancements.</w:t>
        <w:br/>
        <w:t>▪ Configured Red Hat Linux systems for M-21-31 compliance by implementing auditd rules and centralized log forwarding to Splunk.</w:t>
        <w:br/>
        <w:t>▪ Migrated legacy Salesforce Workflow Rules to Flow automations, improving maintainability and ensuring vendor supportability.</w:t>
        <w:br/>
        <w:t>▪ Performed deep-dive technical research that unblocked stalled workstreams.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1"/>
          <w:szCs w:val="21"/>
        </w:rPr>
      </w:pPr>
      <w:r>
        <w:rPr>
          <w:rFonts w:cs="Calibri" w:cstheme="majorHAnsi" w:ascii="Calibri" w:hAnsi="Calibri"/>
          <w:bCs/>
          <w:sz w:val="21"/>
          <w:szCs w:val="21"/>
        </w:rPr>
      </w:r>
    </w:p>
    <w:p>
      <w:pPr>
        <w:pStyle w:val="Default"/>
        <w:spacing w:lineRule="auto" w:line="252"/>
        <w:jc w:val="right"/>
        <w:rPr>
          <w:rFonts w:ascii="Calibri" w:hAnsi="Calibri" w:cs="Calibri" w:asciiTheme="majorHAnsi" w:cstheme="majorHAnsi" w:hAnsiTheme="majorHAnsi"/>
          <w:b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/>
          <w:bCs/>
          <w:color w:val="auto"/>
          <w:sz w:val="22"/>
          <w:szCs w:val="22"/>
        </w:rPr>
        <w:t>IT Ops Administrator / Systems Administrator</w:t>
        <w:tab/>
        <w:tab/>
        <w:t xml:space="preserve">            </w:t>
        <w:tab/>
        <w:tab/>
        <w:tab/>
        <w:t xml:space="preserve">                                                   2021 - 2024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Led migration of the Oracle Enterprise Manager job library to AWS using Oracle CLI, bash automation, SFTP, bastion hosts, and EC2/EBS, contributing to successful and on-time cutover.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Built and maintained automation scripts (bash, PowerShell, OEM scheduled jobs) for data processing and operational workflows, reducing manual workload and improving reliability.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Provided incident response across Red Hat Linux, Unix, Oracle DBs, and production web applications, restoring services quickly to minimize downtime.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0"/>
          <w:szCs w:val="20"/>
        </w:rPr>
      </w:pPr>
      <w:r>
        <w:rPr>
          <w:rFonts w:cs="Calibri" w:cstheme="majorHAnsi" w:ascii="Calibri" w:hAnsi="Calibri"/>
          <w:bCs/>
          <w:sz w:val="20"/>
          <w:szCs w:val="20"/>
        </w:rPr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Small Business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 xml:space="preserve">                                                                                                            2019 - 2021</w:t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Self Employed</w:t>
        <w:tab/>
        <w:tab/>
        <w:tab/>
        <w:tab/>
        <w:tab/>
        <w:tab/>
        <w:t xml:space="preserve">     </w:t>
        <w:tab/>
        <w:t xml:space="preserve">                                           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Designed and sold custom skateboards, built a small product line, and developed an online brand presence. Published photography in articles and sold prints.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Managed all IT operations for e-commerce workflows including websites, NAS/offsite backups (Tailscale), and digital marketing platforms.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IT Technician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     </w:t>
        <w:tab/>
        <w:tab/>
        <w:tab/>
        <w:tab/>
        <w:tab/>
        <w:t xml:space="preserve">                                                                 2018 - 2019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Alaka Ina Foundation</w:t>
        <w:tab/>
        <w:tab/>
        <w:t xml:space="preserve">                                                        </w:t>
        <w:tab/>
        <w:t xml:space="preserve">       </w:t>
        <w:tab/>
        <w:t xml:space="preserve">                                                    Newport News,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network issues across physical and logical layers, minimizing downtime and restoring connectivity quickly.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AD accounts, shared drives, and Exchange permissions to maintain secure, reliable user access.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Repaired and replaced desktop hardware and peripherals, improving workstation performance and reducing ticket volume.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p>
      <w:pPr>
        <w:pStyle w:val="Default"/>
        <w:spacing w:lineRule="auto" w:line="252"/>
        <w:jc w:val="righ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Help Desk Agent/Tech Lead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</w:t>
        <w:tab/>
        <w:t xml:space="preserve">     </w:t>
        <w:tab/>
        <w:t xml:space="preserve">                                                                                             2017 – 2018</w:t>
      </w:r>
    </w:p>
    <w:p>
      <w:pPr>
        <w:pStyle w:val="Default"/>
        <w:spacing w:lineRule="auto" w:line="252"/>
        <w:jc w:val="left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sz w:val="22"/>
          <w:szCs w:val="22"/>
        </w:rPr>
        <w:t>SOC LLC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  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  <w:tab/>
        <w:t xml:space="preserve"> </w:t>
        <w:tab/>
        <w:tab/>
        <w:tab/>
        <w:tab/>
        <w:tab/>
        <w:tab/>
        <w:t xml:space="preserve">           </w:t>
        <w:tab/>
        <w:t xml:space="preserve">           </w:t>
        <w:tab/>
        <w:t xml:space="preserve">                                     Norfolk,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Provided escalation support and guidance to help desk agents, ensuring rapid resolution of complex tickets.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user issues across hardware, software, networking, and account management via phone, email, and remote tools.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Active Directory and Exchange configurations, supporting identity, access, and enterprise productivity systems.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CERTIFICATIONS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▪ </w:t>
      </w:r>
      <w:r>
        <w:rPr>
          <w:rFonts w:ascii="Calibri" w:hAnsi="Calibri"/>
          <w:b/>
          <w:sz w:val="22"/>
          <w:szCs w:val="22"/>
        </w:rPr>
        <w:t xml:space="preserve">AWS </w:t>
      </w:r>
      <w:r>
        <w:rPr>
          <w:rFonts w:ascii="Calibri" w:hAnsi="Calibri"/>
          <w:sz w:val="22"/>
          <w:szCs w:val="22"/>
        </w:rPr>
        <w:t xml:space="preserve">Solutions Architect Associate, Certified Cloud Practitioner | </w:t>
      </w:r>
      <w:r>
        <w:rPr>
          <w:rFonts w:ascii="Calibri" w:hAnsi="Calibri"/>
          <w:b/>
          <w:sz w:val="22"/>
          <w:szCs w:val="22"/>
        </w:rPr>
        <w:t>ITIL 4</w:t>
      </w:r>
      <w:r>
        <w:rPr>
          <w:rFonts w:ascii="Calibri" w:hAnsi="Calibri"/>
          <w:sz w:val="22"/>
          <w:szCs w:val="22"/>
        </w:rPr>
        <w:t xml:space="preserve"> | </w:t>
      </w:r>
      <w:r>
        <w:rPr>
          <w:rFonts w:ascii="Calibri" w:hAnsi="Calibri"/>
          <w:b/>
          <w:sz w:val="22"/>
          <w:szCs w:val="22"/>
        </w:rPr>
        <w:t xml:space="preserve">LPI </w:t>
      </w:r>
      <w:r>
        <w:rPr>
          <w:rFonts w:ascii="Calibri" w:hAnsi="Calibri"/>
          <w:sz w:val="22"/>
          <w:szCs w:val="22"/>
        </w:rPr>
        <w:t xml:space="preserve">Linux Essentials | </w:t>
      </w:r>
      <w:r>
        <w:rPr>
          <w:rFonts w:ascii="Calibri" w:hAnsi="Calibri"/>
          <w:b/>
          <w:sz w:val="22"/>
          <w:szCs w:val="22"/>
        </w:rPr>
        <w:t xml:space="preserve">CompTIA </w:t>
      </w:r>
      <w:r>
        <w:rPr>
          <w:rFonts w:ascii="Calibri" w:hAnsi="Calibri"/>
          <w:sz w:val="22"/>
          <w:szCs w:val="22"/>
        </w:rPr>
        <w:t>A+, Net+, Sec+, Cloud+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EDUCATION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Bachelor of Science (B.S.), Network Engineering and Security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                                                                              March 2024                                                                                                      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>Western Governors University</w:t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  <w:tab/>
        <w:t xml:space="preserve">   </w:t>
        <w:tab/>
        <w:tab/>
        <w:tab/>
        <w:t xml:space="preserve">            </w:t>
      </w:r>
      <w:r>
        <w:rPr>
          <w:rFonts w:cs="Calibri" w:ascii="Calibri" w:hAnsi="Calibri" w:asciiTheme="majorHAnsi" w:cstheme="majorHAnsi" w:hAnsiTheme="majorHAnsi"/>
          <w:iCs/>
          <w:color w:val="auto"/>
          <w:sz w:val="22"/>
          <w:szCs w:val="22"/>
        </w:rPr>
        <w:br/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▪ Automated network/client configurations with Python &amp; Ansible; configured VLANs, gathered/pushed configurations.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Troubleshot virtual environments: VirtualBox, VMware, GNS3, and cloud-hosted setups.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ascii="Calibri" w:hAnsi="Calibri" w:cs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cstheme="majorHAnsi"/>
          <w:bCs/>
          <w:color w:val="auto"/>
          <w:sz w:val="22"/>
          <w:szCs w:val="22"/>
        </w:rPr>
        <w:t>Managed Linux/Windows servers, user permissions, remote access (SSH), and firewalls (OPNsense, VyOS, EXOS).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8"/>
          <w:szCs w:val="8"/>
        </w:rPr>
      </w:pPr>
      <w:r>
        <w:rPr>
          <w:rFonts w:cs="Calibri" w:cstheme="majorHAnsi" w:ascii="Calibri" w:hAnsi="Calibri"/>
          <w:bCs/>
          <w:color w:val="auto"/>
          <w:sz w:val="8"/>
          <w:szCs w:val="8"/>
        </w:rPr>
      </w:r>
    </w:p>
    <w:p>
      <w:pPr>
        <w:pStyle w:val="Default"/>
        <w:pBdr>
          <w:bottom w:val="single" w:sz="6" w:space="1" w:color="000000"/>
        </w:pBdr>
        <w:jc w:val="center"/>
        <w:rPr/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CLOUD PROJECTS |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https://mikesnell.cloud/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color w:val="auto"/>
          <w:sz w:val="22"/>
          <w:szCs w:val="22"/>
        </w:rPr>
        <w:t>AWS Static Website: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CI/CD, GitHub, AWS Codepipeline, S3, Cloudfront, Amazon Certificate Manager for SSL, Lambda, HTML, CSS, JS.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720" w:right="720" w:gutter="0" w:header="0" w:top="630" w:footer="342" w:bottom="41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2078bd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00a1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a00a1d"/>
    <w:rPr/>
  </w:style>
  <w:style w:type="character" w:styleId="UnresolvedMention">
    <w:name w:val="Unresolved Mention"/>
    <w:basedOn w:val="DefaultParagraphFont"/>
    <w:uiPriority w:val="99"/>
    <w:qFormat/>
    <w:rsid w:val="00a00a1d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" w:customStyle="1">
    <w:name w:val="Default"/>
    <w:qFormat/>
    <w:rsid w:val="00d7551a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ＭＳ 明朝" w:cs="Times New Roman"/>
      <w:color w:val="000000"/>
      <w:kern w:val="0"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109f5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013196"/>
    <w:pPr>
      <w:spacing w:beforeAutospacing="1" w:afterAutospacing="1"/>
    </w:pPr>
    <w:rPr>
      <w:rFonts w:ascii="Times New Roman" w:hAnsi="Times New Roman" w:eastAsia="Times New Roman" w:cs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LibreOffice/25.2.6.2$Windows_X86_64 LibreOffice_project/729c5bfe710f5eb71ed3bbde9e06a6065e9c6c5d</Application>
  <AppVersion>15.0000</AppVersion>
  <Pages>2</Pages>
  <Words>551</Words>
  <Characters>3555</Characters>
  <CharactersWithSpaces>5062</CharactersWithSpaces>
  <Paragraphs>41</Paragraphs>
  <Company>Bridgewater Associates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2024-08-16T05:44:00Z</dcterms:created>
  <dc:creator/>
  <dc:description/>
  <dc:language>en-US</dc:language>
  <cp:lastModifiedBy/>
  <cp:lastPrinted>2024-05-01T22:50:00Z</cp:lastPrinted>
  <dcterms:modified xsi:type="dcterms:W3CDTF">2025-11-13T20:27:38Z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