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efault"/>
        <w:pBdr>
          <w:bottom w:val="single" w:sz="6" w:space="1" w:color="000000"/>
        </w:pBdr>
        <w:jc w:val="center"/>
        <w:rPr>
          <w:rFonts w:ascii="Calibri" w:hAnsi="Calibri"/>
        </w:rPr>
      </w:pPr>
      <w:r>
        <w:rPr>
          <w:rFonts w:cs="Calibri" w:ascii="Calibri" w:hAnsi="Calibri" w:asciiTheme="majorHAnsi" w:cstheme="majorHAnsi" w:hAnsiTheme="majorHAnsi"/>
          <w:b/>
          <w:color w:val="auto"/>
          <w:szCs w:val="16"/>
        </w:rPr>
        <w:t>Michael Snell</w:t>
      </w:r>
    </w:p>
    <w:p>
      <w:pPr>
        <w:pStyle w:val="Default"/>
        <w:pBdr>
          <w:bottom w:val="single" w:sz="6" w:space="1" w:color="000000"/>
        </w:pBdr>
        <w:jc w:val="center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mikesnelljr@gmail.com • (757) 262-7833 • Yorktown, VA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color w:val="auto"/>
          <w:sz w:val="12"/>
          <w:szCs w:val="12"/>
        </w:rPr>
      </w:pPr>
      <w:r>
        <w:rPr>
          <w:rFonts w:cs="Calibri" w:cstheme="majorHAnsi" w:ascii="Calibri" w:hAnsi="Calibri"/>
          <w:color w:val="auto"/>
          <w:sz w:val="12"/>
          <w:szCs w:val="12"/>
        </w:rPr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color w:val="auto"/>
          <w:sz w:val="22"/>
          <w:szCs w:val="22"/>
        </w:rPr>
      </w:pPr>
      <w:r>
        <w:rPr>
          <w:rFonts w:cs="Calibri" w:cstheme="majorHAnsi" w:ascii="Calibri" w:hAnsi="Calibri"/>
          <w:color w:val="auto"/>
          <w:sz w:val="22"/>
          <w:szCs w:val="22"/>
        </w:rPr>
        <w:t>Cloud Developer &amp; Systems Engineer with 7 years of enterprise production experience across AWS, Linux, automation, and large-scale operations. Proven success supporting B2B and B2C environments, developing cloud solutions, improving infrastructure reliability, and modernizing legacy workflows. Skilled in AWS (Lex, Bedrock, EC2, S3), Red Hat, automation/scripting, and troubleshooting complex systems. Seeking a remote role with growth, ownership, and technical challenge.</w:t>
      </w:r>
    </w:p>
    <w:p>
      <w:pPr>
        <w:pStyle w:val="Default"/>
        <w:pBdr>
          <w:bottom w:val="single" w:sz="6" w:space="1" w:color="000000"/>
        </w:pBdr>
        <w:spacing w:lineRule="auto" w:line="252"/>
        <w:jc w:val="center"/>
        <w:rPr>
          <w:rFonts w:ascii="Calibri" w:hAnsi="Calibri"/>
          <w:sz w:val="24"/>
          <w:szCs w:val="24"/>
        </w:rPr>
      </w:pPr>
      <w:r>
        <w:rPr>
          <w:rFonts w:cs="Calibri" w:ascii="Calibri" w:hAnsi="Calibri" w:asciiTheme="majorHAnsi" w:cstheme="majorHAnsi" w:hAnsiTheme="majorHAnsi"/>
          <w:b/>
          <w:bCs/>
          <w:color w:val="auto"/>
          <w:sz w:val="24"/>
          <w:szCs w:val="24"/>
        </w:rPr>
        <w:t>TECHNICAL SKILLS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20"/>
          <w:szCs w:val="20"/>
        </w:rPr>
      </w:pPr>
      <w:r>
        <w:rPr>
          <w:rFonts w:cs="Calibri" w:cstheme="majorHAnsi" w:ascii="Calibri" w:hAnsi="Calibri"/>
          <w:bCs/>
          <w:color w:val="auto"/>
          <w:sz w:val="20"/>
          <w:szCs w:val="20"/>
        </w:rPr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>Cloud: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 xml:space="preserve"> AWS (Lex, Bedrock, Connect, EC2, S3, CloudFront, IAM, Lambda, CloudWatch, CodePipeline) 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>Systems: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 xml:space="preserve"> Red Hat, Linux administration, networking fundamentals, CI/CD (Continuous Integration / Continuous Deployment), auditd, Splunk forwarding, 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 xml:space="preserve">log analysis 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22"/>
          <w:szCs w:val="22"/>
        </w:rPr>
      </w:pPr>
      <w:r>
        <w:rPr>
          <w:rFonts w:cs="Calibri" w:cstheme="majorHAnsi" w:ascii="Calibri" w:hAnsi="Calibri"/>
          <w:bCs/>
          <w:color w:val="auto"/>
          <w:sz w:val="22"/>
          <w:szCs w:val="22"/>
        </w:rPr>
        <w:t xml:space="preserve">▪ </w:t>
      </w:r>
      <w:r>
        <w:rPr>
          <w:rFonts w:cs="Calibri" w:cstheme="majorHAnsi" w:ascii="Calibri" w:hAnsi="Calibri"/>
          <w:b/>
          <w:bCs/>
          <w:color w:val="auto"/>
          <w:sz w:val="22"/>
          <w:szCs w:val="22"/>
        </w:rPr>
        <w:t>Automation</w:t>
      </w:r>
      <w:r>
        <w:rPr>
          <w:rFonts w:cs="Calibri" w:cstheme="majorHAnsi" w:ascii="Calibri" w:hAnsi="Calibri"/>
          <w:bCs/>
          <w:color w:val="auto"/>
          <w:sz w:val="22"/>
          <w:szCs w:val="22"/>
        </w:rPr>
        <w:t xml:space="preserve">: Bash, PowerShell, Python, Ansible 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22"/>
          <w:szCs w:val="22"/>
        </w:rPr>
      </w:pPr>
      <w:r>
        <w:rPr>
          <w:rFonts w:cs="Calibri" w:cstheme="majorHAnsi" w:ascii="Calibri" w:hAnsi="Calibri"/>
          <w:bCs/>
          <w:color w:val="auto"/>
          <w:sz w:val="22"/>
          <w:szCs w:val="22"/>
        </w:rPr>
        <w:t xml:space="preserve">▪ </w:t>
      </w:r>
      <w:r>
        <w:rPr>
          <w:rFonts w:cs="Calibri" w:cstheme="majorHAnsi" w:ascii="Calibri" w:hAnsi="Calibri"/>
          <w:b/>
          <w:bCs/>
          <w:color w:val="auto"/>
          <w:sz w:val="22"/>
          <w:szCs w:val="22"/>
        </w:rPr>
        <w:t>DevOps / Tools:</w:t>
      </w:r>
      <w:r>
        <w:rPr>
          <w:rFonts w:cs="Calibri" w:cstheme="majorHAnsi" w:ascii="Calibri" w:hAnsi="Calibri"/>
          <w:bCs/>
          <w:color w:val="auto"/>
          <w:sz w:val="22"/>
          <w:szCs w:val="22"/>
        </w:rPr>
        <w:t xml:space="preserve"> Git, Oracle CLI, bastion hosts, SFTP, VMware/VirtualBox/GNS3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22"/>
          <w:szCs w:val="22"/>
        </w:rPr>
      </w:pPr>
      <w:r>
        <w:rPr>
          <w:rFonts w:cs="Calibri" w:cstheme="majorHAnsi" w:ascii="Calibri" w:hAnsi="Calibri"/>
          <w:bCs/>
          <w:color w:val="auto"/>
          <w:sz w:val="22"/>
          <w:szCs w:val="22"/>
        </w:rPr>
        <w:t xml:space="preserve">▪ </w:t>
      </w:r>
      <w:r>
        <w:rPr>
          <w:rFonts w:cs="Calibri" w:cstheme="majorHAnsi" w:ascii="Calibri" w:hAnsi="Calibri"/>
          <w:b/>
          <w:bCs/>
          <w:color w:val="auto"/>
          <w:sz w:val="22"/>
          <w:szCs w:val="22"/>
        </w:rPr>
        <w:t>Other:</w:t>
      </w:r>
      <w:r>
        <w:rPr>
          <w:rFonts w:cs="Calibri" w:cstheme="majorHAnsi" w:ascii="Calibri" w:hAnsi="Calibri"/>
          <w:bCs/>
          <w:color w:val="auto"/>
          <w:sz w:val="22"/>
          <w:szCs w:val="22"/>
        </w:rPr>
        <w:t xml:space="preserve"> Salesforce Flows, troubleshooting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color w:val="auto"/>
          <w:sz w:val="20"/>
        </w:rPr>
      </w:pPr>
      <w:r>
        <w:rPr>
          <w:rFonts w:cs="Calibri" w:cstheme="majorHAnsi" w:ascii="Calibri" w:hAnsi="Calibri"/>
          <w:color w:val="auto"/>
          <w:sz w:val="20"/>
        </w:rPr>
      </w:r>
    </w:p>
    <w:p>
      <w:pPr>
        <w:pStyle w:val="Default"/>
        <w:pBdr>
          <w:bottom w:val="single" w:sz="6" w:space="1" w:color="000000"/>
        </w:pBdr>
        <w:spacing w:lineRule="auto" w:line="252"/>
        <w:jc w:val="center"/>
        <w:rPr>
          <w:rFonts w:ascii="Calibri" w:hAnsi="Calibri"/>
          <w:sz w:val="24"/>
          <w:szCs w:val="24"/>
        </w:rPr>
      </w:pPr>
      <w:r>
        <w:rPr>
          <w:rFonts w:cs="Calibri" w:ascii="Calibri" w:hAnsi="Calibri" w:asciiTheme="majorHAnsi" w:cstheme="majorHAnsi" w:hAnsiTheme="majorHAnsi"/>
          <w:b/>
          <w:bCs/>
          <w:color w:val="auto"/>
          <w:sz w:val="24"/>
          <w:szCs w:val="24"/>
        </w:rPr>
        <w:t>WORK EXPERIENCE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/>
          <w:bCs/>
          <w:color w:val="auto"/>
          <w:sz w:val="12"/>
          <w:szCs w:val="12"/>
          <w:u w:val="single"/>
        </w:rPr>
      </w:pPr>
      <w:r>
        <w:rPr>
          <w:rFonts w:cs="Calibri" w:cstheme="majorHAnsi" w:ascii="Calibri" w:hAnsi="Calibri"/>
          <w:b/>
          <w:bCs/>
          <w:color w:val="auto"/>
          <w:sz w:val="12"/>
          <w:szCs w:val="12"/>
          <w:u w:val="single"/>
        </w:rPr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>Cloud Developer Associate</w:t>
      </w: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ab/>
        <w:tab/>
        <w:tab/>
        <w:tab/>
        <w:tab/>
        <w:tab/>
        <w:tab/>
        <w:tab/>
        <w:t xml:space="preserve">                               202</w:t>
      </w: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>4</w:t>
      </w: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 xml:space="preserve"> - Present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i/>
          <w:color w:val="auto"/>
          <w:sz w:val="22"/>
          <w:szCs w:val="22"/>
        </w:rPr>
        <w:t>GDIT</w:t>
      </w:r>
      <w:r>
        <w:rPr>
          <w:rFonts w:cs="Calibri" w:ascii="Calibri" w:hAnsi="Calibri" w:asciiTheme="majorHAnsi" w:cstheme="majorHAnsi" w:hAnsiTheme="majorHAnsi"/>
          <w:bCs/>
          <w:i/>
          <w:sz w:val="22"/>
          <w:szCs w:val="22"/>
        </w:rPr>
        <w:tab/>
        <w:tab/>
      </w:r>
      <w:r>
        <w:rPr>
          <w:rFonts w:cs="Calibri" w:ascii="Calibri" w:hAnsi="Calibri" w:asciiTheme="majorHAnsi" w:cstheme="majorHAnsi" w:hAnsiTheme="majorHAnsi"/>
          <w:bCs/>
          <w:i/>
          <w:color w:val="auto"/>
          <w:sz w:val="22"/>
          <w:szCs w:val="22"/>
        </w:rPr>
        <w:tab/>
        <w:tab/>
        <w:tab/>
        <w:tab/>
        <w:tab/>
        <w:tab/>
        <w:tab/>
        <w:tab/>
        <w:t xml:space="preserve">     </w:t>
        <w:tab/>
        <w:t xml:space="preserve">                                 Yorktown, VA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sz w:val="22"/>
          <w:szCs w:val="22"/>
        </w:rPr>
      </w:pPr>
      <w:r>
        <w:rPr>
          <w:rFonts w:cs="Calibri" w:cstheme="majorHAnsi" w:ascii="Calibri" w:hAnsi="Calibri"/>
          <w:bCs/>
          <w:sz w:val="22"/>
          <w:szCs w:val="22"/>
        </w:rPr>
        <w:t xml:space="preserve">▪ </w:t>
      </w:r>
      <w:r>
        <w:rPr>
          <w:rFonts w:cs="Calibri" w:cstheme="majorHAnsi" w:ascii="Calibri" w:hAnsi="Calibri"/>
          <w:bCs/>
          <w:sz w:val="22"/>
          <w:szCs w:val="22"/>
        </w:rPr>
        <w:t xml:space="preserve">Developed v1 of a customer-facing chatbot using Amazon Lex, Connect, and Bedrock, reducing call volume by automating answers to common questions. Partnered with AWS Support to design scalable </w:t>
      </w:r>
      <w:r>
        <w:rPr>
          <w:rFonts w:cs="Calibri" w:cstheme="majorHAnsi" w:ascii="Calibri" w:hAnsi="Calibri"/>
          <w:bCs/>
          <w:sz w:val="22"/>
          <w:szCs w:val="22"/>
        </w:rPr>
        <w:t>e</w:t>
      </w:r>
      <w:r>
        <w:rPr>
          <w:rFonts w:cs="Calibri" w:cstheme="majorHAnsi" w:ascii="Calibri" w:hAnsi="Calibri"/>
          <w:bCs/>
          <w:sz w:val="22"/>
          <w:szCs w:val="22"/>
        </w:rPr>
        <w:t>nhancements.</w:t>
        <w:br/>
        <w:t>▪ Configured Red Hat Linux systems for M-21-31 compliance by implementing auditd rules and centralized log forwarding to Splunk.</w:t>
        <w:br/>
        <w:t>▪ Migrated legacy Salesforce Workflow Rules to Flow automations, improving maintainability and ensuring vendor supportability.</w:t>
        <w:br/>
        <w:t>▪ Performed deep-dive technical research that unblocked stalled workstreams.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sz w:val="21"/>
          <w:szCs w:val="21"/>
        </w:rPr>
      </w:pPr>
      <w:r>
        <w:rPr>
          <w:rFonts w:cs="Calibri" w:cstheme="majorHAnsi" w:ascii="Calibri" w:hAnsi="Calibri"/>
          <w:bCs/>
          <w:sz w:val="21"/>
          <w:szCs w:val="21"/>
        </w:rPr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/>
          <w:bCs/>
          <w:color w:val="auto"/>
          <w:sz w:val="22"/>
          <w:szCs w:val="22"/>
        </w:rPr>
      </w:pPr>
      <w:r>
        <w:rPr>
          <w:rFonts w:cs="Calibri" w:cstheme="majorHAnsi" w:ascii="Calibri" w:hAnsi="Calibri"/>
          <w:b/>
          <w:bCs/>
          <w:color w:val="auto"/>
          <w:sz w:val="22"/>
          <w:szCs w:val="22"/>
        </w:rPr>
        <w:t>IT Ops Administrator / Systems Administrator</w:t>
        <w:tab/>
        <w:tab/>
        <w:t xml:space="preserve">            </w:t>
        <w:tab/>
        <w:tab/>
        <w:tab/>
        <w:t xml:space="preserve">                                                   2021 - </w:t>
      </w:r>
      <w:r>
        <w:rPr>
          <w:rFonts w:cs="Calibri" w:cstheme="majorHAnsi" w:ascii="Calibri" w:hAnsi="Calibri"/>
          <w:b/>
          <w:bCs/>
          <w:color w:val="auto"/>
          <w:sz w:val="22"/>
          <w:szCs w:val="22"/>
        </w:rPr>
        <w:t>2024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i/>
          <w:color w:val="auto"/>
          <w:sz w:val="22"/>
          <w:szCs w:val="22"/>
        </w:rPr>
        <w:t>GDIT</w:t>
      </w:r>
      <w:r>
        <w:rPr>
          <w:rFonts w:cs="Calibri" w:ascii="Calibri" w:hAnsi="Calibri" w:asciiTheme="majorHAnsi" w:cstheme="majorHAnsi" w:hAnsiTheme="majorHAnsi"/>
          <w:bCs/>
          <w:i/>
          <w:sz w:val="22"/>
          <w:szCs w:val="22"/>
        </w:rPr>
        <w:tab/>
        <w:tab/>
      </w:r>
      <w:r>
        <w:rPr>
          <w:rFonts w:cs="Calibri" w:ascii="Calibri" w:hAnsi="Calibri" w:asciiTheme="majorHAnsi" w:cstheme="majorHAnsi" w:hAnsiTheme="majorHAnsi"/>
          <w:bCs/>
          <w:i/>
          <w:color w:val="auto"/>
          <w:sz w:val="22"/>
          <w:szCs w:val="22"/>
        </w:rPr>
        <w:tab/>
        <w:tab/>
        <w:tab/>
        <w:tab/>
        <w:tab/>
        <w:tab/>
        <w:tab/>
        <w:tab/>
        <w:t xml:space="preserve">     </w:t>
        <w:tab/>
        <w:t xml:space="preserve">                                 Yorktown, VA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>Led migration of the Oracle Enterprise Manager job library to AWS using Oracle CLI, bash automation, SFTP, bastion hosts, and EC2/EBS, contributing to successful and on-time cutover.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>Built and maintained automation scripts (bash, PowerShell, OEM scheduled jobs) for data processing and operational workflows, reducing manual workload and improving reliability.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>Provided incident response across Red Hat Linux, Unix, Oracle DBs, and production web applications, restoring services quickly to minimize downtime.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sz w:val="20"/>
          <w:szCs w:val="20"/>
        </w:rPr>
      </w:pPr>
      <w:r>
        <w:rPr>
          <w:rFonts w:cs="Calibri" w:cstheme="majorHAnsi" w:ascii="Calibri" w:hAnsi="Calibri"/>
          <w:bCs/>
          <w:sz w:val="20"/>
          <w:szCs w:val="20"/>
        </w:rPr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sz w:val="22"/>
          <w:szCs w:val="22"/>
        </w:rPr>
        <w:t>Small Business</w:t>
      </w: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ab/>
        <w:tab/>
        <w:tab/>
        <w:tab/>
        <w:tab/>
        <w:t xml:space="preserve">                                                                                                            2019 - 2021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i/>
          <w:color w:val="auto"/>
          <w:sz w:val="22"/>
          <w:szCs w:val="22"/>
        </w:rPr>
        <w:t>Self Employed</w:t>
        <w:tab/>
        <w:tab/>
        <w:tab/>
        <w:tab/>
        <w:tab/>
        <w:tab/>
        <w:t xml:space="preserve">     </w:t>
        <w:tab/>
        <w:t xml:space="preserve">                                                                            Yorktown, VA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>Designed and sold custom skateboards, built a small product line, and developed an online brand presence. Published photography in articles and sold prints.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>Managed all IT operations for e-commerce workflows including websites, NAS/offsite backups (Tailscale), and digital marketing platforms.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12"/>
          <w:szCs w:val="12"/>
        </w:rPr>
      </w:pPr>
      <w:r>
        <w:rPr>
          <w:rFonts w:cs="Calibri" w:cstheme="majorHAnsi" w:ascii="Calibri" w:hAnsi="Calibri"/>
          <w:bCs/>
          <w:color w:val="auto"/>
          <w:sz w:val="12"/>
          <w:szCs w:val="12"/>
        </w:rPr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sz w:val="22"/>
          <w:szCs w:val="22"/>
        </w:rPr>
        <w:t>IT Technician</w:t>
      </w: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ab/>
        <w:tab/>
        <w:t xml:space="preserve">                 </w:t>
        <w:tab/>
        <w:tab/>
        <w:tab/>
        <w:tab/>
        <w:tab/>
        <w:t xml:space="preserve">                                                                 2018 - 2019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i/>
          <w:color w:val="auto"/>
          <w:sz w:val="22"/>
          <w:szCs w:val="22"/>
        </w:rPr>
        <w:t>Alaka Ina Foundation</w:t>
        <w:tab/>
        <w:tab/>
        <w:t xml:space="preserve">                                                        </w:t>
        <w:tab/>
        <w:t xml:space="preserve">       </w:t>
        <w:tab/>
        <w:t xml:space="preserve">                                                    Newport News, VA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Resolved network issues across physical and logical layers, minimizing downtime and restoring connectivity quickly.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Managed AD accounts, shared drives, and Exchange permissions to maintain secure, reliable user access.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Repaired and replaced desktop hardware and peripherals, improving workstation performance and reducing ticket volume.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22"/>
          <w:szCs w:val="22"/>
        </w:rPr>
      </w:pPr>
      <w:r>
        <w:rPr>
          <w:rFonts w:cs="Calibri" w:cstheme="majorHAnsi" w:ascii="Calibri" w:hAnsi="Calibri"/>
          <w:bCs/>
          <w:color w:val="auto"/>
          <w:sz w:val="22"/>
          <w:szCs w:val="22"/>
        </w:rPr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sz w:val="22"/>
          <w:szCs w:val="22"/>
        </w:rPr>
        <w:t>Help Desk Agent/Tech Lead</w:t>
      </w: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ab/>
        <w:tab/>
        <w:t xml:space="preserve">            </w:t>
        <w:tab/>
        <w:t xml:space="preserve">     </w:t>
        <w:tab/>
        <w:t xml:space="preserve">                                                                                             2017 – 2018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i/>
          <w:iCs/>
          <w:sz w:val="22"/>
          <w:szCs w:val="22"/>
        </w:rPr>
        <w:t>SOC LLC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  </w:t>
      </w:r>
      <w:r>
        <w:rPr>
          <w:rFonts w:cs="Calibri" w:ascii="Calibri" w:hAnsi="Calibri" w:asciiTheme="majorHAnsi" w:cstheme="majorHAnsi" w:hAnsiTheme="majorHAnsi"/>
          <w:i/>
          <w:iCs/>
          <w:color w:val="auto"/>
          <w:sz w:val="22"/>
          <w:szCs w:val="22"/>
        </w:rPr>
        <w:tab/>
        <w:tab/>
        <w:t xml:space="preserve"> </w:t>
        <w:tab/>
        <w:tab/>
        <w:tab/>
        <w:tab/>
        <w:tab/>
        <w:tab/>
        <w:t xml:space="preserve">           </w:t>
        <w:tab/>
        <w:t xml:space="preserve">           </w:t>
        <w:tab/>
        <w:t xml:space="preserve">                                     Norfolk, VA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Provided escalation support and guidance to help desk agents, ensuring rapid resolution of complex tickets.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Resolved user issues across hardware, software, networking, and account management via phone, email, and remote tools.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Managed Active Directory and Exchange configurations, supporting identity, access, and enterprise productivity systems.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12"/>
          <w:szCs w:val="12"/>
        </w:rPr>
      </w:pPr>
      <w:r>
        <w:rPr>
          <w:rFonts w:cs="Calibri" w:cstheme="majorHAnsi" w:ascii="Calibri" w:hAnsi="Calibri"/>
          <w:bCs/>
          <w:color w:val="auto"/>
          <w:sz w:val="12"/>
          <w:szCs w:val="12"/>
        </w:rPr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12"/>
          <w:szCs w:val="12"/>
        </w:rPr>
      </w:pPr>
      <w:r>
        <w:rPr>
          <w:rFonts w:cs="Calibri" w:cstheme="majorHAnsi" w:ascii="Calibri" w:hAnsi="Calibri"/>
          <w:bCs/>
          <w:color w:val="auto"/>
          <w:sz w:val="12"/>
          <w:szCs w:val="12"/>
        </w:rPr>
      </w:r>
    </w:p>
    <w:p>
      <w:pPr>
        <w:pStyle w:val="Default"/>
        <w:pBdr>
          <w:bottom w:val="single" w:sz="6" w:space="1" w:color="000000"/>
        </w:pBdr>
        <w:spacing w:lineRule="auto" w:line="252"/>
        <w:jc w:val="center"/>
        <w:rPr>
          <w:rFonts w:ascii="Calibri" w:hAnsi="Calibri"/>
          <w:sz w:val="24"/>
          <w:szCs w:val="24"/>
        </w:rPr>
      </w:pPr>
      <w:r>
        <w:rPr>
          <w:rFonts w:cs="Calibri" w:ascii="Calibri" w:hAnsi="Calibri" w:asciiTheme="majorHAnsi" w:cstheme="majorHAnsi" w:hAnsiTheme="majorHAnsi"/>
          <w:b/>
          <w:bCs/>
          <w:color w:val="auto"/>
          <w:sz w:val="24"/>
          <w:szCs w:val="24"/>
        </w:rPr>
        <w:t>CERTIFICATIONS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12"/>
          <w:szCs w:val="12"/>
        </w:rPr>
      </w:pPr>
      <w:r>
        <w:rPr>
          <w:rFonts w:cs="Calibri" w:cstheme="majorHAnsi" w:ascii="Calibri" w:hAnsi="Calibri"/>
          <w:bCs/>
          <w:color w:val="auto"/>
          <w:sz w:val="12"/>
          <w:szCs w:val="12"/>
        </w:rPr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▪ </w:t>
      </w:r>
      <w:r>
        <w:rPr>
          <w:rFonts w:ascii="Calibri" w:hAnsi="Calibri"/>
          <w:b/>
          <w:sz w:val="22"/>
          <w:szCs w:val="22"/>
        </w:rPr>
        <w:t xml:space="preserve">AWS </w:t>
      </w:r>
      <w:r>
        <w:rPr>
          <w:rFonts w:ascii="Calibri" w:hAnsi="Calibri"/>
          <w:sz w:val="22"/>
          <w:szCs w:val="22"/>
        </w:rPr>
        <w:t xml:space="preserve">Solutions Architect Associate, Certified Cloud Practitioner | </w:t>
      </w:r>
      <w:r>
        <w:rPr>
          <w:rFonts w:ascii="Calibri" w:hAnsi="Calibri"/>
          <w:b/>
          <w:sz w:val="22"/>
          <w:szCs w:val="22"/>
        </w:rPr>
        <w:t>ITIL 4</w:t>
      </w:r>
      <w:r>
        <w:rPr>
          <w:rFonts w:ascii="Calibri" w:hAnsi="Calibri"/>
          <w:sz w:val="22"/>
          <w:szCs w:val="22"/>
        </w:rPr>
        <w:t xml:space="preserve"> | </w:t>
      </w:r>
      <w:r>
        <w:rPr>
          <w:rFonts w:ascii="Calibri" w:hAnsi="Calibri"/>
          <w:b/>
          <w:sz w:val="22"/>
          <w:szCs w:val="22"/>
        </w:rPr>
        <w:t xml:space="preserve">LPI </w:t>
      </w:r>
      <w:r>
        <w:rPr>
          <w:rFonts w:ascii="Calibri" w:hAnsi="Calibri"/>
          <w:sz w:val="22"/>
          <w:szCs w:val="22"/>
        </w:rPr>
        <w:t xml:space="preserve">Linux Essentials | </w:t>
      </w:r>
      <w:r>
        <w:rPr>
          <w:rFonts w:ascii="Calibri" w:hAnsi="Calibri"/>
          <w:b/>
          <w:sz w:val="22"/>
          <w:szCs w:val="22"/>
        </w:rPr>
        <w:t xml:space="preserve">CompTIA </w:t>
      </w:r>
      <w:r>
        <w:rPr>
          <w:rFonts w:ascii="Calibri" w:hAnsi="Calibri"/>
          <w:sz w:val="22"/>
          <w:szCs w:val="22"/>
        </w:rPr>
        <w:t>A+, Net+, Sec+, Cloud+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12"/>
          <w:szCs w:val="12"/>
        </w:rPr>
      </w:pPr>
      <w:r>
        <w:rPr>
          <w:rFonts w:cs="Calibri" w:cstheme="majorHAnsi" w:ascii="Calibri" w:hAnsi="Calibri"/>
          <w:bCs/>
          <w:color w:val="auto"/>
          <w:sz w:val="12"/>
          <w:szCs w:val="12"/>
        </w:rPr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12"/>
          <w:szCs w:val="12"/>
        </w:rPr>
      </w:pPr>
      <w:r>
        <w:rPr>
          <w:rFonts w:cs="Calibri" w:cstheme="majorHAnsi" w:ascii="Calibri" w:hAnsi="Calibri"/>
          <w:bCs/>
          <w:color w:val="auto"/>
          <w:sz w:val="12"/>
          <w:szCs w:val="12"/>
        </w:rPr>
      </w:r>
    </w:p>
    <w:p>
      <w:pPr>
        <w:pStyle w:val="Default"/>
        <w:pBdr>
          <w:bottom w:val="single" w:sz="6" w:space="1" w:color="000000"/>
        </w:pBdr>
        <w:spacing w:lineRule="auto" w:line="252"/>
        <w:jc w:val="center"/>
        <w:rPr>
          <w:rFonts w:ascii="Calibri" w:hAnsi="Calibri"/>
          <w:sz w:val="24"/>
          <w:szCs w:val="24"/>
        </w:rPr>
      </w:pPr>
      <w:r>
        <w:rPr>
          <w:rFonts w:cs="Calibri" w:ascii="Calibri" w:hAnsi="Calibri" w:asciiTheme="majorHAnsi" w:cstheme="majorHAnsi" w:hAnsiTheme="majorHAnsi"/>
          <w:b/>
          <w:bCs/>
          <w:color w:val="auto"/>
          <w:sz w:val="24"/>
          <w:szCs w:val="24"/>
        </w:rPr>
        <w:t>EDUCATION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/>
          <w:bCs/>
          <w:color w:val="auto"/>
          <w:sz w:val="12"/>
          <w:szCs w:val="12"/>
        </w:rPr>
      </w:pPr>
      <w:r>
        <w:rPr>
          <w:rFonts w:cs="Calibri" w:cstheme="majorHAnsi" w:ascii="Calibri" w:hAnsi="Calibri"/>
          <w:b/>
          <w:bCs/>
          <w:color w:val="auto"/>
          <w:sz w:val="12"/>
          <w:szCs w:val="12"/>
        </w:rPr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>Bachelor of Science (B.S.), Network Engineering and Security</w:t>
      </w:r>
      <w:r>
        <w:rPr>
          <w:rFonts w:cs="Calibri" w:ascii="Calibri" w:hAnsi="Calibri" w:asciiTheme="majorHAnsi" w:cstheme="majorHAnsi" w:hAnsiTheme="majorHAnsi"/>
          <w:i/>
          <w:iCs/>
          <w:color w:val="auto"/>
          <w:sz w:val="22"/>
          <w:szCs w:val="22"/>
        </w:rPr>
        <w:tab/>
      </w:r>
      <w:r>
        <w:rPr>
          <w:rFonts w:cs="Calibri" w:ascii="Calibri" w:hAnsi="Calibri" w:asciiTheme="majorHAnsi" w:cstheme="majorHAnsi" w:hAnsiTheme="majorHAnsi"/>
          <w:b/>
          <w:bCs/>
          <w:color w:val="auto"/>
          <w:sz w:val="22"/>
          <w:szCs w:val="22"/>
        </w:rPr>
        <w:t xml:space="preserve">                                                                               March 2024                                                                                                       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i/>
          <w:iCs/>
          <w:color w:val="auto"/>
          <w:sz w:val="22"/>
          <w:szCs w:val="22"/>
        </w:rPr>
        <w:t>Western Governors University</w:t>
      </w:r>
      <w:r>
        <w:rPr>
          <w:rFonts w:cs="Calibri" w:ascii="Calibri" w:hAnsi="Calibri" w:asciiTheme="majorHAnsi" w:cstheme="majorHAnsi" w:hAnsiTheme="majorHAnsi"/>
          <w:color w:val="auto"/>
          <w:sz w:val="22"/>
          <w:szCs w:val="22"/>
        </w:rPr>
        <w:tab/>
      </w:r>
      <w:r>
        <w:rPr>
          <w:rFonts w:cs="Calibri" w:ascii="Calibri" w:hAnsi="Calibri" w:asciiTheme="majorHAnsi" w:cstheme="majorHAnsi" w:hAnsiTheme="majorHAnsi"/>
          <w:color w:val="auto"/>
          <w:sz w:val="22"/>
          <w:szCs w:val="22"/>
        </w:rPr>
        <w:tab/>
        <w:t xml:space="preserve">   </w:t>
        <w:tab/>
        <w:tab/>
        <w:tab/>
        <w:t xml:space="preserve">            </w:t>
      </w:r>
      <w:r>
        <w:rPr>
          <w:rFonts w:cs="Calibri" w:ascii="Calibri" w:hAnsi="Calibri" w:asciiTheme="majorHAnsi" w:cstheme="majorHAnsi" w:hAnsiTheme="majorHAnsi"/>
          <w:iCs/>
          <w:color w:val="auto"/>
          <w:sz w:val="22"/>
          <w:szCs w:val="22"/>
        </w:rPr>
        <w:br/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▪ Automated network/client configurations with Python &amp; Ansible; configured VLANs, gathered/pushed configurations.</w:t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Troubleshot virtual environments: VirtualBox, VM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w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are, GNS3, and cloud-hosted setups.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22"/>
          <w:szCs w:val="22"/>
        </w:rPr>
      </w:pPr>
      <w:r>
        <w:rPr>
          <w:rFonts w:cs="Calibri" w:cstheme="majorHAnsi" w:ascii="Calibri" w:hAnsi="Calibri"/>
          <w:bCs/>
          <w:color w:val="auto"/>
          <w:sz w:val="22"/>
          <w:szCs w:val="22"/>
        </w:rPr>
        <w:t xml:space="preserve">▪ </w:t>
      </w:r>
      <w:r>
        <w:rPr>
          <w:rFonts w:cs="Calibri" w:cstheme="majorHAnsi" w:ascii="Calibri" w:hAnsi="Calibri"/>
          <w:bCs/>
          <w:color w:val="auto"/>
          <w:sz w:val="22"/>
          <w:szCs w:val="22"/>
        </w:rPr>
        <w:t>Managed Linux/Windows servers, user permissions, remote access (SSH), and firewalls (OPNsense, VyOS, EXOS).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20"/>
          <w:szCs w:val="20"/>
        </w:rPr>
      </w:pPr>
      <w:r>
        <w:rPr>
          <w:rFonts w:cs="Calibri" w:cstheme="majorHAnsi" w:ascii="Calibri" w:hAnsi="Calibri"/>
          <w:bCs/>
          <w:color w:val="auto"/>
          <w:sz w:val="20"/>
          <w:szCs w:val="20"/>
        </w:rPr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8"/>
          <w:szCs w:val="8"/>
        </w:rPr>
      </w:pPr>
      <w:r>
        <w:rPr>
          <w:rFonts w:cs="Calibri" w:cstheme="majorHAnsi" w:ascii="Calibri" w:hAnsi="Calibri"/>
          <w:bCs/>
          <w:color w:val="auto"/>
          <w:sz w:val="8"/>
          <w:szCs w:val="8"/>
        </w:rPr>
      </w:r>
    </w:p>
    <w:p>
      <w:pPr>
        <w:pStyle w:val="Default"/>
        <w:pBdr>
          <w:bottom w:val="single" w:sz="6" w:space="1" w:color="000000"/>
        </w:pBdr>
        <w:jc w:val="center"/>
        <w:rPr/>
      </w:pPr>
      <w:r>
        <w:rPr>
          <w:rFonts w:cs="Calibri" w:ascii="Calibri" w:hAnsi="Calibri" w:asciiTheme="majorHAnsi" w:cstheme="majorHAnsi" w:hAnsiTheme="majorHAnsi"/>
          <w:b/>
          <w:bCs/>
          <w:color w:val="auto"/>
          <w:sz w:val="24"/>
          <w:szCs w:val="24"/>
        </w:rPr>
        <w:t>CLOUD PROJECTS |</w:t>
      </w:r>
      <w:r>
        <w:rPr>
          <w:rFonts w:cs="Calibri" w:ascii="Calibri" w:hAnsi="Calibri" w:asciiTheme="majorHAnsi" w:cstheme="majorHAnsi" w:hAnsiTheme="majorHAnsi"/>
          <w:sz w:val="24"/>
          <w:szCs w:val="24"/>
        </w:rPr>
        <w:t xml:space="preserve"> https://mikesnell.cloud/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color w:val="auto"/>
          <w:sz w:val="12"/>
          <w:szCs w:val="12"/>
          <w:u w:val="single"/>
        </w:rPr>
      </w:pPr>
      <w:r>
        <w:rPr>
          <w:rFonts w:cs="Calibri" w:cstheme="majorHAnsi" w:ascii="Calibri" w:hAnsi="Calibri"/>
          <w:color w:val="auto"/>
          <w:sz w:val="12"/>
          <w:szCs w:val="12"/>
          <w:u w:val="single"/>
        </w:rPr>
      </w:r>
    </w:p>
    <w:p>
      <w:pPr>
        <w:pStyle w:val="Default"/>
        <w:spacing w:lineRule="auto" w:line="252"/>
        <w:rPr>
          <w:rFonts w:ascii="Calibri" w:hAnsi="Calibr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 xml:space="preserve">▪ </w:t>
      </w:r>
      <w:r>
        <w:rPr>
          <w:rFonts w:cs="Calibri" w:ascii="Calibri" w:hAnsi="Calibri" w:asciiTheme="majorHAnsi" w:cstheme="majorHAnsi" w:hAnsiTheme="majorHAnsi"/>
          <w:b/>
          <w:color w:val="auto"/>
          <w:sz w:val="22"/>
          <w:szCs w:val="22"/>
        </w:rPr>
        <w:t>AWS Static Website: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 xml:space="preserve"> CI/CD, GitH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u</w:t>
      </w:r>
      <w:r>
        <w:rPr>
          <w:rFonts w:cs="Calibri" w:ascii="Calibri" w:hAnsi="Calibri" w:asciiTheme="majorHAnsi" w:cstheme="majorHAnsi" w:hAnsiTheme="majorHAnsi"/>
          <w:bCs/>
          <w:color w:val="auto"/>
          <w:sz w:val="22"/>
          <w:szCs w:val="22"/>
        </w:rPr>
        <w:t>b, AWS Codepipeline, S3, Cloudfront, Amazon Certificate Manager for SSL, Lambda, HTML, CSS, JS.</w:t>
      </w:r>
    </w:p>
    <w:p>
      <w:pPr>
        <w:pStyle w:val="Default"/>
        <w:spacing w:lineRule="auto" w:line="252"/>
        <w:rPr>
          <w:rFonts w:ascii="Calibri" w:hAnsi="Calibri" w:cs="Calibri" w:asciiTheme="majorHAnsi" w:cstheme="majorHAnsi" w:hAnsiTheme="majorHAnsi"/>
          <w:bCs/>
          <w:color w:val="auto"/>
          <w:sz w:val="22"/>
          <w:szCs w:val="22"/>
        </w:rPr>
      </w:pPr>
      <w:r>
        <w:rPr>
          <w:rFonts w:cs="Calibri" w:cstheme="majorHAnsi" w:ascii="Calibri" w:hAnsi="Calibri"/>
          <w:bCs/>
          <w:color w:val="auto"/>
          <w:sz w:val="22"/>
          <w:szCs w:val="22"/>
        </w:rPr>
      </w:r>
    </w:p>
    <w:sectPr>
      <w:footerReference w:type="even" r:id="rId2"/>
      <w:footerReference w:type="default" r:id="rId3"/>
      <w:footerReference w:type="first" r:id="rId4"/>
      <w:type w:val="nextPage"/>
      <w:pgSz w:w="12240" w:h="15840"/>
      <w:pgMar w:left="720" w:right="720" w:gutter="0" w:header="0" w:top="630" w:footer="342" w:bottom="41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alibri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Web"/>
      <w:spacing w:beforeAutospacing="0" w:before="0" w:afterAutospacing="0" w:after="12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Web"/>
      <w:spacing w:beforeAutospacing="0" w:before="0" w:afterAutospacing="0" w:after="120"/>
      <w:jc w:val="center"/>
      <w:rPr/>
    </w:pPr>
    <w:r>
      <w:rPr/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4"/>
      <w:szCs w:val="24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2078bd"/>
    <w:rPr>
      <w:color w:themeColor="hyperlink" w:val="0000FF"/>
      <w:u w:val="single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a00a1d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a00a1d"/>
    <w:rPr/>
  </w:style>
  <w:style w:type="character" w:styleId="UnresolvedMention">
    <w:name w:val="Unresolved Mention"/>
    <w:basedOn w:val="DefaultParagraphFont"/>
    <w:uiPriority w:val="99"/>
    <w:qFormat/>
    <w:rsid w:val="00a00a1d"/>
    <w:rPr>
      <w:color w:val="808080"/>
      <w:shd w:fill="E6E6E6" w:val="clear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themeColor="followedHyperlink" w:val="8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Default" w:customStyle="1">
    <w:name w:val="Default"/>
    <w:qFormat/>
    <w:rsid w:val="00d7551a"/>
    <w:pPr>
      <w:widowControl w:val="false"/>
      <w:bidi w:val="0"/>
      <w:spacing w:before="0" w:after="0"/>
      <w:jc w:val="left"/>
    </w:pPr>
    <w:rPr>
      <w:rFonts w:ascii="Times New Roman" w:hAnsi="Times New Roman" w:cs="Times New Roman" w:eastAsia="ＭＳ 明朝"/>
      <w:color w:val="000000"/>
      <w:kern w:val="0"/>
      <w:sz w:val="24"/>
      <w:szCs w:val="24"/>
      <w:lang w:val="en-US" w:eastAsia="en-US" w:bidi="ar-SA"/>
    </w:rPr>
  </w:style>
  <w:style w:type="paragraph" w:styleId="ListParagraph">
    <w:name w:val="List Paragraph"/>
    <w:basedOn w:val="Normal"/>
    <w:uiPriority w:val="34"/>
    <w:qFormat/>
    <w:rsid w:val="006109f5"/>
    <w:pPr>
      <w:spacing w:before="0" w:after="0"/>
      <w:ind w:lef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NormalWeb">
    <w:name w:val="Normal (Web)"/>
    <w:basedOn w:val="Normal"/>
    <w:uiPriority w:val="99"/>
    <w:unhideWhenUsed/>
    <w:qFormat/>
    <w:rsid w:val="00013196"/>
    <w:pPr>
      <w:spacing w:beforeAutospacing="1" w:afterAutospacing="1"/>
    </w:pPr>
    <w:rPr>
      <w:rFonts w:ascii="Times New Roman" w:hAnsi="Times New Roman" w:eastAsia="Times New Roman" w:cs="Times New Roman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Application>LibreOffice/25.2.6.2$Windows_X86_64 LibreOffice_project/729c5bfe710f5eb71ed3bbde9e06a6065e9c6c5d</Application>
  <AppVersion>15.0000</AppVersion>
  <Pages>2</Pages>
  <Words>551</Words>
  <Characters>3554</Characters>
  <CharactersWithSpaces>5061</CharactersWithSpaces>
  <Paragraphs>41</Paragraphs>
  <Company>Bridgewater Associates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2024-08-16T05:44:00Z</dcterms:created>
  <dc:creator/>
  <dc:description/>
  <dc:language>en-US</dc:language>
  <cp:lastModifiedBy/>
  <cp:lastPrinted>2024-05-01T22:50:00Z</cp:lastPrinted>
  <dcterms:modified xsi:type="dcterms:W3CDTF">2025-11-13T20:15:38Z</dcterms:modified>
  <cp:revision>40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