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 Importaciones necesarias en iMaster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import java.util.ArrayList;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import java.io.File;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import java.sql.Connection;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import java.sql.DriverManager;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import java.sql.SQLException;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import java.sql.PreparedStatement;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import java.sql.ResultSet;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Util (No modificar)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class JDBCUtilities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private static final String DATABASE_LOCATION = "ProyectosConstruccion.db";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public static Connection getConnection() throws SQLException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String url = "jdbc:sqlite:"+DATABASE_LOCATION;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return DriverManager.getConnection(url);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Remplace en adelante por las clases de sus archivos .java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Vista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class VistaRequerimientos {}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Controlador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class ControladorRequerimientos {}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Modelo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class Requerimiento_1 {}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class Requerimiento_2 {}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class Requerimiento_3 {}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DAO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class Requerimiento_1Dao {}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class Requerimiento_2Dao {}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class Requerimiento_3Dao {}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